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AA4" w:rsidRPr="00BE45FD" w:rsidRDefault="009F0AA4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D56EB1">
        <w:rPr>
          <w:rFonts w:eastAsia="Times New Roman"/>
          <w:b/>
          <w:sz w:val="24"/>
          <w:szCs w:val="28"/>
          <w:lang w:eastAsia="ru-RU"/>
        </w:rPr>
        <w:t>5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:rsidR="009F0AA4" w:rsidRPr="00BE45FD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 xml:space="preserve">Республики Дагестан на 2022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407053">
        <w:rPr>
          <w:rFonts w:eastAsia="Times New Roman"/>
          <w:b/>
          <w:sz w:val="24"/>
          <w:szCs w:val="28"/>
          <w:lang w:eastAsia="ru-RU"/>
        </w:rPr>
        <w:t>3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407053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3C2B4A">
        <w:rPr>
          <w:rFonts w:eastAsia="Times New Roman"/>
          <w:b/>
          <w:sz w:val="24"/>
          <w:szCs w:val="28"/>
          <w:lang w:eastAsia="ru-RU"/>
        </w:rPr>
        <w:t>»</w:t>
      </w:r>
    </w:p>
    <w:p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:rsidR="00FD26FB" w:rsidRDefault="00FD26FB" w:rsidP="00FD26FB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lang w:eastAsia="ru-RU"/>
        </w:rPr>
      </w:pPr>
    </w:p>
    <w:p w:rsidR="00BA1EE0" w:rsidRDefault="00D56EB1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/>
        </w:rPr>
      </w:pPr>
      <w:r w:rsidRPr="001F7D47">
        <w:rPr>
          <w:b/>
          <w:bCs/>
          <w:color w:val="000000"/>
        </w:rPr>
        <w:t xml:space="preserve">Нормативы распределения доходов от уплаты акцизов на автомобильный </w:t>
      </w:r>
    </w:p>
    <w:p w:rsidR="00BA1EE0" w:rsidRDefault="00D56EB1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/>
        </w:rPr>
      </w:pPr>
      <w:r w:rsidRPr="001F7D47">
        <w:rPr>
          <w:b/>
          <w:bCs/>
          <w:color w:val="000000"/>
        </w:rPr>
        <w:t xml:space="preserve">и прямогонный бензин, дизельное топливо, моторные масла </w:t>
      </w:r>
    </w:p>
    <w:p w:rsidR="00BA1EE0" w:rsidRDefault="00D56EB1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/>
        </w:rPr>
      </w:pPr>
      <w:r w:rsidRPr="001F7D47">
        <w:rPr>
          <w:b/>
          <w:bCs/>
          <w:color w:val="000000"/>
        </w:rPr>
        <w:t xml:space="preserve">для дизельных и (или) карбюраторных (инжекторных) двигателей, </w:t>
      </w:r>
    </w:p>
    <w:p w:rsidR="00BA1EE0" w:rsidRDefault="00D56EB1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/>
        </w:rPr>
      </w:pPr>
      <w:r w:rsidRPr="001F7D47">
        <w:rPr>
          <w:b/>
          <w:bCs/>
          <w:color w:val="000000"/>
        </w:rPr>
        <w:t>зачисляемых в местные бюджеты Республики Дагестан</w:t>
      </w:r>
      <w:r w:rsidR="00EC207D">
        <w:rPr>
          <w:b/>
          <w:bCs/>
          <w:color w:val="000000"/>
        </w:rPr>
        <w:t>,</w:t>
      </w:r>
      <w:bookmarkStart w:id="0" w:name="_GoBack"/>
      <w:bookmarkEnd w:id="0"/>
      <w:r w:rsidRPr="001F7D47">
        <w:rPr>
          <w:b/>
          <w:bCs/>
          <w:color w:val="000000"/>
        </w:rPr>
        <w:t xml:space="preserve"> </w:t>
      </w:r>
    </w:p>
    <w:p w:rsidR="00D56EB1" w:rsidRDefault="00D56EB1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/>
        </w:rPr>
      </w:pPr>
      <w:r w:rsidRPr="001F7D47">
        <w:rPr>
          <w:b/>
          <w:bCs/>
          <w:color w:val="000000"/>
        </w:rPr>
        <w:t>на 2022 год и на плановый период 2023 и 2024 годов</w:t>
      </w:r>
    </w:p>
    <w:p w:rsidR="008A74F8" w:rsidRDefault="008A74F8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/>
        </w:rPr>
      </w:pPr>
    </w:p>
    <w:p w:rsidR="008A74F8" w:rsidRDefault="008A74F8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b/>
          <w:bCs/>
          <w:color w:val="000000"/>
        </w:rPr>
      </w:pPr>
    </w:p>
    <w:p w:rsidR="008A74F8" w:rsidRPr="008A74F8" w:rsidRDefault="008A74F8" w:rsidP="008A74F8">
      <w:pPr>
        <w:widowControl w:val="0"/>
        <w:autoSpaceDE w:val="0"/>
        <w:autoSpaceDN w:val="0"/>
        <w:spacing w:after="120" w:line="240" w:lineRule="exact"/>
        <w:ind w:firstLine="0"/>
        <w:jc w:val="right"/>
        <w:rPr>
          <w:rFonts w:eastAsia="Times New Roman"/>
          <w:lang w:eastAsia="ru-RU"/>
        </w:rPr>
      </w:pPr>
      <w:r>
        <w:rPr>
          <w:color w:val="000000"/>
          <w:sz w:val="24"/>
          <w:szCs w:val="24"/>
        </w:rPr>
        <w:t>(в процентах)</w:t>
      </w:r>
    </w:p>
    <w:tbl>
      <w:tblPr>
        <w:tblW w:w="10164" w:type="dxa"/>
        <w:tblLayout w:type="fixed"/>
        <w:tblLook w:val="0000" w:firstRow="0" w:lastRow="0" w:firstColumn="0" w:lastColumn="0" w:noHBand="0" w:noVBand="0"/>
      </w:tblPr>
      <w:tblGrid>
        <w:gridCol w:w="6565"/>
        <w:gridCol w:w="1289"/>
        <w:gridCol w:w="1134"/>
        <w:gridCol w:w="1176"/>
      </w:tblGrid>
      <w:tr w:rsidR="00BA1EE0" w:rsidTr="00EA5355">
        <w:trPr>
          <w:trHeight w:val="259"/>
        </w:trPr>
        <w:tc>
          <w:tcPr>
            <w:tcW w:w="6565" w:type="dxa"/>
            <w:vMerge w:val="restart"/>
            <w:tcBorders>
              <w:top w:val="single" w:sz="4" w:space="0" w:color="auto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A1EE0" w:rsidRPr="00D56EB1" w:rsidRDefault="00BA1EE0" w:rsidP="00BA1EE0">
            <w:pPr>
              <w:widowControl w:val="0"/>
              <w:autoSpaceDE w:val="0"/>
              <w:autoSpaceDN w:val="0"/>
              <w:adjustRightInd w:val="0"/>
              <w:spacing w:before="120" w:after="120"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56EB1">
              <w:rPr>
                <w:b/>
                <w:color w:val="000000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59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A1EE0" w:rsidRPr="00D56EB1" w:rsidRDefault="00BA1EE0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56EB1">
              <w:rPr>
                <w:b/>
                <w:color w:val="000000"/>
                <w:sz w:val="24"/>
                <w:szCs w:val="24"/>
              </w:rPr>
              <w:t>Нормативы отчислений</w:t>
            </w:r>
          </w:p>
        </w:tc>
      </w:tr>
      <w:tr w:rsidR="00BA1EE0" w:rsidTr="00EA5355">
        <w:trPr>
          <w:trHeight w:val="250"/>
        </w:trPr>
        <w:tc>
          <w:tcPr>
            <w:tcW w:w="6565" w:type="dxa"/>
            <w:vMerge/>
            <w:tcBorders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A1EE0" w:rsidRPr="00D56EB1" w:rsidRDefault="00BA1EE0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A1EE0" w:rsidRPr="00D56EB1" w:rsidRDefault="00BA1EE0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D56EB1">
              <w:rPr>
                <w:b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A1EE0" w:rsidRPr="00D56EB1" w:rsidRDefault="00BA1EE0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D56EB1">
              <w:rPr>
                <w:b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A1EE0" w:rsidRPr="00D56EB1" w:rsidRDefault="00BA1EE0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D56EB1">
              <w:rPr>
                <w:b/>
                <w:color w:val="000000"/>
                <w:sz w:val="24"/>
                <w:szCs w:val="24"/>
              </w:rPr>
              <w:t>2024  год</w:t>
            </w:r>
          </w:p>
        </w:tc>
      </w:tr>
    </w:tbl>
    <w:p w:rsidR="00D56EB1" w:rsidRPr="00D56EB1" w:rsidRDefault="00D56EB1">
      <w:pPr>
        <w:rPr>
          <w:sz w:val="2"/>
          <w:szCs w:val="2"/>
        </w:rPr>
      </w:pPr>
    </w:p>
    <w:tbl>
      <w:tblPr>
        <w:tblW w:w="10177" w:type="dxa"/>
        <w:tblLayout w:type="fixed"/>
        <w:tblLook w:val="0000" w:firstRow="0" w:lastRow="0" w:firstColumn="0" w:lastColumn="0" w:noHBand="0" w:noVBand="0"/>
      </w:tblPr>
      <w:tblGrid>
        <w:gridCol w:w="6565"/>
        <w:gridCol w:w="1288"/>
        <w:gridCol w:w="1134"/>
        <w:gridCol w:w="14"/>
        <w:gridCol w:w="1162"/>
        <w:gridCol w:w="14"/>
      </w:tblGrid>
      <w:tr w:rsidR="00002095" w:rsidRPr="00D56EB1" w:rsidTr="00BA1EE0">
        <w:trPr>
          <w:gridAfter w:val="1"/>
          <w:wAfter w:w="14" w:type="dxa"/>
          <w:trHeight w:val="170"/>
          <w:tblHeader/>
        </w:trPr>
        <w:tc>
          <w:tcPr>
            <w:tcW w:w="6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  <w:sz w:val="24"/>
              </w:rPr>
            </w:pPr>
            <w:r w:rsidRPr="00D56EB1"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color w:val="000000"/>
                <w:sz w:val="24"/>
              </w:rPr>
            </w:pPr>
            <w:r w:rsidRPr="00D56EB1">
              <w:rPr>
                <w:b/>
                <w:color w:val="000000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color w:val="000000"/>
                <w:sz w:val="24"/>
              </w:rPr>
            </w:pPr>
            <w:r w:rsidRPr="00D56EB1">
              <w:rPr>
                <w:b/>
                <w:color w:val="000000"/>
                <w:sz w:val="24"/>
              </w:rPr>
              <w:t>3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02095" w:rsidRPr="00D56EB1" w:rsidRDefault="00002095" w:rsidP="00D56E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color w:val="000000"/>
                <w:sz w:val="24"/>
              </w:rPr>
            </w:pPr>
            <w:r w:rsidRPr="00D56EB1">
              <w:rPr>
                <w:b/>
                <w:color w:val="000000"/>
                <w:sz w:val="24"/>
              </w:rPr>
              <w:t>4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E77E65">
              <w:rPr>
                <w:b/>
                <w:bCs/>
                <w:color w:val="000000"/>
              </w:rPr>
              <w:t>Муниципальные районы</w:t>
            </w:r>
          </w:p>
        </w:tc>
        <w:tc>
          <w:tcPr>
            <w:tcW w:w="3612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t>Агульский муниципальный район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1,4694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1,4694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1,4694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t>Акушинский муниципальный район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3,4284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3,4284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3,4284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t>Ахвахский муниципальный район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0,4489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0,4489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0,4489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t>Ахтынский муниципальный район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1,9807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1,9807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1,9807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t>Бабаюртовский муниципальный район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1,5896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1,5896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1,5896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t>Ботлихский муниципальный район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3,1083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3,1083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3,1083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t>Буйнакский муниципальный район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3,6157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3,6157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3,6157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t>Гергебильский муниципальный район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0,9100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0,9100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0,9100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t>Гумбетовский муниципальный район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0,8569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0,8569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0,8569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t>Гунибский муниципальный район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2,6879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2,6879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2,6879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t>Дахадаевский муниципальный район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1,2855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1,2855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1,2855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t>Дербентский муниципальный район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2,4467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2,4467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2,4467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t>Докузпаринский муниципальный район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0,7241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0,7241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0,7241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t>Казбековский муниципальный район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2,3062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2,3062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2,3062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t>Кайтагский муниципальный район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2,1115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2,1115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2,1115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t>Каякентский муниципальный район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2,2616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2,2616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2,2616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t>Кизилюртовский муниципальный район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1,8035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1,8035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1,8035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t>Кизлярский муниципальный район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3,2589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3,2589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3,2589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t>Кулинский муниципальный район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1,7461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1,7461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1,7461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t>Курахский муниципальный район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0,7169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0,7169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0,7169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t>Лакский муниципальный район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1,8247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1,8247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1,8247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t>Левашинский муниципальный район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3,3405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3,3405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3,3405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lastRenderedPageBreak/>
              <w:t>Карабудахкентский муниципальный район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2,9087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2,9087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2,9087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t>Кумторкалинский муниципальный район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1,4000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1,4000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1,4000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t>Магарамкентский муниципальный район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2,4909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2,4909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2,4909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t>Новолакский муниципальный район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1,3772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1,3772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1,3772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t>Ногайский муниципальный район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1,6669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1,6669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1,6669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t>Рутульский муниципальный район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2,2153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2,2153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2,2153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t>Сергокалинский муниципальный район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1,8532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1,8532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1,8532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t>Шамильский муниципальный район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2,2553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2,2553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2,2553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t>Сулейман-Стальский муниципальный район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3,9391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3,9391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3,9391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t>Табасаранский муниципальный район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2,8192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2,8192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2,8192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t>Тарумовский муниципальный район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1,5505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1,5505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1,5505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t>Тляратинский муниципальный район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0,8868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0,8868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0,8868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t>Унцукульский муниципальный район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2,2109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2,2109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2,2109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t>Хасавюртовский муниципальный район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5,3999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5, 3999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5, 3999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t>Хивский муниципальный район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1,2614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1,2614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1,2614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t>Хунзахский муниципальный район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5,9690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5,9690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5,9690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t>Цумадинский муниципальный район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0,9293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0,9293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0,9293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t>Цунтинский муниципальный район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0,8496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0,8496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0,8496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t>Бежтинский участок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0,3162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0,3162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0,3162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t>Чародинский муниципальный район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0,3983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0,3983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0,3983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E77E65">
              <w:rPr>
                <w:b/>
              </w:rPr>
              <w:t>Города</w:t>
            </w:r>
          </w:p>
        </w:tc>
        <w:tc>
          <w:tcPr>
            <w:tcW w:w="3612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t>город Махачкала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3,9564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3,9564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3,9564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t>город Буйнакск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0,7927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0,7927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0,7927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t>город Дагестанские Огни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0,7545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0,7545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0,7545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t>город Дербент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1,2503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1,2503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1,2503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t>город Избербаш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0,7589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0,7589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0,7589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t>город Каспийск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0,9375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0,9375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0,9375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t>город Кизилюрт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0,5503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0,5503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0,5503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t>город Кизляр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0,8149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0,8149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0,8149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t>город Хасавюрт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2,3881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2,3881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2,3881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E77E65">
              <w:rPr>
                <w:color w:val="000000"/>
              </w:rPr>
              <w:t>город Южно-Сухокумск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0,1429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0,1429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0,1429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color w:val="000000"/>
              </w:rPr>
            </w:pPr>
            <w:r w:rsidRPr="00E77E65">
              <w:rPr>
                <w:b/>
                <w:color w:val="000000"/>
              </w:rPr>
              <w:t>Городские поселения</w:t>
            </w:r>
          </w:p>
        </w:tc>
        <w:tc>
          <w:tcPr>
            <w:tcW w:w="3612" w:type="dxa"/>
            <w:gridSpan w:val="5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</w:rPr>
            </w:pP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BA1EE0" w:rsidP="00BA1EE0">
            <w:pPr>
              <w:spacing w:line="240" w:lineRule="exact"/>
              <w:ind w:firstLine="0"/>
              <w:rPr>
                <w:color w:val="000000"/>
              </w:rPr>
            </w:pPr>
            <w:r>
              <w:rPr>
                <w:color w:val="000000"/>
              </w:rPr>
              <w:t>поселок Белиджи</w:t>
            </w:r>
            <w:r w:rsidR="00E77E65" w:rsidRPr="00E77E65">
              <w:rPr>
                <w:color w:val="000000"/>
              </w:rPr>
              <w:t xml:space="preserve"> Дербентского района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0,3891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0,3891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0,3891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BA1EE0" w:rsidP="00E77E65">
            <w:pPr>
              <w:spacing w:line="240" w:lineRule="exact"/>
              <w:ind w:firstLine="0"/>
              <w:rPr>
                <w:color w:val="000000"/>
              </w:rPr>
            </w:pPr>
            <w:r>
              <w:rPr>
                <w:color w:val="000000"/>
              </w:rPr>
              <w:t>поселок Мамедкала</w:t>
            </w:r>
            <w:r w:rsidR="00E77E65" w:rsidRPr="00E77E65">
              <w:rPr>
                <w:color w:val="000000"/>
              </w:rPr>
              <w:t xml:space="preserve"> Дербентского района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0,3034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0,3034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0,3034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BA1EE0" w:rsidP="00E77E65">
            <w:pPr>
              <w:spacing w:line="240" w:lineRule="exact"/>
              <w:ind w:firstLine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поселок Дубки</w:t>
            </w:r>
            <w:r w:rsidR="00E77E65" w:rsidRPr="00E77E65">
              <w:rPr>
                <w:color w:val="000000"/>
              </w:rPr>
              <w:t xml:space="preserve"> Казбековского района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0,0447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0,0447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0,0447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BA1EE0" w:rsidP="00E77E65">
            <w:pPr>
              <w:spacing w:line="240" w:lineRule="exact"/>
              <w:ind w:firstLine="0"/>
              <w:rPr>
                <w:color w:val="000000"/>
              </w:rPr>
            </w:pPr>
            <w:r>
              <w:rPr>
                <w:color w:val="000000"/>
              </w:rPr>
              <w:t>поселок Манас</w:t>
            </w:r>
            <w:r w:rsidR="00E77E65" w:rsidRPr="00E77E65">
              <w:rPr>
                <w:color w:val="000000"/>
              </w:rPr>
              <w:t xml:space="preserve"> Карабудахкентского района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0,1890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0,1890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0,1890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BA1EE0" w:rsidP="00E77E65">
            <w:pPr>
              <w:spacing w:line="240" w:lineRule="exact"/>
              <w:ind w:firstLine="0"/>
              <w:rPr>
                <w:color w:val="000000"/>
              </w:rPr>
            </w:pPr>
            <w:r>
              <w:rPr>
                <w:color w:val="000000"/>
              </w:rPr>
              <w:t>поселок Ачи-СУ</w:t>
            </w:r>
            <w:r w:rsidR="00E77E65" w:rsidRPr="00E77E65">
              <w:rPr>
                <w:color w:val="000000"/>
              </w:rPr>
              <w:t xml:space="preserve"> Карабудахкентского района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0,0401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0,0401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0,0401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BA1EE0" w:rsidP="00E77E65">
            <w:pPr>
              <w:spacing w:line="240" w:lineRule="exact"/>
              <w:ind w:firstLine="0"/>
              <w:rPr>
                <w:color w:val="000000"/>
              </w:rPr>
            </w:pPr>
            <w:r>
              <w:rPr>
                <w:color w:val="000000"/>
              </w:rPr>
              <w:t>поселок Тюбе</w:t>
            </w:r>
            <w:r w:rsidR="00E77E65" w:rsidRPr="00E77E65">
              <w:rPr>
                <w:color w:val="000000"/>
              </w:rPr>
              <w:t xml:space="preserve"> Кумторкалинского района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0,0521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0,0521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0,0521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E77E65" w:rsidRDefault="00BA1EE0" w:rsidP="00E77E65">
            <w:pPr>
              <w:spacing w:line="240" w:lineRule="exact"/>
              <w:ind w:firstLine="0"/>
              <w:rPr>
                <w:color w:val="000000"/>
              </w:rPr>
            </w:pPr>
            <w:r>
              <w:rPr>
                <w:color w:val="000000"/>
              </w:rPr>
              <w:t>поселок Шамилькала</w:t>
            </w:r>
            <w:r w:rsidR="00E77E65" w:rsidRPr="00E77E65">
              <w:rPr>
                <w:color w:val="000000"/>
              </w:rPr>
              <w:t xml:space="preserve"> Унцукульского района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0,0154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0,0154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</w:pPr>
            <w:r w:rsidRPr="00E77E65">
              <w:t>0,0154</w:t>
            </w:r>
          </w:p>
        </w:tc>
      </w:tr>
      <w:tr w:rsidR="00E77E65" w:rsidRPr="00E77E65" w:rsidTr="00E77E65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656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E77E65" w:rsidRPr="00BA1EE0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  <w:sz w:val="24"/>
                <w:szCs w:val="24"/>
              </w:rPr>
            </w:pPr>
            <w:r w:rsidRPr="00BA1EE0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88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</w:rPr>
            </w:pPr>
            <w:r w:rsidRPr="00E77E65">
              <w:rPr>
                <w:b/>
              </w:rPr>
              <w:t>100,0000</w:t>
            </w:r>
          </w:p>
        </w:tc>
        <w:tc>
          <w:tcPr>
            <w:tcW w:w="1148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</w:rPr>
            </w:pPr>
            <w:r w:rsidRPr="00E77E65">
              <w:rPr>
                <w:b/>
              </w:rPr>
              <w:t>100,0000</w:t>
            </w:r>
          </w:p>
        </w:tc>
        <w:tc>
          <w:tcPr>
            <w:tcW w:w="1176" w:type="dxa"/>
            <w:gridSpan w:val="2"/>
            <w:tcMar>
              <w:top w:w="85" w:type="dxa"/>
              <w:left w:w="28" w:type="dxa"/>
              <w:bottom w:w="85" w:type="dxa"/>
              <w:right w:w="28" w:type="dxa"/>
            </w:tcMar>
          </w:tcPr>
          <w:p w:rsidR="00E77E65" w:rsidRPr="00E77E65" w:rsidRDefault="00E77E65" w:rsidP="00E77E6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</w:rPr>
            </w:pPr>
            <w:r w:rsidRPr="00E77E65">
              <w:rPr>
                <w:b/>
              </w:rPr>
              <w:t>100,0000</w:t>
            </w:r>
          </w:p>
        </w:tc>
      </w:tr>
    </w:tbl>
    <w:p w:rsidR="00D56EB1" w:rsidRPr="00BE45FD" w:rsidRDefault="00D56EB1" w:rsidP="00590C20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lang w:eastAsia="ru-RU"/>
        </w:rPr>
      </w:pPr>
    </w:p>
    <w:sectPr w:rsidR="00D56EB1" w:rsidRPr="00BE45FD" w:rsidSect="00BA1EE0">
      <w:headerReference w:type="default" r:id="rId8"/>
      <w:pgSz w:w="11906" w:h="16838"/>
      <w:pgMar w:top="1134" w:right="567" w:bottom="1134" w:left="1134" w:header="709" w:footer="709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632C" w:rsidRDefault="007A632C" w:rsidP="00E6379F">
      <w:r>
        <w:separator/>
      </w:r>
    </w:p>
  </w:endnote>
  <w:endnote w:type="continuationSeparator" w:id="0">
    <w:p w:rsidR="007A632C" w:rsidRDefault="007A632C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632C" w:rsidRDefault="007A632C" w:rsidP="00E6379F">
      <w:r>
        <w:separator/>
      </w:r>
    </w:p>
  </w:footnote>
  <w:footnote w:type="continuationSeparator" w:id="0">
    <w:p w:rsidR="007A632C" w:rsidRDefault="007A632C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E9525F" w:rsidRPr="00B24BA5" w:rsidRDefault="00E9525F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EC207D">
          <w:rPr>
            <w:noProof/>
            <w:sz w:val="20"/>
          </w:rPr>
          <w:t>28</w:t>
        </w:r>
        <w:r w:rsidRPr="00B24BA5">
          <w:rPr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4307E"/>
    <w:rsid w:val="00147307"/>
    <w:rsid w:val="00150DB0"/>
    <w:rsid w:val="0015356E"/>
    <w:rsid w:val="00155328"/>
    <w:rsid w:val="001642F8"/>
    <w:rsid w:val="0016510D"/>
    <w:rsid w:val="00181F42"/>
    <w:rsid w:val="00185002"/>
    <w:rsid w:val="00190E80"/>
    <w:rsid w:val="001A1F70"/>
    <w:rsid w:val="001B1819"/>
    <w:rsid w:val="001B20E3"/>
    <w:rsid w:val="001C4794"/>
    <w:rsid w:val="001D2689"/>
    <w:rsid w:val="001D3F2F"/>
    <w:rsid w:val="001F4D84"/>
    <w:rsid w:val="001F7D47"/>
    <w:rsid w:val="00206FAF"/>
    <w:rsid w:val="00211F98"/>
    <w:rsid w:val="00222318"/>
    <w:rsid w:val="0022731E"/>
    <w:rsid w:val="0025166E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3144C2"/>
    <w:rsid w:val="00317992"/>
    <w:rsid w:val="00363758"/>
    <w:rsid w:val="00364726"/>
    <w:rsid w:val="00365860"/>
    <w:rsid w:val="003713B6"/>
    <w:rsid w:val="00384DD4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66D5"/>
    <w:rsid w:val="0042739A"/>
    <w:rsid w:val="00433880"/>
    <w:rsid w:val="00441366"/>
    <w:rsid w:val="004605D3"/>
    <w:rsid w:val="00466F1C"/>
    <w:rsid w:val="00467B90"/>
    <w:rsid w:val="00470FF9"/>
    <w:rsid w:val="00480FFD"/>
    <w:rsid w:val="00481C14"/>
    <w:rsid w:val="0049046C"/>
    <w:rsid w:val="004A6333"/>
    <w:rsid w:val="004D3267"/>
    <w:rsid w:val="004D6486"/>
    <w:rsid w:val="004E1E05"/>
    <w:rsid w:val="004E5A34"/>
    <w:rsid w:val="004E5DD2"/>
    <w:rsid w:val="004F2B80"/>
    <w:rsid w:val="004F67BF"/>
    <w:rsid w:val="005101B6"/>
    <w:rsid w:val="00516A52"/>
    <w:rsid w:val="005174AC"/>
    <w:rsid w:val="00524188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3860"/>
    <w:rsid w:val="005D6177"/>
    <w:rsid w:val="005E4C10"/>
    <w:rsid w:val="005F2B75"/>
    <w:rsid w:val="005F5C89"/>
    <w:rsid w:val="005F727D"/>
    <w:rsid w:val="00615820"/>
    <w:rsid w:val="006205A4"/>
    <w:rsid w:val="00620FDE"/>
    <w:rsid w:val="00631E73"/>
    <w:rsid w:val="006525D2"/>
    <w:rsid w:val="00657EEF"/>
    <w:rsid w:val="006602B0"/>
    <w:rsid w:val="006620CC"/>
    <w:rsid w:val="0066282B"/>
    <w:rsid w:val="00663983"/>
    <w:rsid w:val="00664FF5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418AE"/>
    <w:rsid w:val="00755787"/>
    <w:rsid w:val="00761B80"/>
    <w:rsid w:val="00763896"/>
    <w:rsid w:val="00767E11"/>
    <w:rsid w:val="00773E11"/>
    <w:rsid w:val="007774DF"/>
    <w:rsid w:val="00783CCF"/>
    <w:rsid w:val="00793648"/>
    <w:rsid w:val="00795A0D"/>
    <w:rsid w:val="007A3D22"/>
    <w:rsid w:val="007A632C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73BB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A74F8"/>
    <w:rsid w:val="008B7CA1"/>
    <w:rsid w:val="008C3CAA"/>
    <w:rsid w:val="008E7ABA"/>
    <w:rsid w:val="00930155"/>
    <w:rsid w:val="00940741"/>
    <w:rsid w:val="00957D46"/>
    <w:rsid w:val="009665DB"/>
    <w:rsid w:val="00971470"/>
    <w:rsid w:val="00977C6F"/>
    <w:rsid w:val="009856E3"/>
    <w:rsid w:val="00987012"/>
    <w:rsid w:val="009964A4"/>
    <w:rsid w:val="009B763C"/>
    <w:rsid w:val="009C06EA"/>
    <w:rsid w:val="009D5A34"/>
    <w:rsid w:val="009F0AA4"/>
    <w:rsid w:val="009F55AC"/>
    <w:rsid w:val="00A0146D"/>
    <w:rsid w:val="00A05F8D"/>
    <w:rsid w:val="00A07F5C"/>
    <w:rsid w:val="00A10C7E"/>
    <w:rsid w:val="00A13FAB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A1EE0"/>
    <w:rsid w:val="00BB00F7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42118"/>
    <w:rsid w:val="00D43D81"/>
    <w:rsid w:val="00D450FA"/>
    <w:rsid w:val="00D5278E"/>
    <w:rsid w:val="00D56EB1"/>
    <w:rsid w:val="00D61196"/>
    <w:rsid w:val="00D7730C"/>
    <w:rsid w:val="00D83703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E037D0"/>
    <w:rsid w:val="00E0388F"/>
    <w:rsid w:val="00E07FDB"/>
    <w:rsid w:val="00E17988"/>
    <w:rsid w:val="00E31538"/>
    <w:rsid w:val="00E6379F"/>
    <w:rsid w:val="00E67F7F"/>
    <w:rsid w:val="00E70C56"/>
    <w:rsid w:val="00E74101"/>
    <w:rsid w:val="00E74907"/>
    <w:rsid w:val="00E74D5C"/>
    <w:rsid w:val="00E77E65"/>
    <w:rsid w:val="00E9525F"/>
    <w:rsid w:val="00EA7CDA"/>
    <w:rsid w:val="00EB0A08"/>
    <w:rsid w:val="00EB0B27"/>
    <w:rsid w:val="00EB697F"/>
    <w:rsid w:val="00EC0CD6"/>
    <w:rsid w:val="00EC207D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17F8"/>
    <w:rsid w:val="00F82383"/>
    <w:rsid w:val="00FA16DC"/>
    <w:rsid w:val="00FA7D9F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05B60-8ACD-4F52-8009-95D723063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1373</TotalTime>
  <Pages>3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Эльнара</cp:lastModifiedBy>
  <cp:revision>112</cp:revision>
  <cp:lastPrinted>2021-05-27T11:16:00Z</cp:lastPrinted>
  <dcterms:created xsi:type="dcterms:W3CDTF">2021-05-19T08:49:00Z</dcterms:created>
  <dcterms:modified xsi:type="dcterms:W3CDTF">2021-12-15T07:59:00Z</dcterms:modified>
</cp:coreProperties>
</file>