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FEB" w:rsidRDefault="00973FEB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058B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к про</w:t>
      </w:r>
      <w:r w:rsidR="0027058B" w:rsidRPr="009B1313">
        <w:rPr>
          <w:rFonts w:ascii="Times New Roman" w:hAnsi="Times New Roman"/>
          <w:b/>
          <w:sz w:val="28"/>
          <w:szCs w:val="28"/>
        </w:rPr>
        <w:t>екту закона Республики Дагестан</w:t>
      </w:r>
    </w:p>
    <w:p w:rsidR="0027058B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«О республиканском бюджете Республики Дагестан</w:t>
      </w: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на 202</w:t>
      </w:r>
      <w:r w:rsidR="00664A3C">
        <w:rPr>
          <w:rFonts w:ascii="Times New Roman" w:hAnsi="Times New Roman"/>
          <w:b/>
          <w:sz w:val="28"/>
          <w:szCs w:val="28"/>
        </w:rPr>
        <w:t>5</w:t>
      </w:r>
      <w:r w:rsidRPr="009B1313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664A3C">
        <w:rPr>
          <w:rFonts w:ascii="Times New Roman" w:hAnsi="Times New Roman"/>
          <w:b/>
          <w:sz w:val="28"/>
          <w:szCs w:val="28"/>
        </w:rPr>
        <w:t>6</w:t>
      </w:r>
      <w:r w:rsidRPr="009B1313">
        <w:rPr>
          <w:rFonts w:ascii="Times New Roman" w:hAnsi="Times New Roman"/>
          <w:b/>
          <w:sz w:val="28"/>
          <w:szCs w:val="28"/>
        </w:rPr>
        <w:t xml:space="preserve"> и 202</w:t>
      </w:r>
      <w:r w:rsidR="00664A3C">
        <w:rPr>
          <w:rFonts w:ascii="Times New Roman" w:hAnsi="Times New Roman"/>
          <w:b/>
          <w:sz w:val="28"/>
          <w:szCs w:val="28"/>
        </w:rPr>
        <w:t>7</w:t>
      </w:r>
      <w:r w:rsidRPr="009B131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EC63B8" w:rsidRPr="009B1313" w:rsidRDefault="00EC63B8" w:rsidP="00441C82">
      <w:pPr>
        <w:spacing w:after="0"/>
        <w:rPr>
          <w:rFonts w:ascii="Times New Roman" w:hAnsi="Times New Roman"/>
          <w:sz w:val="28"/>
          <w:szCs w:val="28"/>
        </w:rPr>
      </w:pPr>
    </w:p>
    <w:p w:rsidR="0036399F" w:rsidRPr="009B1313" w:rsidRDefault="0036399F" w:rsidP="002C4320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746F83" w:rsidRPr="009B1313" w:rsidRDefault="00746F83" w:rsidP="002C4320">
      <w:pPr>
        <w:tabs>
          <w:tab w:val="left" w:pos="0"/>
        </w:tabs>
        <w:spacing w:after="0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9B1313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>ДОХОДЫ</w:t>
      </w:r>
    </w:p>
    <w:p w:rsidR="00746F83" w:rsidRPr="009B1313" w:rsidRDefault="00746F83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01678" w:rsidRPr="00ED7CE2" w:rsidRDefault="00601678" w:rsidP="00601678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306A">
        <w:rPr>
          <w:rFonts w:ascii="Times New Roman" w:hAnsi="Times New Roman"/>
          <w:sz w:val="28"/>
          <w:szCs w:val="28"/>
        </w:rPr>
        <w:t xml:space="preserve">Доходная часть республиканского бюджета Республики Дагестан (далее – </w:t>
      </w:r>
      <w:r w:rsidRPr="00E5306A">
        <w:rPr>
          <w:rFonts w:ascii="Times New Roman" w:hAnsi="Times New Roman"/>
          <w:color w:val="000000"/>
          <w:sz w:val="28"/>
          <w:szCs w:val="28"/>
        </w:rPr>
        <w:t>республиканский бюджет) на 202</w:t>
      </w:r>
      <w:r w:rsidRPr="001647CD">
        <w:rPr>
          <w:rFonts w:ascii="Times New Roman" w:hAnsi="Times New Roman"/>
          <w:color w:val="000000"/>
          <w:sz w:val="28"/>
          <w:szCs w:val="28"/>
        </w:rPr>
        <w:t>5</w:t>
      </w:r>
      <w:r w:rsidRPr="00E5306A">
        <w:rPr>
          <w:rFonts w:ascii="Times New Roman" w:hAnsi="Times New Roman"/>
          <w:color w:val="000000"/>
          <w:sz w:val="28"/>
          <w:szCs w:val="28"/>
        </w:rPr>
        <w:t xml:space="preserve"> год </w:t>
      </w:r>
      <w:r w:rsidRPr="001647CD">
        <w:rPr>
          <w:rFonts w:ascii="Times New Roman" w:hAnsi="Times New Roman"/>
          <w:color w:val="000000"/>
          <w:sz w:val="28"/>
          <w:szCs w:val="28"/>
        </w:rPr>
        <w:t xml:space="preserve">ко 2 чтению </w:t>
      </w:r>
      <w:r w:rsidRPr="00E5306A">
        <w:rPr>
          <w:rFonts w:ascii="Times New Roman" w:hAnsi="Times New Roman"/>
          <w:color w:val="000000"/>
          <w:sz w:val="28"/>
          <w:szCs w:val="28"/>
        </w:rPr>
        <w:t xml:space="preserve">уточняется </w:t>
      </w:r>
      <w:r w:rsidR="00ED7CE2">
        <w:rPr>
          <w:rFonts w:ascii="Times New Roman" w:hAnsi="Times New Roman"/>
          <w:color w:val="000000"/>
          <w:sz w:val="28"/>
          <w:szCs w:val="28"/>
        </w:rPr>
        <w:t>на</w:t>
      </w:r>
      <w:r w:rsidRPr="00E5306A">
        <w:rPr>
          <w:rFonts w:ascii="Times New Roman" w:hAnsi="Times New Roman"/>
          <w:color w:val="000000"/>
          <w:sz w:val="28"/>
          <w:szCs w:val="28"/>
        </w:rPr>
        <w:t xml:space="preserve"> сумм</w:t>
      </w:r>
      <w:r w:rsidR="00ED7CE2">
        <w:rPr>
          <w:rFonts w:ascii="Times New Roman" w:hAnsi="Times New Roman"/>
          <w:color w:val="000000"/>
          <w:sz w:val="28"/>
          <w:szCs w:val="28"/>
        </w:rPr>
        <w:t>у</w:t>
      </w:r>
      <w:r w:rsidRPr="00E530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7CE2">
        <w:rPr>
          <w:rFonts w:ascii="Times New Roman" w:hAnsi="Times New Roman"/>
          <w:bCs/>
          <w:color w:val="000000"/>
          <w:sz w:val="28"/>
          <w:szCs w:val="28"/>
        </w:rPr>
        <w:t>22 097 757,6 </w:t>
      </w:r>
      <w:r w:rsidRPr="00ED7CE2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числе: </w:t>
      </w:r>
    </w:p>
    <w:p w:rsidR="00601678" w:rsidRPr="00E5306A" w:rsidRDefault="00601678" w:rsidP="00601678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1647CD">
        <w:rPr>
          <w:rFonts w:ascii="Times New Roman" w:hAnsi="Times New Roman"/>
          <w:color w:val="000000"/>
          <w:sz w:val="28"/>
          <w:szCs w:val="28"/>
        </w:rPr>
        <w:t xml:space="preserve">увеличивается </w:t>
      </w:r>
      <w:r w:rsidRPr="001647CD">
        <w:rPr>
          <w:rFonts w:ascii="Times New Roman" w:eastAsiaTheme="minorHAnsi" w:hAnsi="Times New Roman"/>
          <w:bCs/>
          <w:sz w:val="28"/>
          <w:szCs w:val="28"/>
        </w:rPr>
        <w:t>объем безвозмездных поступлений из федерального бюджета согласно закону Российской Федерации «О федеральном бюджете на 2025</w:t>
      </w:r>
      <w:r w:rsidR="00941C05">
        <w:rPr>
          <w:rFonts w:ascii="Times New Roman" w:eastAsiaTheme="minorHAnsi" w:hAnsi="Times New Roman"/>
          <w:bCs/>
          <w:sz w:val="28"/>
          <w:szCs w:val="28"/>
        </w:rPr>
        <w:t> </w:t>
      </w:r>
      <w:r w:rsidRPr="001647CD">
        <w:rPr>
          <w:rFonts w:ascii="Times New Roman" w:eastAsiaTheme="minorHAnsi" w:hAnsi="Times New Roman"/>
          <w:bCs/>
          <w:sz w:val="28"/>
          <w:szCs w:val="28"/>
        </w:rPr>
        <w:t>год и на плановый период 2026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и 2027 годов» на сумму 20 873 366,5</w:t>
      </w:r>
      <w:r w:rsidR="00941C05">
        <w:rPr>
          <w:rFonts w:ascii="Times New Roman" w:eastAsiaTheme="minorHAnsi" w:hAnsi="Times New Roman"/>
          <w:bCs/>
          <w:sz w:val="28"/>
          <w:szCs w:val="28"/>
        </w:rPr>
        <w:t> </w:t>
      </w:r>
      <w:r>
        <w:rPr>
          <w:rFonts w:ascii="Times New Roman" w:eastAsiaTheme="minorHAnsi" w:hAnsi="Times New Roman"/>
          <w:bCs/>
          <w:sz w:val="28"/>
          <w:szCs w:val="28"/>
        </w:rPr>
        <w:t>тыс.</w:t>
      </w:r>
      <w:r w:rsidR="0098492C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рублей, из них 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дотаци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и на 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10 </w:t>
      </w:r>
      <w:r>
        <w:rPr>
          <w:rFonts w:ascii="Times New Roman" w:eastAsiaTheme="minorHAnsi" w:hAnsi="Times New Roman"/>
          <w:bCs/>
          <w:sz w:val="28"/>
          <w:szCs w:val="28"/>
        </w:rPr>
        <w:t>135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</w:t>
      </w:r>
      <w:r>
        <w:rPr>
          <w:rFonts w:ascii="Times New Roman" w:eastAsiaTheme="minorHAnsi" w:hAnsi="Times New Roman"/>
          <w:bCs/>
          <w:sz w:val="28"/>
          <w:szCs w:val="28"/>
        </w:rPr>
        <w:t>773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,</w:t>
      </w:r>
      <w:r>
        <w:rPr>
          <w:rFonts w:ascii="Times New Roman" w:eastAsiaTheme="minorHAnsi" w:hAnsi="Times New Roman"/>
          <w:bCs/>
          <w:sz w:val="28"/>
          <w:szCs w:val="28"/>
        </w:rPr>
        <w:t>0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тыс. рублей;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субсидии – </w:t>
      </w:r>
      <w:r>
        <w:rPr>
          <w:rFonts w:ascii="Times New Roman" w:eastAsiaTheme="minorHAnsi" w:hAnsi="Times New Roman"/>
          <w:bCs/>
          <w:sz w:val="28"/>
          <w:szCs w:val="28"/>
        </w:rPr>
        <w:t>9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15</w:t>
      </w:r>
      <w:r>
        <w:rPr>
          <w:rFonts w:ascii="Times New Roman" w:eastAsiaTheme="minorHAnsi" w:hAnsi="Times New Roman"/>
          <w:bCs/>
          <w:sz w:val="28"/>
          <w:szCs w:val="28"/>
        </w:rPr>
        <w:t>5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</w:t>
      </w:r>
      <w:r>
        <w:rPr>
          <w:rFonts w:ascii="Times New Roman" w:eastAsiaTheme="minorHAnsi" w:hAnsi="Times New Roman"/>
          <w:bCs/>
          <w:sz w:val="28"/>
          <w:szCs w:val="28"/>
        </w:rPr>
        <w:t>892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,</w:t>
      </w:r>
      <w:r>
        <w:rPr>
          <w:rFonts w:ascii="Times New Roman" w:eastAsiaTheme="minorHAnsi" w:hAnsi="Times New Roman"/>
          <w:bCs/>
          <w:sz w:val="28"/>
          <w:szCs w:val="28"/>
        </w:rPr>
        <w:t>6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тыс. рублей</w:t>
      </w:r>
      <w:r w:rsidRPr="004F64D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;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иные межбюджетные трансферты – </w:t>
      </w:r>
      <w:r>
        <w:rPr>
          <w:rFonts w:ascii="Times New Roman" w:eastAsiaTheme="minorHAnsi" w:hAnsi="Times New Roman"/>
          <w:bCs/>
          <w:sz w:val="28"/>
          <w:szCs w:val="28"/>
        </w:rPr>
        <w:t>1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</w:t>
      </w:r>
      <w:r>
        <w:rPr>
          <w:rFonts w:ascii="Times New Roman" w:eastAsiaTheme="minorHAnsi" w:hAnsi="Times New Roman"/>
          <w:bCs/>
          <w:sz w:val="28"/>
          <w:szCs w:val="28"/>
        </w:rPr>
        <w:t>600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</w:t>
      </w:r>
      <w:r>
        <w:rPr>
          <w:rFonts w:ascii="Times New Roman" w:eastAsiaTheme="minorHAnsi" w:hAnsi="Times New Roman"/>
          <w:bCs/>
          <w:sz w:val="28"/>
          <w:szCs w:val="28"/>
        </w:rPr>
        <w:t>777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,</w:t>
      </w:r>
      <w:r>
        <w:rPr>
          <w:rFonts w:ascii="Times New Roman" w:eastAsiaTheme="minorHAnsi" w:hAnsi="Times New Roman"/>
          <w:bCs/>
          <w:sz w:val="28"/>
          <w:szCs w:val="28"/>
        </w:rPr>
        <w:t>5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 тыс. рублей</w:t>
      </w:r>
      <w:r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одновременно уменьшается объем 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субвенци</w:t>
      </w:r>
      <w:r>
        <w:rPr>
          <w:rFonts w:ascii="Times New Roman" w:eastAsiaTheme="minorHAnsi" w:hAnsi="Times New Roman"/>
          <w:bCs/>
          <w:sz w:val="28"/>
          <w:szCs w:val="28"/>
        </w:rPr>
        <w:t>й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на 19 076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,</w:t>
      </w:r>
      <w:r>
        <w:rPr>
          <w:rFonts w:ascii="Times New Roman" w:eastAsiaTheme="minorHAnsi" w:hAnsi="Times New Roman"/>
          <w:bCs/>
          <w:sz w:val="28"/>
          <w:szCs w:val="28"/>
        </w:rPr>
        <w:t>6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 тыс. рублей; </w:t>
      </w:r>
    </w:p>
    <w:p w:rsidR="00601678" w:rsidRPr="00C026F8" w:rsidRDefault="00D36BCD" w:rsidP="00991C85">
      <w:pPr>
        <w:tabs>
          <w:tab w:val="left" w:pos="708"/>
          <w:tab w:val="center" w:pos="4677"/>
          <w:tab w:val="right" w:pos="9355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306A">
        <w:rPr>
          <w:rFonts w:ascii="Times New Roman" w:hAnsi="Times New Roman"/>
          <w:sz w:val="28"/>
          <w:szCs w:val="28"/>
        </w:rPr>
        <w:t>увеличивается</w:t>
      </w:r>
      <w:r w:rsidRPr="00C026F8">
        <w:rPr>
          <w:rFonts w:ascii="Times New Roman" w:hAnsi="Times New Roman"/>
          <w:color w:val="000000"/>
          <w:sz w:val="28"/>
          <w:szCs w:val="28"/>
        </w:rPr>
        <w:t xml:space="preserve"> объем налоговых и неналоговых доходов на сумму 1 224 391,1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C026F8"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601678" w:rsidRPr="00C026F8">
        <w:rPr>
          <w:rFonts w:ascii="Times New Roman" w:hAnsi="Times New Roman"/>
          <w:sz w:val="28"/>
          <w:szCs w:val="28"/>
        </w:rPr>
        <w:t xml:space="preserve"> в соответствии с уточненными прогнозами главных администраторов республиканского бюджета </w:t>
      </w:r>
      <w:r w:rsidR="00A733F0">
        <w:rPr>
          <w:rFonts w:ascii="Times New Roman" w:hAnsi="Times New Roman"/>
          <w:sz w:val="28"/>
          <w:szCs w:val="28"/>
        </w:rPr>
        <w:t>и предложени</w:t>
      </w:r>
      <w:r>
        <w:rPr>
          <w:rFonts w:ascii="Times New Roman" w:hAnsi="Times New Roman"/>
          <w:sz w:val="28"/>
          <w:szCs w:val="28"/>
        </w:rPr>
        <w:t>ями</w:t>
      </w:r>
      <w:r w:rsidR="00A733F0">
        <w:rPr>
          <w:rFonts w:ascii="Times New Roman" w:hAnsi="Times New Roman"/>
          <w:sz w:val="28"/>
          <w:szCs w:val="28"/>
        </w:rPr>
        <w:t xml:space="preserve"> Счетной палаты Республики Дагестан</w:t>
      </w:r>
      <w:r w:rsidR="00601678" w:rsidRPr="00C026F8">
        <w:rPr>
          <w:rFonts w:ascii="Times New Roman" w:hAnsi="Times New Roman"/>
          <w:color w:val="000000"/>
          <w:sz w:val="28"/>
          <w:szCs w:val="28"/>
        </w:rPr>
        <w:t>.</w:t>
      </w:r>
    </w:p>
    <w:p w:rsidR="00601678" w:rsidRDefault="00601678" w:rsidP="00601678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E5306A">
        <w:rPr>
          <w:rFonts w:ascii="Times New Roman" w:hAnsi="Times New Roman"/>
          <w:sz w:val="28"/>
          <w:szCs w:val="28"/>
          <w:lang w:eastAsia="ru-RU"/>
        </w:rPr>
        <w:t xml:space="preserve">Уточненная сумма доходов республиканского бюджета </w:t>
      </w:r>
      <w:r w:rsidRPr="00C026F8">
        <w:rPr>
          <w:rFonts w:ascii="Times New Roman" w:hAnsi="Times New Roman"/>
          <w:bCs/>
          <w:sz w:val="28"/>
          <w:szCs w:val="28"/>
        </w:rPr>
        <w:t xml:space="preserve">на 2025 год, с учетом федеральных межбюджетных трансфертов, определена в сумме </w:t>
      </w:r>
      <w:r w:rsidRPr="00ED7CE2">
        <w:rPr>
          <w:rFonts w:ascii="Times New Roman" w:hAnsi="Times New Roman"/>
          <w:b/>
          <w:bCs/>
          <w:sz w:val="28"/>
          <w:szCs w:val="28"/>
          <w:lang w:eastAsia="ru-RU"/>
        </w:rPr>
        <w:t>192 985 232,5</w:t>
      </w:r>
      <w:r w:rsidRPr="00C026F8">
        <w:rPr>
          <w:rFonts w:ascii="Times New Roman" w:hAnsi="Times New Roman"/>
          <w:bCs/>
          <w:sz w:val="28"/>
          <w:szCs w:val="28"/>
          <w:lang w:eastAsia="ru-RU"/>
        </w:rPr>
        <w:t xml:space="preserve"> тыс. рублей, на 2026 год – </w:t>
      </w:r>
      <w:r w:rsidRPr="005857CE">
        <w:rPr>
          <w:rFonts w:ascii="Times New Roman" w:hAnsi="Times New Roman"/>
          <w:b/>
          <w:bCs/>
          <w:sz w:val="28"/>
          <w:szCs w:val="28"/>
          <w:lang w:eastAsia="ru-RU"/>
        </w:rPr>
        <w:t>157 571 700,9</w:t>
      </w:r>
      <w:r w:rsidRPr="00C026F8">
        <w:rPr>
          <w:rFonts w:ascii="Times New Roman" w:hAnsi="Times New Roman"/>
          <w:bCs/>
          <w:sz w:val="28"/>
          <w:szCs w:val="28"/>
          <w:lang w:eastAsia="ru-RU"/>
        </w:rPr>
        <w:t xml:space="preserve"> тыс. рублей, на 2027 год – </w:t>
      </w:r>
      <w:r w:rsidRPr="005857CE">
        <w:rPr>
          <w:rFonts w:ascii="Times New Roman" w:hAnsi="Times New Roman"/>
          <w:b/>
          <w:bCs/>
          <w:sz w:val="28"/>
          <w:szCs w:val="28"/>
          <w:lang w:eastAsia="ru-RU"/>
        </w:rPr>
        <w:t>163 087 239,4</w:t>
      </w:r>
      <w:r w:rsidR="005857CE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C026F8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рублей, в том числе по налоговым и неналоговым доходам в сумме </w:t>
      </w:r>
      <w:r w:rsidRPr="00C026F8">
        <w:rPr>
          <w:rFonts w:ascii="Times New Roman" w:hAnsi="Times New Roman"/>
          <w:bCs/>
          <w:color w:val="000000"/>
          <w:sz w:val="28"/>
          <w:szCs w:val="28"/>
          <w:lang w:eastAsia="ru-RU"/>
        </w:rPr>
        <w:t>48 467 485,7 тыс.</w:t>
      </w:r>
      <w:r w:rsidRPr="00047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рублей, 50 021 867,0 тыс. рублей, 53 833 747,6 тыс. рублей </w:t>
      </w:r>
      <w:r w:rsidRPr="0004750F">
        <w:rPr>
          <w:rFonts w:ascii="Times New Roman" w:hAnsi="Times New Roman"/>
          <w:bCs/>
          <w:sz w:val="28"/>
          <w:szCs w:val="28"/>
          <w:lang w:eastAsia="ru-RU"/>
        </w:rPr>
        <w:t>соответственно</w:t>
      </w:r>
      <w:r w:rsidRPr="0004750F">
        <w:rPr>
          <w:rFonts w:ascii="Times New Roman" w:hAnsi="Times New Roman"/>
          <w:bCs/>
          <w:sz w:val="28"/>
          <w:szCs w:val="28"/>
        </w:rPr>
        <w:t>.</w:t>
      </w:r>
    </w:p>
    <w:p w:rsidR="005857CE" w:rsidRPr="00294FC2" w:rsidRDefault="005857CE" w:rsidP="00601678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601678" w:rsidRPr="00294FC2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Таблица 1.</w:t>
      </w:r>
    </w:p>
    <w:p w:rsidR="00601678" w:rsidRDefault="00601678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601678" w:rsidRDefault="00601678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Основные показатели прогноза социально-экономического развития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Республики Дагестан на 2025 год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и плановый период до 2027 года</w:t>
      </w:r>
    </w:p>
    <w:p w:rsidR="00EF5334" w:rsidRDefault="00EF5334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C026F8" w:rsidRDefault="005857CE" w:rsidP="005857CE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</w:p>
    <w:tbl>
      <w:tblPr>
        <w:tblStyle w:val="af2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56"/>
        <w:gridCol w:w="1559"/>
        <w:gridCol w:w="1559"/>
        <w:gridCol w:w="1559"/>
        <w:gridCol w:w="1560"/>
      </w:tblGrid>
      <w:tr w:rsidR="00601678" w:rsidRPr="00294FC2" w:rsidTr="00EF5334">
        <w:trPr>
          <w:trHeight w:val="325"/>
        </w:trPr>
        <w:tc>
          <w:tcPr>
            <w:tcW w:w="3256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1559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59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601678" w:rsidRPr="00294FC2" w:rsidTr="00EF5334">
        <w:trPr>
          <w:trHeight w:val="836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EF5334">
            <w:pPr>
              <w:tabs>
                <w:tab w:val="left" w:pos="0"/>
              </w:tabs>
              <w:spacing w:after="0"/>
              <w:ind w:right="-1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Объем Валового регионального продукта (ВРП) (млн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1 081 266,7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1 164 144,8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1 253 316,2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1 350 323,1</w:t>
            </w:r>
          </w:p>
        </w:tc>
      </w:tr>
      <w:tr w:rsidR="00601678" w:rsidRPr="00294FC2" w:rsidTr="00EF5334">
        <w:trPr>
          <w:trHeight w:val="266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% к пред.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103,5</w:t>
            </w:r>
          </w:p>
        </w:tc>
      </w:tr>
      <w:tr w:rsidR="00601678" w:rsidRPr="00294FC2" w:rsidTr="00EF5334">
        <w:trPr>
          <w:trHeight w:val="557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Индекс потребительских цен, в %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104,2</w:t>
            </w:r>
          </w:p>
        </w:tc>
      </w:tr>
      <w:tr w:rsidR="00601678" w:rsidRPr="00294FC2" w:rsidTr="00EF5334">
        <w:trPr>
          <w:trHeight w:val="70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Объем Фонда оплаты труда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169 820,5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188 500,8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210 555,4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237 295,9</w:t>
            </w:r>
          </w:p>
        </w:tc>
      </w:tr>
      <w:tr w:rsidR="00601678" w:rsidRPr="00294FC2" w:rsidTr="00EF5334">
        <w:trPr>
          <w:trHeight w:val="277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% к пред.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94FC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112,7</w:t>
            </w:r>
          </w:p>
        </w:tc>
      </w:tr>
    </w:tbl>
    <w:p w:rsidR="00601678" w:rsidRPr="00294FC2" w:rsidRDefault="00601678" w:rsidP="00601678">
      <w:pPr>
        <w:tabs>
          <w:tab w:val="left" w:pos="0"/>
        </w:tabs>
        <w:spacing w:after="0"/>
        <w:ind w:right="-1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294FC2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lastRenderedPageBreak/>
        <w:t>В качестве исходных данных при прогнозировании поступления налоговых и неналоговых доходов в республиканский бюджет принимались макроэкономические показатели предварительного прогноза социально-экономического развития Республики Дагестан на 2025 год и на плановый период 2026 и 2027 годов</w:t>
      </w: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, а именно: валовой региональный продукт в объеме </w:t>
      </w:r>
      <w:r w:rsidRPr="00294FC2">
        <w:rPr>
          <w:rFonts w:ascii="Times New Roman" w:hAnsi="Times New Roman"/>
          <w:bCs/>
          <w:color w:val="000000"/>
          <w:sz w:val="28"/>
          <w:szCs w:val="28"/>
        </w:rPr>
        <w:t>1 164 144,8</w:t>
      </w:r>
      <w:r w:rsidR="00941C05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млн рублей или 102,8 проц. к оценке 2024 года</w:t>
      </w:r>
      <w:bookmarkStart w:id="0" w:name="_Hlk147334189"/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, индекс потребительских цен на товары и услуги, в среднем за год – 105,7 проц., рост фонда заработной платы организаций – 111,0</w:t>
      </w:r>
      <w:r w:rsidR="00941C05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процента. </w:t>
      </w:r>
      <w:bookmarkEnd w:id="0"/>
    </w:p>
    <w:p w:rsidR="00601678" w:rsidRPr="00294FC2" w:rsidRDefault="00601678" w:rsidP="00601678">
      <w:pPr>
        <w:tabs>
          <w:tab w:val="left" w:pos="0"/>
        </w:tabs>
        <w:spacing w:after="0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_Hlk147334253"/>
    </w:p>
    <w:p w:rsidR="00601678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_Hlk147334368"/>
      <w:bookmarkEnd w:id="1"/>
      <w:r w:rsidRPr="00294FC2">
        <w:rPr>
          <w:rFonts w:ascii="Times New Roman" w:hAnsi="Times New Roman"/>
          <w:bCs/>
          <w:sz w:val="28"/>
          <w:szCs w:val="28"/>
          <w:lang w:eastAsia="ru-RU"/>
        </w:rPr>
        <w:t>Таблица 2.</w:t>
      </w:r>
    </w:p>
    <w:p w:rsidR="00BD2470" w:rsidRPr="00294FC2" w:rsidRDefault="00BD2470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8E7562" w:rsidRDefault="00601678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Доходы республиканского бюджета Республики Дагестан на 2025 год </w:t>
      </w:r>
      <w:r w:rsidR="008E7562">
        <w:rPr>
          <w:rFonts w:ascii="Times New Roman" w:hAnsi="Times New Roman"/>
          <w:bCs/>
          <w:sz w:val="28"/>
          <w:szCs w:val="28"/>
          <w:lang w:eastAsia="ru-RU"/>
        </w:rPr>
        <w:t xml:space="preserve">и на плановый период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2026 и 2027 годы </w:t>
      </w:r>
    </w:p>
    <w:p w:rsidR="008E7562" w:rsidRDefault="008E7562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294FC2" w:rsidRDefault="00601678" w:rsidP="008E7562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тыс.</w:t>
      </w:r>
      <w:r w:rsidR="00941C05">
        <w:rPr>
          <w:rFonts w:ascii="Times New Roman" w:hAnsi="Times New Roman"/>
          <w:bCs/>
          <w:sz w:val="28"/>
          <w:szCs w:val="28"/>
          <w:lang w:eastAsia="ru-RU"/>
        </w:rPr>
        <w:t xml:space="preserve"> рублей</w:t>
      </w:r>
    </w:p>
    <w:tbl>
      <w:tblPr>
        <w:tblStyle w:val="af2"/>
        <w:tblW w:w="9628" w:type="dxa"/>
        <w:tblInd w:w="-5" w:type="dxa"/>
        <w:tblLook w:val="04A0" w:firstRow="1" w:lastRow="0" w:firstColumn="1" w:lastColumn="0" w:noHBand="0" w:noVBand="1"/>
      </w:tblPr>
      <w:tblGrid>
        <w:gridCol w:w="2330"/>
        <w:gridCol w:w="1882"/>
        <w:gridCol w:w="1778"/>
        <w:gridCol w:w="1860"/>
        <w:gridCol w:w="1778"/>
      </w:tblGrid>
      <w:tr w:rsidR="00601678" w:rsidRPr="00294FC2" w:rsidTr="00B26699">
        <w:trPr>
          <w:trHeight w:val="285"/>
        </w:trPr>
        <w:tc>
          <w:tcPr>
            <w:tcW w:w="2400" w:type="dxa"/>
          </w:tcPr>
          <w:bookmarkEnd w:id="2"/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22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2024 </w:t>
            </w:r>
            <w:r w:rsidR="001A6B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утвержденный</w:t>
            </w:r>
            <w:r w:rsidR="001161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4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</w:t>
            </w:r>
          </w:p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(проект)</w:t>
            </w:r>
          </w:p>
        </w:tc>
        <w:tc>
          <w:tcPr>
            <w:tcW w:w="1898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2026</w:t>
            </w:r>
          </w:p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(проект)</w:t>
            </w:r>
          </w:p>
        </w:tc>
        <w:tc>
          <w:tcPr>
            <w:tcW w:w="1804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2027</w:t>
            </w:r>
          </w:p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(проект)</w:t>
            </w:r>
          </w:p>
        </w:tc>
      </w:tr>
      <w:tr w:rsidR="00601678" w:rsidRPr="00294FC2" w:rsidTr="00B26699">
        <w:trPr>
          <w:trHeight w:val="574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486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562,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04750F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750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192 985 232,5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571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700,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087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239,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01678" w:rsidRPr="00294FC2" w:rsidTr="00B26699">
        <w:trPr>
          <w:trHeight w:val="495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04750F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750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48 467 485,7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833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C1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01678" w:rsidRPr="00294FC2" w:rsidTr="00B26699">
        <w:trPr>
          <w:trHeight w:val="593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Безвозмездные поступления, в </w:t>
            </w:r>
            <w:proofErr w:type="spellStart"/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04750F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750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144 517 746,8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833,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253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491,8</w:t>
            </w:r>
          </w:p>
        </w:tc>
      </w:tr>
      <w:tr w:rsidR="00601678" w:rsidRPr="00294FC2" w:rsidTr="00B26699">
        <w:trPr>
          <w:trHeight w:val="411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613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093,5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04750F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750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110 748 866,5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646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403,5</w:t>
            </w:r>
          </w:p>
        </w:tc>
      </w:tr>
      <w:tr w:rsidR="00601678" w:rsidRPr="00294FC2" w:rsidTr="00B26699">
        <w:trPr>
          <w:trHeight w:val="443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769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939,3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230,4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367,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365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787,8</w:t>
            </w:r>
          </w:p>
        </w:tc>
      </w:tr>
      <w:tr w:rsidR="00601678" w:rsidRPr="00294FC2" w:rsidTr="00B26699">
        <w:trPr>
          <w:trHeight w:val="444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Субвенции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698 237,1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837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844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710,0</w:t>
            </w:r>
          </w:p>
        </w:tc>
      </w:tr>
      <w:tr w:rsidR="00601678" w:rsidRPr="00294FC2" w:rsidTr="00B26699">
        <w:trPr>
          <w:trHeight w:val="861"/>
        </w:trPr>
        <w:tc>
          <w:tcPr>
            <w:tcW w:w="2400" w:type="dxa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935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262,6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678" w:rsidRPr="00294FC2" w:rsidRDefault="00601678" w:rsidP="00B2669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935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590,5</w:t>
            </w:r>
          </w:p>
        </w:tc>
      </w:tr>
    </w:tbl>
    <w:p w:rsidR="00601678" w:rsidRPr="00294FC2" w:rsidRDefault="00601678" w:rsidP="00601678">
      <w:pPr>
        <w:tabs>
          <w:tab w:val="left" w:pos="0"/>
        </w:tabs>
        <w:spacing w:after="0"/>
        <w:ind w:right="-1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294FC2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1C61D9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В расчетах по видам налоговых и неналоговых доходов учитывался прогноз, представленный главными администраторами доходов, корректирующие суммы дополнительных поступлений, предусмотренные Программой финансового оздоровления и социально-экономического развития Республики Дагестан на 2020-2027 годы, прогноз налоговых расходов (льготы) согласно действующих нормативных правовых актов </w:t>
      </w:r>
      <w:r w:rsidRPr="001C61D9">
        <w:rPr>
          <w:rFonts w:ascii="Times New Roman" w:hAnsi="Times New Roman"/>
          <w:bCs/>
          <w:sz w:val="28"/>
          <w:szCs w:val="28"/>
          <w:lang w:eastAsia="ru-RU"/>
        </w:rPr>
        <w:t xml:space="preserve">Республики Дагестан. </w:t>
      </w:r>
    </w:p>
    <w:p w:rsidR="00601678" w:rsidRPr="00077839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_Hlk176431539"/>
      <w:r w:rsidRPr="001C61D9">
        <w:rPr>
          <w:rFonts w:ascii="Times New Roman" w:hAnsi="Times New Roman"/>
          <w:bCs/>
          <w:sz w:val="28"/>
          <w:szCs w:val="28"/>
          <w:lang w:eastAsia="ru-RU"/>
        </w:rPr>
        <w:t xml:space="preserve">Поступление налоговых и неналоговых доходов в республиканский бюджет на 2025 год прогнозируется в объеме </w:t>
      </w:r>
      <w:r w:rsidRPr="001C61D9">
        <w:rPr>
          <w:rFonts w:ascii="Times New Roman" w:hAnsi="Times New Roman"/>
          <w:bCs/>
          <w:color w:val="000000"/>
          <w:sz w:val="28"/>
          <w:szCs w:val="28"/>
          <w:lang w:eastAsia="ru-RU"/>
        </w:rPr>
        <w:t>48 467 485,7 </w:t>
      </w:r>
      <w:r w:rsidRPr="001C61D9">
        <w:rPr>
          <w:rFonts w:ascii="Times New Roman" w:hAnsi="Times New Roman"/>
          <w:bCs/>
          <w:sz w:val="28"/>
          <w:szCs w:val="28"/>
          <w:lang w:eastAsia="ru-RU"/>
        </w:rPr>
        <w:t>тыс. рублей (в том числе налоговые доходы – 44 223 440,8 тыс. рублей и неналоговые доходы – 4 244 045,0 тыс. рублей</w:t>
      </w:r>
      <w:bookmarkEnd w:id="3"/>
      <w:r w:rsidRPr="001C61D9">
        <w:rPr>
          <w:rFonts w:ascii="Times New Roman" w:hAnsi="Times New Roman"/>
          <w:bCs/>
          <w:sz w:val="28"/>
          <w:szCs w:val="28"/>
          <w:lang w:eastAsia="ru-RU"/>
        </w:rPr>
        <w:t xml:space="preserve">), </w:t>
      </w:r>
      <w:r w:rsidRPr="001C61D9">
        <w:rPr>
          <w:rFonts w:ascii="Times New Roman" w:hAnsi="Times New Roman"/>
          <w:bCs/>
          <w:sz w:val="28"/>
          <w:szCs w:val="28"/>
          <w:lang w:eastAsia="ru-RU" w:bidi="ru-RU"/>
        </w:rPr>
        <w:t>что составляет 107,3 проц. к утвержденным бюджетным назначениям на 2024 год.</w:t>
      </w:r>
    </w:p>
    <w:p w:rsidR="00601678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1C5B16" w:rsidRDefault="001C5B16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294FC2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lastRenderedPageBreak/>
        <w:t>Таблица 3.</w:t>
      </w:r>
    </w:p>
    <w:p w:rsidR="00601678" w:rsidRPr="00294FC2" w:rsidRDefault="00601678" w:rsidP="0060167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F76FEF" w:rsidRDefault="00601678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Налоговые и неналоговые доходы республиканского бюджета Республики Дагестан на 2025 год и </w:t>
      </w:r>
      <w:r w:rsidR="00F76FEF">
        <w:rPr>
          <w:rFonts w:ascii="Times New Roman" w:hAnsi="Times New Roman"/>
          <w:bCs/>
          <w:sz w:val="28"/>
          <w:szCs w:val="28"/>
          <w:lang w:eastAsia="ru-RU"/>
        </w:rPr>
        <w:t xml:space="preserve">на плановый период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2026 и 2027 год</w:t>
      </w:r>
      <w:r w:rsidR="003F6BFF">
        <w:rPr>
          <w:rFonts w:ascii="Times New Roman" w:hAnsi="Times New Roman"/>
          <w:bCs/>
          <w:sz w:val="28"/>
          <w:szCs w:val="28"/>
          <w:lang w:eastAsia="ru-RU"/>
        </w:rPr>
        <w:t>ов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F76FEF" w:rsidRDefault="00F76FEF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294FC2" w:rsidRDefault="00601678" w:rsidP="00F76FE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тыс.</w:t>
      </w:r>
      <w:r w:rsidR="00B26699">
        <w:rPr>
          <w:rFonts w:ascii="Times New Roman" w:hAnsi="Times New Roman"/>
          <w:bCs/>
          <w:sz w:val="28"/>
          <w:szCs w:val="28"/>
          <w:lang w:eastAsia="ru-RU"/>
        </w:rPr>
        <w:t xml:space="preserve"> рублей</w:t>
      </w:r>
    </w:p>
    <w:tbl>
      <w:tblPr>
        <w:tblW w:w="976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559"/>
        <w:gridCol w:w="1509"/>
        <w:gridCol w:w="1608"/>
        <w:gridCol w:w="1559"/>
        <w:gridCol w:w="1134"/>
      </w:tblGrid>
      <w:tr w:rsidR="00601678" w:rsidRPr="00294FC2" w:rsidTr="00B26699">
        <w:trPr>
          <w:trHeight w:val="85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r w:rsidR="001A6B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утвержденный</w:t>
            </w:r>
            <w:r w:rsidR="001A6B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 (проект)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2026 (проект)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2027 (проект)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294FC2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2025/</w:t>
            </w:r>
          </w:p>
          <w:p w:rsidR="00601678" w:rsidRPr="00344670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2024,</w:t>
            </w:r>
            <w:r w:rsidRPr="00294F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601678" w:rsidRPr="00294FC2" w:rsidTr="00B26699">
        <w:trPr>
          <w:trHeight w:val="55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в том числе: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467 485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833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747,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,3%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B26699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алог на прибыль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662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93,6%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B26699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алог на доходы физических лиц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217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531,3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106,0%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B26699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кцизы всего: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765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039,8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778,1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112,3%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-а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кцизы на ГСМ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771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931,5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027,5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853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110,5%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-а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кцизы на алкоголь, из них: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993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968,8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012,2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129,9%</w:t>
            </w:r>
          </w:p>
        </w:tc>
      </w:tr>
      <w:tr w:rsidR="00601678" w:rsidRPr="00294FC2" w:rsidTr="00B26699">
        <w:trPr>
          <w:trHeight w:val="630"/>
        </w:trPr>
        <w:tc>
          <w:tcPr>
            <w:tcW w:w="2395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акцизы на крепкий алкоголь, (алкоголь свыше 9%, спирт, коньяк)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668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716,8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779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722,2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832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271,1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878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116,6%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акцизы, (вино, шампанское, пиво)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511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543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576 374,0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157,2%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ранспортный налог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016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682,7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2 341 515,0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107,7%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алог на имущество организаций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675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816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103,8%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алог на добычу полезных ископаемых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126,7%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алог на игорный бизнес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080,0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86,3%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алог на профессиональный доход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218 031,0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369 299,0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390 416,0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407 984,0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169,4%</w:t>
            </w:r>
          </w:p>
        </w:tc>
      </w:tr>
      <w:tr w:rsidR="00601678" w:rsidRPr="00294FC2" w:rsidTr="00B26699">
        <w:trPr>
          <w:trHeight w:val="315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оспошлина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158 086,5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300 003,1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303 093,4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306 945,6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189,8%</w:t>
            </w:r>
          </w:p>
        </w:tc>
      </w:tr>
      <w:tr w:rsidR="00601678" w:rsidRPr="00294FC2" w:rsidTr="00B26699">
        <w:trPr>
          <w:trHeight w:val="630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боры за пользование за пользование объектами водных биол</w:t>
            </w:r>
            <w:r w:rsidR="00601678"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ресурсов и объектами животного мира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8 366,0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160,7%</w:t>
            </w:r>
          </w:p>
        </w:tc>
      </w:tr>
      <w:tr w:rsidR="00601678" w:rsidRPr="00294FC2" w:rsidTr="00B26699">
        <w:trPr>
          <w:trHeight w:val="630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1A6B07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601678"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адолженность по отмененным налогам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131,0%</w:t>
            </w:r>
          </w:p>
        </w:tc>
      </w:tr>
      <w:tr w:rsidR="00601678" w:rsidRPr="00294FC2" w:rsidTr="00B26699">
        <w:trPr>
          <w:trHeight w:val="510"/>
        </w:trPr>
        <w:tc>
          <w:tcPr>
            <w:tcW w:w="2395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EE438B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38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3 401 106,3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601678" w:rsidRPr="00EE438B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3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4 244 045,0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601678" w:rsidRPr="00EE438B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3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3 758 705,3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814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1678" w:rsidRPr="00344670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3446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</w:tr>
    </w:tbl>
    <w:p w:rsidR="00601678" w:rsidRPr="00294FC2" w:rsidRDefault="00601678" w:rsidP="00601678">
      <w:pPr>
        <w:tabs>
          <w:tab w:val="left" w:pos="0"/>
        </w:tabs>
        <w:spacing w:after="0"/>
        <w:ind w:right="-1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077839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/>
        </w:rPr>
      </w:pPr>
      <w:bookmarkStart w:id="4" w:name="_Hlk176431550"/>
      <w:r w:rsidRPr="00077839">
        <w:rPr>
          <w:rFonts w:ascii="Times New Roman" w:hAnsi="Times New Roman"/>
          <w:bCs/>
          <w:sz w:val="28"/>
          <w:szCs w:val="28"/>
          <w:lang w:eastAsia="ru-RU" w:bidi="ru-RU"/>
        </w:rPr>
        <w:t>Прогноз налоговых доходов сформирован на основании расчета главного администратора доходов республиканского бюджета – Управления ФНС России по Республике Дагестан, произведенного в соответствии с методикой прогнозирования поступлений доходов главного администратора доходов республиканского бюджета.</w:t>
      </w:r>
    </w:p>
    <w:p w:rsidR="00601678" w:rsidRPr="008D4150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 w:bidi="ru-RU"/>
        </w:rPr>
      </w:pPr>
      <w:bookmarkStart w:id="5" w:name="_Hlk184070856"/>
      <w:r w:rsidRPr="008D4150">
        <w:rPr>
          <w:rFonts w:ascii="Times New Roman" w:hAnsi="Times New Roman"/>
          <w:bCs/>
          <w:sz w:val="28"/>
          <w:szCs w:val="28"/>
          <w:lang w:eastAsia="ru-RU" w:bidi="ru-RU"/>
        </w:rPr>
        <w:t xml:space="preserve">В структуре налоговых и неналоговых доходов республиканского бюджета основная сумма поступлений на 2025 год запланирована от четырех доходных источников: налога на прибыль организаций – 14,8 проц.; налога на доходы физических лиц – 37,6 проц.; налога на имущество организаций </w:t>
      </w:r>
      <w:r w:rsidR="00116103">
        <w:rPr>
          <w:rFonts w:ascii="Times New Roman" w:hAnsi="Times New Roman"/>
          <w:bCs/>
          <w:sz w:val="28"/>
          <w:szCs w:val="28"/>
          <w:lang w:eastAsia="ru-RU" w:bidi="ru-RU"/>
        </w:rPr>
        <w:t>–</w:t>
      </w:r>
      <w:r w:rsidRPr="008D4150">
        <w:rPr>
          <w:rFonts w:ascii="Times New Roman" w:hAnsi="Times New Roman"/>
          <w:bCs/>
          <w:sz w:val="28"/>
          <w:szCs w:val="28"/>
          <w:lang w:eastAsia="ru-RU" w:bidi="ru-RU"/>
        </w:rPr>
        <w:t xml:space="preserve"> 7,9 проц.; акцизов (на ГСМ и алкоголь)</w:t>
      </w:r>
      <w:r w:rsidR="00A733F0"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="00116103">
        <w:rPr>
          <w:rFonts w:ascii="Times New Roman" w:hAnsi="Times New Roman"/>
          <w:bCs/>
          <w:sz w:val="28"/>
          <w:szCs w:val="28"/>
          <w:lang w:eastAsia="ru-RU" w:bidi="ru-RU"/>
        </w:rPr>
        <w:t>–</w:t>
      </w:r>
      <w:r w:rsidRPr="008D4150">
        <w:rPr>
          <w:rFonts w:ascii="Times New Roman" w:hAnsi="Times New Roman"/>
          <w:bCs/>
          <w:sz w:val="28"/>
          <w:szCs w:val="28"/>
          <w:lang w:eastAsia="ru-RU" w:bidi="ru-RU"/>
        </w:rPr>
        <w:t xml:space="preserve"> 24,9 процента. </w:t>
      </w:r>
    </w:p>
    <w:p w:rsidR="00601678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8D4150">
        <w:rPr>
          <w:rFonts w:ascii="Times New Roman" w:hAnsi="Times New Roman"/>
          <w:bCs/>
          <w:sz w:val="28"/>
          <w:szCs w:val="28"/>
          <w:lang w:eastAsia="ru-RU"/>
        </w:rPr>
        <w:t>Неналоговые доходы в общем объеме указанных доходов составляют 8,8 процента.</w:t>
      </w:r>
    </w:p>
    <w:p w:rsidR="00564AF8" w:rsidRPr="008D4150" w:rsidRDefault="00564AF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/>
        </w:rPr>
      </w:pPr>
    </w:p>
    <w:bookmarkEnd w:id="5"/>
    <w:p w:rsidR="00601678" w:rsidRPr="00294FC2" w:rsidRDefault="00601678" w:rsidP="00601678">
      <w:pPr>
        <w:widowControl w:val="0"/>
        <w:ind w:firstLine="50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Таблица 4.</w:t>
      </w:r>
    </w:p>
    <w:p w:rsidR="00601678" w:rsidRDefault="00601678" w:rsidP="004058EE">
      <w:pPr>
        <w:widowControl w:val="0"/>
        <w:spacing w:after="0"/>
        <w:ind w:firstLine="49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Удельный вес поступлений доходов в общем объеме налоговых и неналоговых доходов республиканского бюджета Республики Дагестан на 2025 год и </w:t>
      </w:r>
      <w:r w:rsidR="00116103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плановый период 2026 и 2027 годов (%)</w:t>
      </w:r>
    </w:p>
    <w:p w:rsidR="004058EE" w:rsidRPr="00294FC2" w:rsidRDefault="004058EE" w:rsidP="004058EE">
      <w:pPr>
        <w:widowControl w:val="0"/>
        <w:spacing w:after="0"/>
        <w:ind w:firstLine="49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Style w:val="af2"/>
        <w:tblW w:w="9126" w:type="dxa"/>
        <w:tblInd w:w="0" w:type="dxa"/>
        <w:tblLook w:val="04A0" w:firstRow="1" w:lastRow="0" w:firstColumn="1" w:lastColumn="0" w:noHBand="0" w:noVBand="1"/>
      </w:tblPr>
      <w:tblGrid>
        <w:gridCol w:w="4819"/>
        <w:gridCol w:w="1551"/>
        <w:gridCol w:w="1378"/>
        <w:gridCol w:w="1378"/>
      </w:tblGrid>
      <w:tr w:rsidR="00601678" w:rsidRPr="00294FC2" w:rsidTr="00B26699">
        <w:trPr>
          <w:trHeight w:val="262"/>
        </w:trPr>
        <w:tc>
          <w:tcPr>
            <w:tcW w:w="4819" w:type="dxa"/>
          </w:tcPr>
          <w:p w:rsidR="00601678" w:rsidRPr="00294FC2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601678" w:rsidRPr="00294FC2" w:rsidRDefault="00601678" w:rsidP="00B2669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 (проект)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01678" w:rsidRPr="00294FC2" w:rsidRDefault="00601678" w:rsidP="00B2669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 (проект)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01678" w:rsidRPr="00294FC2" w:rsidRDefault="00601678" w:rsidP="00B2669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 (проект)</w:t>
            </w:r>
          </w:p>
        </w:tc>
      </w:tr>
      <w:tr w:rsidR="00601678" w:rsidRPr="008D4150" w:rsidTr="00B26699">
        <w:trPr>
          <w:trHeight w:val="396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01678" w:rsidRPr="008D4150" w:rsidTr="00B26699">
        <w:trPr>
          <w:trHeight w:val="253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Налоговые доходы, в </w:t>
            </w:r>
            <w:proofErr w:type="spellStart"/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551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92,9</w:t>
            </w:r>
          </w:p>
        </w:tc>
      </w:tr>
      <w:tr w:rsidR="00601678" w:rsidRPr="008D4150" w:rsidTr="00B26699">
        <w:trPr>
          <w:trHeight w:val="262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Налог на прибыль </w:t>
            </w:r>
          </w:p>
        </w:tc>
        <w:tc>
          <w:tcPr>
            <w:tcW w:w="1551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13,3</w:t>
            </w:r>
          </w:p>
        </w:tc>
      </w:tr>
      <w:tr w:rsidR="00601678" w:rsidRPr="008D4150" w:rsidTr="00B26699">
        <w:trPr>
          <w:trHeight w:val="253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1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42,4</w:t>
            </w:r>
          </w:p>
        </w:tc>
      </w:tr>
      <w:tr w:rsidR="00601678" w:rsidRPr="008D4150" w:rsidTr="00B26699">
        <w:trPr>
          <w:trHeight w:val="262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1551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601678" w:rsidRPr="008D4150" w:rsidTr="00B26699">
        <w:trPr>
          <w:trHeight w:val="262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1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01678" w:rsidRPr="008D4150" w:rsidTr="00B26699">
        <w:trPr>
          <w:trHeight w:val="253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налоговые доходы</w:t>
            </w:r>
          </w:p>
        </w:tc>
        <w:tc>
          <w:tcPr>
            <w:tcW w:w="1551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78" w:type="dxa"/>
            <w:shd w:val="clear" w:color="000000" w:fill="FFFFFF"/>
            <w:vAlign w:val="center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5,9</w:t>
            </w:r>
          </w:p>
        </w:tc>
      </w:tr>
      <w:tr w:rsidR="00601678" w:rsidRPr="008D4150" w:rsidTr="00B26699">
        <w:trPr>
          <w:trHeight w:val="262"/>
        </w:trPr>
        <w:tc>
          <w:tcPr>
            <w:tcW w:w="4819" w:type="dxa"/>
            <w:shd w:val="clear" w:color="auto" w:fill="auto"/>
            <w:vAlign w:val="center"/>
          </w:tcPr>
          <w:p w:rsidR="00601678" w:rsidRPr="008D4150" w:rsidRDefault="00601678" w:rsidP="00B2669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41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551" w:type="dxa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378" w:type="dxa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78" w:type="dxa"/>
          </w:tcPr>
          <w:p w:rsidR="00601678" w:rsidRPr="008D4150" w:rsidRDefault="00601678" w:rsidP="00B26699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D4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7,1</w:t>
            </w:r>
          </w:p>
        </w:tc>
      </w:tr>
    </w:tbl>
    <w:p w:rsidR="00601678" w:rsidRPr="008D4150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:rsidR="00601678" w:rsidRPr="008D4150" w:rsidRDefault="00601678" w:rsidP="00601678">
      <w:pPr>
        <w:tabs>
          <w:tab w:val="left" w:pos="0"/>
        </w:tabs>
        <w:spacing w:after="0"/>
        <w:ind w:right="-1" w:firstLine="709"/>
        <w:rPr>
          <w:rFonts w:ascii="Times New Roman" w:hAnsi="Times New Roman"/>
          <w:bCs/>
          <w:sz w:val="28"/>
          <w:szCs w:val="28"/>
          <w:lang w:eastAsia="ru-RU"/>
        </w:rPr>
      </w:pPr>
    </w:p>
    <w:bookmarkEnd w:id="4"/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 формировании прогноза налоговых и неналоговых доходов республиканского бюджета Республики Дагестан на 2025-2027 годы, в соответствии с рекомендациями Минфина России, у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чтены дополнительные налоговые поступления, в том числе, в результате выполнения мероприятий Программы финансового оздоровления и социально-экономического развития Республики Дагестан на 2020-2027 годы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и за счет бюджетного эффекта от реализации инфраструктурных</w:t>
      </w:r>
      <w:r w:rsidRPr="00294FC2">
        <w:rPr>
          <w:rFonts w:ascii="Times New Roman" w:eastAsia="Calibri" w:hAnsi="Times New Roman"/>
          <w:bCs/>
          <w:sz w:val="28"/>
          <w:szCs w:val="28"/>
        </w:rPr>
        <w:t xml:space="preserve"> проектов в республике до 2040 года.</w:t>
      </w:r>
    </w:p>
    <w:p w:rsidR="00601678" w:rsidRPr="00DF2058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32"/>
          <w:szCs w:val="32"/>
        </w:rPr>
      </w:pPr>
    </w:p>
    <w:p w:rsidR="00601678" w:rsidRPr="00154538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/>
          <w:bCs/>
          <w:sz w:val="28"/>
          <w:szCs w:val="28"/>
        </w:rPr>
      </w:pPr>
      <w:r w:rsidRPr="00154538">
        <w:rPr>
          <w:rFonts w:ascii="Times New Roman" w:eastAsiaTheme="minorHAnsi" w:hAnsi="Times New Roman"/>
          <w:b/>
          <w:bCs/>
          <w:sz w:val="28"/>
          <w:szCs w:val="28"/>
        </w:rPr>
        <w:t>Налог на прибыль организаций</w:t>
      </w:r>
    </w:p>
    <w:p w:rsidR="00601678" w:rsidRPr="00294FC2" w:rsidRDefault="00601678" w:rsidP="00601678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Поступление доходов от налога на прибыль организаций, подлежащего зачислению в республиканский бюджет, на 2025 год прогнозируется в сумме </w:t>
      </w:r>
      <w:r w:rsidRPr="00294FC2">
        <w:rPr>
          <w:rFonts w:ascii="Times New Roman" w:hAnsi="Times New Roman"/>
          <w:bCs/>
          <w:snapToGrid w:val="0"/>
          <w:sz w:val="28"/>
          <w:szCs w:val="28"/>
        </w:rPr>
        <w:t>7 169 675,0 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тыс.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рублей.</w:t>
      </w:r>
    </w:p>
    <w:p w:rsidR="00601678" w:rsidRPr="00294FC2" w:rsidRDefault="00601678" w:rsidP="00601678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В расчете учтена прогнозируемая динамика налоговой базы, рассчитанная с учетом показателей прогноза социально-экономического развития Республике Дагестан на 2025 год и плановый период 2026-2027 годов (прибыли прибыльных организаций), динамикой фактических поступлений в текущем году, </w:t>
      </w:r>
      <w:r w:rsidRPr="00294FC2">
        <w:rPr>
          <w:rFonts w:ascii="Times New Roman" w:hAnsi="Times New Roman"/>
          <w:bCs/>
          <w:snapToGrid w:val="0"/>
          <w:sz w:val="28"/>
          <w:szCs w:val="28"/>
        </w:rPr>
        <w:t xml:space="preserve">с учетом уровня собираемости, а также дополнительных поступлений </w:t>
      </w:r>
      <w:r w:rsidRPr="00294FC2">
        <w:rPr>
          <w:rFonts w:ascii="Times New Roman" w:eastAsia="Calibri" w:hAnsi="Times New Roman"/>
          <w:bCs/>
          <w:snapToGrid w:val="0"/>
          <w:sz w:val="28"/>
          <w:szCs w:val="28"/>
        </w:rPr>
        <w:t xml:space="preserve">по перерасчетам, произведенным по итогам работы за предыдущий год, дополнительных доходов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 счет бюджетного эффекта от реализации инфраструктурных и других сопутствующих проектов</w:t>
      </w:r>
      <w:r w:rsidRPr="00294FC2">
        <w:rPr>
          <w:rFonts w:ascii="Times New Roman" w:eastAsia="Calibri" w:hAnsi="Times New Roman"/>
          <w:bCs/>
          <w:snapToGrid w:val="0"/>
          <w:sz w:val="28"/>
          <w:szCs w:val="28"/>
        </w:rPr>
        <w:t xml:space="preserve">, </w:t>
      </w:r>
      <w:r w:rsidRPr="00294FC2">
        <w:rPr>
          <w:rFonts w:ascii="Times New Roman" w:hAnsi="Times New Roman"/>
          <w:bCs/>
          <w:snapToGrid w:val="0"/>
          <w:sz w:val="28"/>
          <w:szCs w:val="28"/>
          <w:lang w:eastAsia="ru-RU"/>
        </w:rPr>
        <w:t>поступлениям от проведения налоговыми органами контрольных мероприятий по укреплению платежной дисциплины</w:t>
      </w:r>
      <w:r w:rsidRPr="00294FC2">
        <w:rPr>
          <w:rFonts w:ascii="Times New Roman" w:hAnsi="Times New Roman"/>
          <w:bCs/>
          <w:snapToGrid w:val="0"/>
          <w:sz w:val="28"/>
          <w:szCs w:val="28"/>
        </w:rPr>
        <w:t xml:space="preserve">, погашения задолженности,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а также прекращение с 1 января 2026 года срока действия особого порядка распределения в бюджеты субъектов Российской Федерации доходов от налога на прибыль организаций, уплаченного налогоплательщиками, которые до 1 января 2023 года являлись участниками консолидированной группы налогоплательщиков.</w:t>
      </w:r>
    </w:p>
    <w:p w:rsidR="00601678" w:rsidRPr="00077839" w:rsidRDefault="00601678" w:rsidP="00601678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napToGrid w:val="0"/>
          <w:sz w:val="28"/>
          <w:szCs w:val="28"/>
        </w:rPr>
      </w:pPr>
      <w:r w:rsidRPr="00077839">
        <w:rPr>
          <w:rFonts w:ascii="Times New Roman" w:hAnsi="Times New Roman"/>
          <w:bCs/>
          <w:snapToGrid w:val="0"/>
          <w:sz w:val="28"/>
          <w:szCs w:val="28"/>
        </w:rPr>
        <w:t xml:space="preserve">При составлении прогноза по данному налогу учтено, что в текущем году наблюдается существенное снижение налоговых поступлений относительно аналогичного периода 2023 года, что связано с представлением крупными налогоплательщиками </w:t>
      </w:r>
      <w:r w:rsidRPr="00077839">
        <w:rPr>
          <w:rFonts w:ascii="Times New Roman" w:hAnsi="Times New Roman"/>
          <w:bCs/>
          <w:sz w:val="28"/>
          <w:szCs w:val="28"/>
        </w:rPr>
        <w:t>деклараций «к уменьшению» в отчетном периоде.</w:t>
      </w:r>
    </w:p>
    <w:p w:rsidR="00601678" w:rsidRPr="00294FC2" w:rsidRDefault="00601678" w:rsidP="00601678">
      <w:pPr>
        <w:widowControl w:val="0"/>
        <w:spacing w:after="180"/>
        <w:ind w:firstLine="500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077839">
        <w:rPr>
          <w:rFonts w:ascii="Times New Roman" w:hAnsi="Times New Roman"/>
          <w:bCs/>
          <w:snapToGrid w:val="0"/>
          <w:sz w:val="28"/>
          <w:szCs w:val="28"/>
        </w:rPr>
        <w:t xml:space="preserve">С учетом всех </w:t>
      </w:r>
      <w:r w:rsidRPr="00294FC2">
        <w:rPr>
          <w:rFonts w:ascii="Times New Roman" w:hAnsi="Times New Roman"/>
          <w:bCs/>
          <w:snapToGrid w:val="0"/>
          <w:sz w:val="28"/>
          <w:szCs w:val="28"/>
        </w:rPr>
        <w:t xml:space="preserve">вышеуказанных факторов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по налогу на прибыль организаций составляет на 2026 год </w:t>
      </w:r>
      <w:r w:rsidR="004058E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6 890 797,0</w:t>
      </w:r>
      <w:r w:rsidR="004058E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тыс. рублей, на 2027 год 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7 114 232,0</w:t>
      </w:r>
      <w:r w:rsidR="004058E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тыс.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рублей.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</w:p>
    <w:p w:rsidR="00601678" w:rsidRPr="00154538" w:rsidRDefault="00601678" w:rsidP="00601678">
      <w:pPr>
        <w:tabs>
          <w:tab w:val="left" w:pos="0"/>
          <w:tab w:val="left" w:pos="709"/>
        </w:tabs>
        <w:spacing w:after="0"/>
        <w:ind w:right="-1"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54538">
        <w:rPr>
          <w:rFonts w:ascii="Times New Roman" w:hAnsi="Times New Roman"/>
          <w:b/>
          <w:bCs/>
          <w:sz w:val="28"/>
          <w:szCs w:val="28"/>
          <w:lang w:eastAsia="ru-RU"/>
        </w:rPr>
        <w:t>Налог на доходы физических лиц (далее – НДФЛ)</w:t>
      </w:r>
    </w:p>
    <w:p w:rsidR="00601678" w:rsidRPr="008D4150" w:rsidRDefault="00601678" w:rsidP="00601678">
      <w:pPr>
        <w:widowControl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8D4150">
        <w:rPr>
          <w:rFonts w:ascii="Times New Roman" w:hAnsi="Times New Roman"/>
          <w:bCs/>
          <w:sz w:val="28"/>
          <w:szCs w:val="28"/>
          <w:lang w:eastAsia="ru-RU" w:bidi="ru-RU"/>
        </w:rPr>
        <w:t xml:space="preserve">Поступление доходов от налога на прибыль организаций, подлежащего зачислению в республиканский бюджет, на 2025 год прогнозируется в сумме </w:t>
      </w:r>
      <w:r w:rsidRPr="008D4150">
        <w:rPr>
          <w:rFonts w:ascii="Times New Roman" w:hAnsi="Times New Roman"/>
          <w:bCs/>
          <w:snapToGrid w:val="0"/>
          <w:sz w:val="28"/>
          <w:szCs w:val="28"/>
        </w:rPr>
        <w:t>18 247 684,2 </w:t>
      </w:r>
      <w:r w:rsidRPr="008D4150">
        <w:rPr>
          <w:rFonts w:ascii="Times New Roman" w:hAnsi="Times New Roman"/>
          <w:bCs/>
          <w:sz w:val="28"/>
          <w:szCs w:val="28"/>
          <w:lang w:eastAsia="ru-RU"/>
        </w:rPr>
        <w:t xml:space="preserve">тыс. </w:t>
      </w:r>
      <w:r w:rsidRPr="008D4150">
        <w:rPr>
          <w:rFonts w:ascii="Times New Roman" w:hAnsi="Times New Roman"/>
          <w:bCs/>
          <w:sz w:val="28"/>
          <w:szCs w:val="28"/>
          <w:lang w:eastAsia="ru-RU" w:bidi="ru-RU"/>
        </w:rPr>
        <w:t xml:space="preserve">рублей, </w:t>
      </w:r>
      <w:r w:rsidRPr="008D4150">
        <w:rPr>
          <w:rFonts w:ascii="Times New Roman" w:eastAsiaTheme="minorHAnsi" w:hAnsi="Times New Roman"/>
          <w:bCs/>
          <w:sz w:val="28"/>
          <w:szCs w:val="28"/>
        </w:rPr>
        <w:t xml:space="preserve">что больше оценки главного администратора 2024 года (16 099 987,2 тыс. рублей) или на 11,3 процента. 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8D4150">
        <w:rPr>
          <w:rFonts w:ascii="Times New Roman" w:eastAsiaTheme="minorHAnsi" w:hAnsi="Times New Roman"/>
          <w:bCs/>
          <w:sz w:val="28"/>
          <w:szCs w:val="28"/>
        </w:rPr>
        <w:t xml:space="preserve">Расчет доходов в республиканский бюджет Республики Дагестан от уплаты НДФЛ осуществляется в соответствии с действующим законодательством Российской Федерации </w:t>
      </w:r>
      <w:r w:rsidRPr="00294FC2">
        <w:rPr>
          <w:rFonts w:ascii="Times New Roman" w:eastAsiaTheme="minorHAnsi" w:hAnsi="Times New Roman"/>
          <w:bCs/>
          <w:sz w:val="28"/>
          <w:szCs w:val="28"/>
        </w:rPr>
        <w:t>о налогах и сборах.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>В прогнозе поступлений НДФЛ учитываются: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>показатели прогноза социально-экономического развития Республики Дагестан на очередной финансовый год и плановый период (фонд заработной платы), разработанные Министерством экономики и территориального развития Республики Дагестан;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>динамика налоговой базы по налогу согласно данным отчета по форме № 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периоды;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>динамика налоговой базы по налогу согласно данным отчета по форме № 7-НДФЛ «Отчет о налоговой базе и структуре начислений по расчету сумм налога на доходы физических лиц, исчисленных и удержанных налоговым агентом», сложившаяся за предыдущие периоды;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>динамика фактических поступлений по налогу согласно данным отчета по форме № 1-НМ «Начисление и поступление налогов, сборов и иных обязательных платежей в консолидированный бюджет Российской Федерации»;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 xml:space="preserve">налоговые ставки, льготы и преференции, предусмотренные главой 23 НК РФ «Налог на доходы физических лиц» и </w:t>
      </w:r>
      <w:r w:rsidRPr="00294FC2">
        <w:rPr>
          <w:rFonts w:ascii="Times New Roman" w:eastAsia="Calibri" w:hAnsi="Times New Roman"/>
          <w:bCs/>
          <w:snapToGrid w:val="0"/>
          <w:sz w:val="28"/>
          <w:szCs w:val="28"/>
        </w:rPr>
        <w:t xml:space="preserve">дополнительных доходов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 счет бюджетного эффекта от реализации инфраструктурных и других сопутствующих проектов</w:t>
      </w:r>
      <w:r w:rsidRPr="00294FC2">
        <w:rPr>
          <w:rFonts w:ascii="Times New Roman" w:eastAsia="Calibri" w:hAnsi="Times New Roman"/>
          <w:bCs/>
          <w:snapToGrid w:val="0"/>
          <w:sz w:val="28"/>
          <w:szCs w:val="28"/>
        </w:rPr>
        <w:t xml:space="preserve">, </w:t>
      </w:r>
      <w:r w:rsidRPr="00294FC2">
        <w:rPr>
          <w:rFonts w:ascii="Times New Roman" w:eastAsiaTheme="minorHAnsi" w:hAnsi="Times New Roman"/>
          <w:bCs/>
          <w:sz w:val="28"/>
          <w:szCs w:val="28"/>
        </w:rPr>
        <w:t>другие источники.</w:t>
      </w:r>
    </w:p>
    <w:p w:rsidR="00601678" w:rsidRPr="00294FC2" w:rsidRDefault="00601678" w:rsidP="00601678">
      <w:pPr>
        <w:widowControl w:val="0"/>
        <w:tabs>
          <w:tab w:val="left" w:pos="0"/>
        </w:tabs>
        <w:spacing w:after="12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 xml:space="preserve">Расчет прогнозного объема поступлений НДФЛ осуществляется с учетом прогнозных значений показателей, уровней ставок и других показателей (корректирующих сумм по налогу, уровня собираемости, погашения задолженности в полном объеме). </w:t>
      </w:r>
    </w:p>
    <w:p w:rsidR="00601678" w:rsidRPr="00294FC2" w:rsidRDefault="00601678" w:rsidP="00601678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napToGrid w:val="0"/>
          <w:sz w:val="28"/>
          <w:szCs w:val="28"/>
        </w:rPr>
        <w:t xml:space="preserve">Прогноз планируемых поступлений по НДФЛ в республиканский бюджет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Республики Дагестан составит на 2026 год </w:t>
      </w:r>
      <w:r w:rsidR="00564AF8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20 084 531,3 тыс. </w:t>
      </w: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 xml:space="preserve">рублей, на 2027 год </w:t>
      </w:r>
      <w:r w:rsidR="00564AF8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>–</w:t>
      </w: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22 723 441,6 тыс. </w:t>
      </w: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>рублей.</w:t>
      </w:r>
    </w:p>
    <w:p w:rsidR="00601678" w:rsidRPr="00DF2058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Cs/>
          <w:sz w:val="32"/>
          <w:szCs w:val="32"/>
        </w:rPr>
      </w:pPr>
    </w:p>
    <w:p w:rsidR="00601678" w:rsidRPr="00154538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154538">
        <w:rPr>
          <w:rFonts w:ascii="Times New Roman" w:eastAsia="Calibri" w:hAnsi="Times New Roman"/>
          <w:b/>
          <w:bCs/>
          <w:sz w:val="28"/>
          <w:szCs w:val="28"/>
        </w:rPr>
        <w:t xml:space="preserve">Акцизы на алкогольную продукцию 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294FC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Прогноз доходов от уплаты акцизов на алкогольную продукцию на 2025 год определен в объеме 1 291 012,2 тыс. рублей,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что составляет 129,9 проц. к утвержденным бюджетным назначениям на 2024 год.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294FC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В том числе прогноз доходов от уплаты акцизов на крепкую алкогольную продукцию, доведенного Управлением Федеральной налоговой службы по Республике Дагестан на 2025 год на плановый период 2026 и 2027 годов, подлежащих распределению в бюджеты субъектов Российской Федерации, в порядке, установленном Минфином России определен в сумме 799 722,2 тыс. рублей</w:t>
      </w: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601678" w:rsidRPr="00294FC2" w:rsidRDefault="00601678" w:rsidP="00601678">
      <w:pPr>
        <w:tabs>
          <w:tab w:val="left" w:pos="0"/>
        </w:tabs>
        <w:spacing w:after="120"/>
        <w:ind w:firstLine="709"/>
        <w:rPr>
          <w:rFonts w:ascii="Times New Roman" w:eastAsia="Calibri" w:hAnsi="Times New Roman"/>
          <w:bCs/>
          <w:sz w:val="28"/>
          <w:szCs w:val="28"/>
        </w:rPr>
      </w:pPr>
      <w:r w:rsidRPr="00294FC2">
        <w:rPr>
          <w:rFonts w:ascii="Times New Roman" w:eastAsia="Calibri" w:hAnsi="Times New Roman"/>
          <w:bCs/>
          <w:sz w:val="28"/>
          <w:szCs w:val="28"/>
        </w:rPr>
        <w:t xml:space="preserve">Прогноз поступления от акцизов на вина, шампанское, пиво сформирован Управлением Федеральной налоговой службы по Республике Дагестан в соответствии с утвержденной Методикой прогнозирования поступлений администрируемых доходов в консолидированный бюджет Республики Дагестан на текущий год, очередной финансовый год и </w:t>
      </w:r>
      <w:r w:rsidR="00DF2058">
        <w:rPr>
          <w:rFonts w:ascii="Times New Roman" w:eastAsia="Calibri" w:hAnsi="Times New Roman"/>
          <w:bCs/>
          <w:sz w:val="28"/>
          <w:szCs w:val="28"/>
        </w:rPr>
        <w:t xml:space="preserve">на </w:t>
      </w:r>
      <w:r w:rsidRPr="00294FC2">
        <w:rPr>
          <w:rFonts w:ascii="Times New Roman" w:eastAsia="Calibri" w:hAnsi="Times New Roman"/>
          <w:bCs/>
          <w:sz w:val="28"/>
          <w:szCs w:val="28"/>
        </w:rPr>
        <w:t xml:space="preserve">плановый период и определен на 2025 год в размере </w:t>
      </w:r>
      <w:r w:rsidRPr="00294FC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511 290,0 тыс. рублей</w:t>
      </w:r>
      <w:r w:rsidRPr="00294FC2">
        <w:rPr>
          <w:rFonts w:ascii="Times New Roman" w:eastAsia="Calibri" w:hAnsi="Times New Roman"/>
          <w:bCs/>
          <w:sz w:val="28"/>
          <w:szCs w:val="28"/>
        </w:rPr>
        <w:t>.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Cs/>
          <w:sz w:val="28"/>
          <w:szCs w:val="28"/>
        </w:rPr>
      </w:pPr>
      <w:r w:rsidRPr="00294FC2">
        <w:rPr>
          <w:rFonts w:ascii="Times New Roman" w:eastAsia="Calibri" w:hAnsi="Times New Roman"/>
          <w:bCs/>
          <w:sz w:val="28"/>
          <w:szCs w:val="28"/>
        </w:rPr>
        <w:t>При этом, в расчете учтено, что при исчислении акциза на алкогольную продукцию из винограда и (или) виноматериала налогоплательщиками имеют право применить налоговый вычет по сумме акциза на виноград и (или) виноматериал, использованный для ее производства.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Cs/>
          <w:sz w:val="28"/>
          <w:szCs w:val="28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С 2024 года в Республике Дагестан для применения </w:t>
      </w:r>
      <w:r w:rsidRPr="00294FC2">
        <w:rPr>
          <w:rFonts w:ascii="Times New Roman" w:eastAsia="Calibri" w:hAnsi="Times New Roman"/>
          <w:bCs/>
          <w:sz w:val="28"/>
          <w:szCs w:val="28"/>
        </w:rPr>
        <w:t>налогового вычета по сумме акциза на виноград и (или) виноматериал необходимо подписать инвестиционное соглашение, в котором определены конкретные статьи расходов (закладка виноградников, модернизация производства, увеличение мощностей производства и приобретение производственной техники др.).</w:t>
      </w:r>
      <w:bookmarkStart w:id="6" w:name="_Hlk182591824"/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bCs/>
          <w:sz w:val="28"/>
          <w:szCs w:val="28"/>
        </w:rPr>
      </w:pP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</w:t>
      </w:r>
      <w:r w:rsidRPr="00294FC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от уплаты акцизов на алкогольную продукцию </w:t>
      </w: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 xml:space="preserve">составляет на 2026 год </w:t>
      </w:r>
      <w:r w:rsidR="00155AF5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1 376 261,1 тыс. </w:t>
      </w: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 xml:space="preserve">рублей, на 2027 год 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1 455 170,8 тыс. </w:t>
      </w:r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>рублей</w:t>
      </w:r>
      <w:bookmarkEnd w:id="6"/>
      <w:r w:rsidRPr="00294FC2">
        <w:rPr>
          <w:rFonts w:ascii="Times New Roman" w:eastAsia="Microsoft Sans Serif" w:hAnsi="Times New Roman"/>
          <w:bCs/>
          <w:color w:val="000000"/>
          <w:sz w:val="28"/>
          <w:szCs w:val="28"/>
          <w:lang w:eastAsia="ru-RU" w:bidi="ru-RU"/>
        </w:rPr>
        <w:t>.</w:t>
      </w:r>
    </w:p>
    <w:p w:rsidR="00601678" w:rsidRPr="00155AF5" w:rsidRDefault="00601678" w:rsidP="00601678">
      <w:pPr>
        <w:tabs>
          <w:tab w:val="left" w:pos="0"/>
        </w:tabs>
        <w:spacing w:after="0"/>
        <w:rPr>
          <w:rFonts w:ascii="Times New Roman" w:hAnsi="Times New Roman"/>
          <w:bCs/>
          <w:sz w:val="36"/>
          <w:szCs w:val="36"/>
          <w:lang w:eastAsia="ru-RU"/>
        </w:rPr>
      </w:pPr>
    </w:p>
    <w:p w:rsidR="00601678" w:rsidRPr="00154538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5453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Акцизы на ГСМ 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Прогноз по акцизам на ГСМ учитывает расчет нормативов распределения и прогнозный объем поступления доходов от акцизов на автомобильный и прямогонный бензин, автомобильное и дизельное топливо, моторные масла для дизельных и (или) карбюраторных (</w:t>
      </w:r>
      <w:proofErr w:type="spellStart"/>
      <w:r w:rsidRPr="00294FC2">
        <w:rPr>
          <w:rFonts w:ascii="Times New Roman" w:hAnsi="Times New Roman"/>
          <w:bCs/>
          <w:sz w:val="28"/>
          <w:szCs w:val="28"/>
          <w:lang w:eastAsia="ru-RU"/>
        </w:rPr>
        <w:t>инжекторных</w:t>
      </w:r>
      <w:proofErr w:type="spellEnd"/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) двигателей в бюджеты субъектов Российской Федерации на 2025-2027 годы, в целях реализации национального проекта «Безопасные качественные дороги», в соответствии с </w:t>
      </w:r>
      <w:r w:rsidRPr="00294FC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доведенным Управлением Федеральной налоговой службы по Республике Дагестан уточненным прогнозом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на 2025 год в сумме 10 800 027,5 тыс. рублей,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что составляет 110,5 проц. к утвержденным бюджетным назначениям на 2024 год.</w:t>
      </w:r>
    </w:p>
    <w:p w:rsidR="00601678" w:rsidRPr="00294FC2" w:rsidRDefault="00601678" w:rsidP="00601678">
      <w:pPr>
        <w:pStyle w:val="Default"/>
        <w:ind w:firstLine="709"/>
        <w:jc w:val="both"/>
        <w:rPr>
          <w:rFonts w:eastAsia="Microsoft Sans Serif"/>
          <w:bCs/>
          <w:sz w:val="28"/>
          <w:szCs w:val="28"/>
          <w:lang w:eastAsia="ru-RU" w:bidi="ru-RU"/>
        </w:rPr>
      </w:pPr>
      <w:r w:rsidRPr="00294FC2">
        <w:rPr>
          <w:rFonts w:eastAsia="Microsoft Sans Serif"/>
          <w:bCs/>
          <w:sz w:val="28"/>
          <w:szCs w:val="28"/>
          <w:lang w:eastAsia="ru-RU" w:bidi="ru-RU"/>
        </w:rPr>
        <w:t xml:space="preserve">Объем планируемых поступлений </w:t>
      </w:r>
      <w:r w:rsidRPr="00294FC2">
        <w:rPr>
          <w:rFonts w:eastAsia="Calibri"/>
          <w:bCs/>
          <w:color w:val="000000" w:themeColor="text1"/>
          <w:sz w:val="28"/>
          <w:szCs w:val="28"/>
        </w:rPr>
        <w:t xml:space="preserve">от уплаты акцизов на ГСМ </w:t>
      </w:r>
      <w:r w:rsidRPr="00294FC2">
        <w:rPr>
          <w:rFonts w:eastAsia="Microsoft Sans Serif"/>
          <w:bCs/>
          <w:sz w:val="28"/>
          <w:szCs w:val="28"/>
          <w:lang w:eastAsia="ru-RU" w:bidi="ru-RU"/>
        </w:rPr>
        <w:t xml:space="preserve">составляет на 2026 год </w:t>
      </w:r>
      <w:r w:rsidR="00564AF8">
        <w:rPr>
          <w:rFonts w:eastAsia="Microsoft Sans Serif"/>
          <w:bCs/>
          <w:sz w:val="28"/>
          <w:szCs w:val="28"/>
          <w:lang w:eastAsia="ru-RU" w:bidi="ru-RU"/>
        </w:rPr>
        <w:t xml:space="preserve">– </w:t>
      </w:r>
      <w:r w:rsidRPr="00294FC2">
        <w:rPr>
          <w:bCs/>
          <w:sz w:val="28"/>
          <w:szCs w:val="28"/>
          <w:lang w:eastAsia="ru-RU"/>
        </w:rPr>
        <w:t xml:space="preserve">11 248 516,9 тыс. </w:t>
      </w:r>
      <w:r w:rsidRPr="00294FC2">
        <w:rPr>
          <w:rFonts w:eastAsia="Microsoft Sans Serif"/>
          <w:bCs/>
          <w:sz w:val="28"/>
          <w:szCs w:val="28"/>
          <w:lang w:eastAsia="ru-RU" w:bidi="ru-RU"/>
        </w:rPr>
        <w:t xml:space="preserve">рублей, на 2027 год – </w:t>
      </w:r>
      <w:r w:rsidRPr="00294FC2">
        <w:rPr>
          <w:bCs/>
          <w:sz w:val="28"/>
          <w:szCs w:val="28"/>
          <w:lang w:eastAsia="ru-RU"/>
        </w:rPr>
        <w:t xml:space="preserve">11 853 824,2 тыс. </w:t>
      </w:r>
      <w:r w:rsidRPr="00294FC2">
        <w:rPr>
          <w:rFonts w:eastAsia="Microsoft Sans Serif"/>
          <w:bCs/>
          <w:sz w:val="28"/>
          <w:szCs w:val="28"/>
          <w:lang w:eastAsia="ru-RU" w:bidi="ru-RU"/>
        </w:rPr>
        <w:t>рублей.</w:t>
      </w:r>
    </w:p>
    <w:p w:rsidR="00601678" w:rsidRPr="00155AF5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36"/>
          <w:szCs w:val="36"/>
          <w:lang w:eastAsia="ru-RU"/>
        </w:rPr>
      </w:pPr>
    </w:p>
    <w:p w:rsidR="00601678" w:rsidRPr="00154538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5453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Налог на имущество организаций </w:t>
      </w:r>
    </w:p>
    <w:p w:rsidR="00601678" w:rsidRPr="00294FC2" w:rsidRDefault="00601678" w:rsidP="00601678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доходов от налога на имущество организаций на 2025</w:t>
      </w:r>
      <w:r w:rsidR="00155AF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год прогнозируется в сумме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3 </w:t>
      </w:r>
      <w:r>
        <w:rPr>
          <w:rFonts w:ascii="Times New Roman" w:hAnsi="Times New Roman"/>
          <w:bCs/>
          <w:sz w:val="28"/>
          <w:szCs w:val="28"/>
          <w:lang w:eastAsia="ru-RU"/>
        </w:rPr>
        <w:t>816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hAnsi="Times New Roman"/>
          <w:bCs/>
          <w:sz w:val="28"/>
          <w:szCs w:val="28"/>
          <w:lang w:eastAsia="ru-RU"/>
        </w:rPr>
        <w:t>209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,0</w:t>
      </w:r>
      <w:r w:rsidR="00155AF5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тыс.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рублей, что составляет </w:t>
      </w:r>
      <w:r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103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4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проц. к утвержденным бюджетным назначениям на 2024 год.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Для расчета налога на имущество организаций использовались:</w:t>
      </w:r>
    </w:p>
    <w:p w:rsidR="00601678" w:rsidRPr="00294FC2" w:rsidRDefault="00601678" w:rsidP="00601678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показатели прогноза социально-экономического развития (индекс-дефлятор инвестиций в основной капитал, среднегодовая стоимость амортизируемого имущества, амортизация;</w:t>
      </w:r>
    </w:p>
    <w:p w:rsidR="00601678" w:rsidRPr="00294FC2" w:rsidRDefault="00601678" w:rsidP="00601678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динамика налоговой базы по налогу на имущество организаций, в том числе налоговой базы в виде среднегодовой стоимости, и налоговой базы в виде кадастровой стоимости, в соответствии с отчетом по форме № 5-НИО «О налоговой базе и структуре начислений по налогу на имущество организаций»;</w:t>
      </w:r>
    </w:p>
    <w:p w:rsidR="00601678" w:rsidRPr="00294FC2" w:rsidRDefault="00601678" w:rsidP="00601678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динамика сумм налога, исчисленного к уплате в бюджет исходя из налоговых ставок в соответствии со ст. 380 Налогового кодекса Р</w:t>
      </w:r>
      <w:r w:rsidR="00DF4803">
        <w:rPr>
          <w:rFonts w:ascii="Times New Roman" w:hAnsi="Times New Roman"/>
          <w:bCs/>
          <w:sz w:val="28"/>
          <w:szCs w:val="28"/>
          <w:lang w:eastAsia="ru-RU"/>
        </w:rPr>
        <w:t xml:space="preserve">оссийской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DF4803">
        <w:rPr>
          <w:rFonts w:ascii="Times New Roman" w:hAnsi="Times New Roman"/>
          <w:bCs/>
          <w:sz w:val="28"/>
          <w:szCs w:val="28"/>
          <w:lang w:eastAsia="ru-RU"/>
        </w:rPr>
        <w:t>едерации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, на основании отчета по форме № 5-НИО «О налоговой базе и структуре начислений по налогу на имущество организаций»;</w:t>
      </w:r>
    </w:p>
    <w:p w:rsidR="00601678" w:rsidRPr="00294FC2" w:rsidRDefault="00601678" w:rsidP="00601678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динамика начислений налога и фактических поступлений согласно данным отчета по форме № 1-НМ «Отчет о начислении и поступлении налогов, сборов и иных обязательных платежей в бюджетную систему Российской Федерации»;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расчетный уровень собираемости по данному виду налога, сложившегося в предшествующие отчетные периоды и коэффициент переходящих платежей;</w:t>
      </w:r>
    </w:p>
    <w:p w:rsidR="00601678" w:rsidRPr="00294FC2" w:rsidRDefault="00601678" w:rsidP="00A86C2E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изменений в действующее законодательство, в том числе на региональном уровне в части продления пониженных налоговых ставок и освобождения от уплаты налога </w:t>
      </w:r>
      <w:r w:rsidRPr="00294FC2">
        <w:rPr>
          <w:rFonts w:ascii="Times New Roman" w:eastAsiaTheme="minorHAnsi" w:hAnsi="Times New Roman"/>
          <w:bCs/>
          <w:sz w:val="28"/>
          <w:szCs w:val="28"/>
        </w:rPr>
        <w:t>государственных и муниципальных автономных, бюджетных и казенных учреждений Республики Дагестан, осуществляющие деятельность в сфере здравоохранения, образования, культуры и социального обслуживания населения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 (Закон Республики Дагестан от 30 декабря 2022 г</w:t>
      </w:r>
      <w:r w:rsidR="00564AF8">
        <w:rPr>
          <w:rFonts w:ascii="Times New Roman" w:hAnsi="Times New Roman"/>
          <w:bCs/>
          <w:sz w:val="28"/>
          <w:szCs w:val="28"/>
          <w:lang w:eastAsia="ru-RU"/>
        </w:rPr>
        <w:t>ода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 №</w:t>
      </w:r>
      <w:r w:rsidR="00564AF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103 «О внесении изменений в отдельные законодательные акты Республики Дагестан»);</w:t>
      </w:r>
      <w:r w:rsidRPr="00294F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601678" w:rsidRPr="00294FC2" w:rsidRDefault="00601678" w:rsidP="00A86C2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дополнительные поступления в результате проведения мероприятий, в соответствии с Программой финансового оздоровления и социально-экономического развития Республики Дагестан на 2020-2027 годы в части погашения налоговой задолженности и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 счет бюджетного эффекта от реализации инфраструктурных и других сопутствующих проектов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601678" w:rsidRPr="00294FC2" w:rsidRDefault="00601678" w:rsidP="00A86C2E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snapToGrid w:val="0"/>
          <w:sz w:val="28"/>
          <w:szCs w:val="28"/>
        </w:rPr>
        <w:t xml:space="preserve">С учетом всех вышеуказанных факторов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определен на 2026 год в сумме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3 695 387,0 тыс.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рублей, на 2027</w:t>
      </w:r>
      <w:r w:rsidR="00A86C2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год </w:t>
      </w:r>
      <w:r w:rsidR="00AF2E9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–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3 732 509,0 тыс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рублей.</w:t>
      </w:r>
    </w:p>
    <w:p w:rsidR="00601678" w:rsidRPr="00507634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36"/>
          <w:szCs w:val="36"/>
          <w:lang w:eastAsia="ru-RU"/>
        </w:rPr>
      </w:pPr>
    </w:p>
    <w:p w:rsidR="00601678" w:rsidRPr="00154538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5453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Налог на добычу полезных ископаемых </w:t>
      </w:r>
    </w:p>
    <w:p w:rsidR="00601678" w:rsidRPr="00294FC2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Поступление доходов от налога на добычу полезных ископаемых на 2025 год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прогнозируется в размере 36 650,0 тыс. рублей,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что составляет 126,7 проц. к утвержденным бюджетным назначениям на 2024 год.</w:t>
      </w:r>
    </w:p>
    <w:p w:rsidR="00601678" w:rsidRPr="00294FC2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Прогноз поступлений по НДПИ учитывает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объемы налоговой базы и прогнозируемую динамику ее изменения, действующие ставки налога, индексы, характеризующие динамику цен и производства (индекс цен производителей по видам экономической деятельности, индекс промышленного производства по видам экономической деятельности, дефляторы) расчетный уровень собираемости, погашение сложившейся задолженности по налогу, а также нормативы отчислений доходов от налога в бюджеты субъектов Российской Федерации, установленные Бюджетным кодексом Российской Федерации.</w:t>
      </w:r>
    </w:p>
    <w:p w:rsidR="00601678" w:rsidRPr="00294FC2" w:rsidRDefault="00601678" w:rsidP="00601678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A86C2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37 575,0 тыс.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рублей, на 2027 год –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39 792,0 тыс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рублей.</w:t>
      </w:r>
    </w:p>
    <w:p w:rsidR="00601678" w:rsidRPr="00507634" w:rsidRDefault="00601678" w:rsidP="00601678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z w:val="36"/>
          <w:szCs w:val="36"/>
          <w:lang w:eastAsia="ru-RU"/>
        </w:rPr>
      </w:pPr>
    </w:p>
    <w:p w:rsidR="00601678" w:rsidRPr="00AF2E9C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2E9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Транспортный налог 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294FC2">
        <w:rPr>
          <w:rFonts w:ascii="Times New Roman" w:hAnsi="Times New Roman"/>
          <w:bCs/>
          <w:sz w:val="28"/>
          <w:szCs w:val="28"/>
        </w:rPr>
        <w:t>Поступление доходов от транспортного налога прогнозируется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 в сумме </w:t>
      </w:r>
      <w:r w:rsidRPr="00294FC2">
        <w:rPr>
          <w:rFonts w:ascii="Times New Roman" w:hAnsi="Times New Roman"/>
          <w:bCs/>
          <w:sz w:val="28"/>
          <w:szCs w:val="28"/>
        </w:rPr>
        <w:t xml:space="preserve">2 171 682,7 тыс. рублей,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что составляет 107,7 проц. к утвержденным бюджетным назначениям на 2024 год.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Прогноз по транспортному налогу учитывает количество транспортных средств, в соответствии с данными статистической налоговой отчетности Федеральной налоговой службы России по форме № 5-ТН, принятые ставки в соответствии с Законом Республики Дагестан «О внесении изменений в Закон Республики Дагестан «О транспортном налоге»,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установленные налоговые льготы,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повышение уровня собираемости с учетом погашения задолженности по налогу. 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582827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2 206 178,0</w:t>
      </w:r>
      <w:r w:rsidR="00582827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на 2027 год – 2 341 515,0</w:t>
      </w:r>
      <w:r w:rsidR="00582827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рублей.</w:t>
      </w:r>
    </w:p>
    <w:p w:rsidR="00601678" w:rsidRPr="00507634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36"/>
          <w:szCs w:val="36"/>
          <w:lang w:eastAsia="ru-RU"/>
        </w:rPr>
      </w:pPr>
    </w:p>
    <w:p w:rsidR="00601678" w:rsidRPr="00AF2E9C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2E9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Налог на профессиональный доход 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доходов от налога на профессиональный доход на 2025 год прогнозируется в сумме 369 299,0 тыс. рублей, что составляет 169,4 проц. к утвержденным бюджетным назначениям на 2024 год.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Прогноз сформирован с учетом показателей прогноза социально-экономического развития Республики Дагестан на 2025 год и плановый период 2026-2027 годов (индекса потребительских цен) и увеличения количества налогоплательщиков, применяющих данный налоговый режим в 2024 году</w:t>
      </w:r>
    </w:p>
    <w:p w:rsidR="00601678" w:rsidRPr="00294FC2" w:rsidRDefault="00601678" w:rsidP="00601678">
      <w:pPr>
        <w:widowControl w:val="0"/>
        <w:spacing w:after="40"/>
        <w:ind w:firstLine="500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582827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390 416,0 тыс. рублей, на 2027 год – 407 948,0 тыс. рублей.</w:t>
      </w:r>
    </w:p>
    <w:p w:rsidR="00601678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="Microsoft Sans Serif" w:hAnsi="Times New Roman"/>
          <w:bCs/>
          <w:color w:val="000000"/>
          <w:sz w:val="24"/>
          <w:szCs w:val="24"/>
          <w:lang w:eastAsia="ru-RU" w:bidi="ru-RU"/>
        </w:rPr>
      </w:pPr>
    </w:p>
    <w:p w:rsidR="00A733F0" w:rsidRPr="00294FC2" w:rsidRDefault="00A733F0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="Microsoft Sans Serif" w:hAnsi="Times New Roman"/>
          <w:bCs/>
          <w:color w:val="000000"/>
          <w:sz w:val="24"/>
          <w:szCs w:val="24"/>
          <w:lang w:eastAsia="ru-RU" w:bidi="ru-RU"/>
        </w:rPr>
      </w:pPr>
    </w:p>
    <w:p w:rsidR="00601678" w:rsidRPr="00AF2E9C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2E9C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Государственная пошлина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государственной пошлины на 2025 год прогнозируется в сумме 300 003,1</w:t>
      </w:r>
      <w:r w:rsidR="00AF2E9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или в 1,9 раза выше утвержденных бюджетных назначений на 2024 год. Рост прогнозируемых поступлений обусловлен увеличением размеров государственной пошлины, а также количества юридически значимых действий.</w:t>
      </w:r>
    </w:p>
    <w:p w:rsidR="00601678" w:rsidRPr="00294FC2" w:rsidRDefault="00601678" w:rsidP="00601678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Прогноз сформирован на основании расчетов главных администраторов доходов республиканского бюджета, произведенных в соответствии с методиками прогнозирования поступлений доходов соответствующих главных администраторов доходов республиканского бюджета и учитывающих динамику поступлений за ряд лет.</w:t>
      </w:r>
    </w:p>
    <w:p w:rsidR="00601678" w:rsidRPr="00294FC2" w:rsidRDefault="00601678" w:rsidP="00601678">
      <w:pPr>
        <w:widowControl w:val="0"/>
        <w:spacing w:after="4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AF2E9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303 093,</w:t>
      </w:r>
      <w:r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4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тыс. рублей, на 2027 год – 306 945,6 тыс. рублей.</w:t>
      </w:r>
    </w:p>
    <w:p w:rsidR="00601678" w:rsidRPr="00294FC2" w:rsidRDefault="00601678" w:rsidP="00601678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z w:val="28"/>
          <w:szCs w:val="28"/>
        </w:rPr>
      </w:pP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 xml:space="preserve">Неналоговые доходы включают в себя доходы от использования имущества, находящегося в государственной собственности, сдачи в аренду (здания, земельные участки, газовые сети), от продажи государственного имущества и земельных участков, дивиденды по акциям, находящимся в государственной собственности, поступления от штрафов за нарушение законодательства о безопасности дорожного движения, 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>поступления по доходам от операций по управлению остатками средств на едином казначейском счете</w:t>
      </w:r>
      <w:r w:rsidRPr="00294FC2">
        <w:rPr>
          <w:rFonts w:ascii="Times New Roman" w:eastAsiaTheme="minorHAnsi" w:hAnsi="Times New Roman"/>
          <w:bCs/>
          <w:sz w:val="28"/>
          <w:szCs w:val="28"/>
        </w:rPr>
        <w:t xml:space="preserve"> и прочие поступления. </w:t>
      </w:r>
    </w:p>
    <w:p w:rsidR="00601678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B906D6">
        <w:rPr>
          <w:rFonts w:ascii="Times New Roman" w:eastAsiaTheme="minorHAnsi" w:hAnsi="Times New Roman"/>
          <w:bCs/>
          <w:sz w:val="28"/>
          <w:szCs w:val="28"/>
        </w:rPr>
        <w:t xml:space="preserve">Прогноз поступления неналоговых доходов сформирован в соответствии с представленными данными главными администраторами неналоговых доходов республиканского бюджета и </w:t>
      </w:r>
      <w:r w:rsidRPr="00B906D6">
        <w:rPr>
          <w:rFonts w:ascii="Times New Roman" w:hAnsi="Times New Roman"/>
          <w:bCs/>
          <w:sz w:val="28"/>
          <w:szCs w:val="28"/>
          <w:lang w:eastAsia="ru-RU"/>
        </w:rPr>
        <w:t>составит на 2025 год –4 244 045,0</w:t>
      </w:r>
      <w:r w:rsidR="00FD014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B906D6">
        <w:rPr>
          <w:rFonts w:ascii="Times New Roman" w:hAnsi="Times New Roman"/>
          <w:bCs/>
          <w:sz w:val="28"/>
          <w:szCs w:val="28"/>
          <w:lang w:eastAsia="ru-RU"/>
        </w:rPr>
        <w:t>тыс. рублей, на 2026 год – 3 758 705,3 тыс. рублей, на 2027 год – 3 814 646,3 тыс. рублей.</w:t>
      </w:r>
    </w:p>
    <w:p w:rsidR="00A733F0" w:rsidRDefault="00A733F0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511FCA" w:rsidRPr="00294FC2" w:rsidRDefault="00511FCA" w:rsidP="00511FCA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 xml:space="preserve">Наибольший удельный вес в структуре неналоговых доходов занимают </w:t>
      </w:r>
      <w:r w:rsidRPr="006503A2">
        <w:rPr>
          <w:rFonts w:ascii="Times New Roman" w:eastAsiaTheme="minorHAnsi" w:hAnsi="Times New Roman"/>
          <w:bCs/>
          <w:sz w:val="28"/>
          <w:szCs w:val="28"/>
        </w:rPr>
        <w:t>штрафы за нарушения в области дорожного движения, администрируемые МВД по Республике Дагестан (46,9 проц.), доходы от использования государственного имущества (38,0 проц.), администрируемые Мини</w:t>
      </w:r>
      <w:r w:rsidR="00AF2E9C">
        <w:rPr>
          <w:rFonts w:ascii="Times New Roman" w:eastAsiaTheme="minorHAnsi" w:hAnsi="Times New Roman"/>
          <w:bCs/>
          <w:sz w:val="28"/>
          <w:szCs w:val="28"/>
        </w:rPr>
        <w:t>стерством по земельным и имущественным отношениям Республики Дагестан</w:t>
      </w:r>
      <w:r w:rsidRPr="006503A2">
        <w:rPr>
          <w:rFonts w:ascii="Times New Roman" w:eastAsiaTheme="minorHAnsi" w:hAnsi="Times New Roman"/>
          <w:bCs/>
          <w:sz w:val="28"/>
          <w:szCs w:val="28"/>
        </w:rPr>
        <w:t xml:space="preserve">, в том числе доходы </w:t>
      </w:r>
      <w:r w:rsidRPr="006503A2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 размещения средств на едином казначейском счете, зачисляемые в бюджеты субъектов Р</w:t>
      </w:r>
      <w:r w:rsidR="00582827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оссийской Федерации</w:t>
      </w:r>
      <w:r w:rsidRPr="006503A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(28,0 процента)</w:t>
      </w:r>
      <w:r w:rsidRPr="006503A2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511FCA" w:rsidRDefault="00511FCA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511FCA" w:rsidRDefault="00511FCA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511FCA" w:rsidRDefault="00511FCA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511FCA" w:rsidRDefault="00511FCA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511FCA" w:rsidRDefault="00511FCA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511FCA" w:rsidRDefault="00511FCA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jc w:val="right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eastAsiaTheme="minorHAnsi" w:hAnsi="Times New Roman"/>
          <w:bCs/>
          <w:sz w:val="28"/>
          <w:szCs w:val="28"/>
        </w:rPr>
        <w:t>Таблица 5.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</w:p>
    <w:p w:rsidR="00DF2058" w:rsidRDefault="00601678" w:rsidP="00601678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Неналоговые доходы республиканского бюджета Республики Дагестан на 2025 год </w:t>
      </w:r>
    </w:p>
    <w:p w:rsidR="00601678" w:rsidRPr="00294FC2" w:rsidRDefault="00601678" w:rsidP="00624C5E">
      <w:pPr>
        <w:tabs>
          <w:tab w:val="left" w:pos="0"/>
        </w:tabs>
        <w:spacing w:after="0"/>
        <w:ind w:right="-1" w:firstLine="709"/>
        <w:jc w:val="right"/>
        <w:rPr>
          <w:rFonts w:ascii="Times New Roman" w:eastAsiaTheme="minorHAnsi" w:hAnsi="Times New Roman"/>
          <w:bCs/>
          <w:sz w:val="28"/>
          <w:szCs w:val="28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(тыс. рублей)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949"/>
        <w:gridCol w:w="1417"/>
        <w:gridCol w:w="1418"/>
        <w:gridCol w:w="850"/>
      </w:tblGrid>
      <w:tr w:rsidR="00601678" w:rsidRPr="00294FC2" w:rsidTr="00D42AD9">
        <w:trPr>
          <w:trHeight w:val="71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624C5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r w:rsidR="00624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утвержденный</w:t>
            </w:r>
            <w:r w:rsidR="00624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B906D6" w:rsidRDefault="00601678" w:rsidP="00624C5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2025 (проект)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294FC2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Уд.</w:t>
            </w:r>
          </w:p>
          <w:p w:rsidR="00601678" w:rsidRPr="00C01197" w:rsidRDefault="00601678" w:rsidP="00B2669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%</w:t>
            </w:r>
          </w:p>
        </w:tc>
      </w:tr>
      <w:tr w:rsidR="00601678" w:rsidRPr="00294FC2" w:rsidTr="00D42AD9">
        <w:trPr>
          <w:trHeight w:val="43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401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4 244 045,0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100,0  </w:t>
            </w:r>
          </w:p>
        </w:tc>
      </w:tr>
      <w:tr w:rsidR="00601678" w:rsidRPr="00294FC2" w:rsidTr="00D42AD9">
        <w:trPr>
          <w:trHeight w:val="1609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 (доходы по дивидендам и процентам, аренда и продажа гос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ударственного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муниц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ипального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имущества)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tabs>
                <w:tab w:val="left" w:pos="0"/>
              </w:tabs>
              <w:spacing w:after="0"/>
              <w:ind w:right="3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1 612 001,0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8,0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156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РФ 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(за исключением земельных участков бюджетных и автономных учреждений субъектов Р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100 000,0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156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62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РФ и созданных ими учреждений (за исключением имущества бюджетных и автономных учреждений субъектов РФ)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315 778,7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7,4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75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3162D4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162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оходы от операций по управлению остатками средств на едином казначейском счете, зачисляемые в бюджеты субъектов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1 189 157,2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28,0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1168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 (плата за размещение отходов, плата за пользование недрами, плата за выбросы в окружающую среду)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23 253,2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114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 (Плата за предоставление сведений и документов, содержащихся в ЕГРН юридических лиц и ИП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B906D6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6D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97 459,5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75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086,0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057,8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01678" w:rsidRPr="00294FC2" w:rsidTr="00D42AD9">
        <w:trPr>
          <w:trHeight w:val="46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150,6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01678" w:rsidRPr="00294FC2" w:rsidTr="00D42AD9">
        <w:trPr>
          <w:trHeight w:val="166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 (штрафы за правонарушения в области дорожного движ</w:t>
            </w:r>
            <w:r w:rsidRPr="00294F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ния, штрафы за правонарушения, посягающие на общественный порядок и общественную безопасность, налагаемые мировыми судьями)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218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879,5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493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123,1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,7  </w:t>
            </w:r>
          </w:p>
        </w:tc>
      </w:tr>
      <w:tr w:rsidR="00601678" w:rsidRPr="00294FC2" w:rsidTr="00D42AD9">
        <w:trPr>
          <w:trHeight w:val="75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678" w:rsidRPr="00C01197" w:rsidRDefault="00601678" w:rsidP="00B2669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Штрафы за нарушение правил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763,4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990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597,7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1678" w:rsidRPr="00C01197" w:rsidRDefault="00601678" w:rsidP="00B26699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46,9</w:t>
            </w:r>
            <w:r w:rsidRPr="00C011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601678" w:rsidRPr="00294FC2" w:rsidRDefault="00601678" w:rsidP="00601678">
      <w:pPr>
        <w:tabs>
          <w:tab w:val="left" w:pos="0"/>
          <w:tab w:val="left" w:pos="709"/>
        </w:tabs>
        <w:spacing w:after="120"/>
        <w:rPr>
          <w:rFonts w:ascii="Times New Roman" w:eastAsiaTheme="minorHAnsi" w:hAnsi="Times New Roman"/>
          <w:bCs/>
          <w:sz w:val="28"/>
          <w:szCs w:val="28"/>
        </w:rPr>
      </w:pPr>
    </w:p>
    <w:p w:rsidR="00601678" w:rsidRPr="00221A9C" w:rsidRDefault="00601678" w:rsidP="00846DF6">
      <w:pPr>
        <w:widowControl w:val="0"/>
        <w:spacing w:after="0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221A9C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Доходы от размещения средств бюджетов</w:t>
      </w:r>
    </w:p>
    <w:p w:rsidR="00601678" w:rsidRPr="00294FC2" w:rsidRDefault="00601678" w:rsidP="00846DF6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4F64D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доходов от размещения средств бюджетов на едином казначейском счете на 2025 год прогнозируется в сумме 1 189 157,2</w:t>
      </w:r>
      <w:r w:rsidR="00221A9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4F64D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рублей.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 основу расчета поступления приняты объемы размещения средств, расчетная процентная ставка, определенная на основании прогноза ключевой ставки Банка России, сроки размещения временно свободных средств на банковских депозитах.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Объем планируемых поступлений составляет н</w:t>
      </w:r>
      <w:r w:rsidR="00221A9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а 2026 и 2027 годы по 739 535,9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 ежегодно, или соответственно 100,0</w:t>
      </w:r>
      <w:r w:rsidR="00AC013D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проц. к планируемой на предшествующий год сумме.</w:t>
      </w:r>
    </w:p>
    <w:p w:rsidR="00601678" w:rsidRPr="00294FC2" w:rsidRDefault="00601678" w:rsidP="00601678">
      <w:pPr>
        <w:tabs>
          <w:tab w:val="left" w:pos="0"/>
          <w:tab w:val="left" w:pos="709"/>
        </w:tabs>
        <w:spacing w:after="120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:rsidR="00601678" w:rsidRPr="00221A9C" w:rsidRDefault="00601678" w:rsidP="00AC013D">
      <w:pPr>
        <w:widowControl w:val="0"/>
        <w:spacing w:after="0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221A9C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Доходы, получаемые в виде арендной платы за землю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доходов, получаемых в виде арендной платы за землю, на 2025</w:t>
      </w:r>
      <w:r w:rsidR="00535DE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год прогнозируется в сумме 100 000,0</w:t>
      </w:r>
      <w:r w:rsidR="00535DE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что составляет 104,2 проц. к утвержденным бюджетным назначениям на 2024 год.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Прогноз сформирован на основании расчета главного администратора доходов прогнозирования поступлений доходов республиканского бюджета </w:t>
      </w:r>
      <w:r w:rsidR="00535DE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–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AC013D" w:rsidRPr="006503A2">
        <w:rPr>
          <w:rFonts w:ascii="Times New Roman" w:eastAsiaTheme="minorHAnsi" w:hAnsi="Times New Roman"/>
          <w:bCs/>
          <w:sz w:val="28"/>
          <w:szCs w:val="28"/>
        </w:rPr>
        <w:t>Мини</w:t>
      </w:r>
      <w:r w:rsidR="00AC013D">
        <w:rPr>
          <w:rFonts w:ascii="Times New Roman" w:eastAsiaTheme="minorHAnsi" w:hAnsi="Times New Roman"/>
          <w:bCs/>
          <w:sz w:val="28"/>
          <w:szCs w:val="28"/>
        </w:rPr>
        <w:t>стерств</w:t>
      </w:r>
      <w:r w:rsidR="00535DE8">
        <w:rPr>
          <w:rFonts w:ascii="Times New Roman" w:eastAsiaTheme="minorHAnsi" w:hAnsi="Times New Roman"/>
          <w:bCs/>
          <w:sz w:val="28"/>
          <w:szCs w:val="28"/>
        </w:rPr>
        <w:t>а</w:t>
      </w:r>
      <w:r w:rsidR="00AC013D">
        <w:rPr>
          <w:rFonts w:ascii="Times New Roman" w:eastAsiaTheme="minorHAnsi" w:hAnsi="Times New Roman"/>
          <w:bCs/>
          <w:sz w:val="28"/>
          <w:szCs w:val="28"/>
        </w:rPr>
        <w:t xml:space="preserve"> по земельным и имущественным отношениям Республики Дагестан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учитывающего изменение индекса потребительских цен и ожидаемую к поступлению сумму задолженности.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535DE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103 750,0</w:t>
      </w:r>
      <w:r w:rsidR="00535DE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на 2027 год – 103 750 тыс. рублей.</w:t>
      </w:r>
    </w:p>
    <w:p w:rsidR="00601678" w:rsidRPr="00294FC2" w:rsidRDefault="00601678" w:rsidP="00AC013D">
      <w:pPr>
        <w:widowControl w:val="0"/>
        <w:spacing w:after="0"/>
        <w:ind w:firstLine="709"/>
        <w:jc w:val="left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:rsidR="00601678" w:rsidRPr="00535DE8" w:rsidRDefault="00601678" w:rsidP="00AC013D">
      <w:pPr>
        <w:widowControl w:val="0"/>
        <w:spacing w:after="0"/>
        <w:ind w:firstLine="709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535DE8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Доходы от сдачи в аренду имущества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доходов от сдачи в аренду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имущества на 2025 год прогнози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руется в сумме 315 778,7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что составляет 130,7 проц. к утвержденным бюджетным назначениям на 2024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год. Рост прогнозируемых поступлений обусловлен увеличением рыночной стоимости годовой арендной платы за пользование имуществом Республики Дагестан, определенной независимым оценщиком.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Прогноз сформирован на основании расчетов главного администратора доходов республиканского бюджета </w:t>
      </w:r>
      <w:r w:rsidR="00535DE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–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535DE8" w:rsidRPr="006503A2">
        <w:rPr>
          <w:rFonts w:ascii="Times New Roman" w:eastAsiaTheme="minorHAnsi" w:hAnsi="Times New Roman"/>
          <w:bCs/>
          <w:sz w:val="28"/>
          <w:szCs w:val="28"/>
        </w:rPr>
        <w:t>Мини</w:t>
      </w:r>
      <w:r w:rsidR="00535DE8">
        <w:rPr>
          <w:rFonts w:ascii="Times New Roman" w:eastAsiaTheme="minorHAnsi" w:hAnsi="Times New Roman"/>
          <w:bCs/>
          <w:sz w:val="28"/>
          <w:szCs w:val="28"/>
        </w:rPr>
        <w:t>стерства по земельным и имущественным отношениям Республики Дагестан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 произведенного в соответствии с методикой прогнозирования поступлений доходов главного администратора доходов республиканского бюджета и учитывающих собираемость арендных платежей по действующим договорам аренды и ожидаемую к поступлению сумму задолженности.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Объем планируемых поступлений составляет на 2026 и 2027 годы по 314 500,0 тыс. рублей ежегодно.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:rsidR="00601678" w:rsidRPr="00273BB5" w:rsidRDefault="00601678" w:rsidP="00273BB5">
      <w:pPr>
        <w:widowControl w:val="0"/>
        <w:spacing w:after="0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273BB5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Платежи при пользовании природными ресурсами 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Поступление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платежей при пользовании природными ресурсами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на 2025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год прогнозируется в сумме 23 253,2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что составляет 128,0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проц. к </w:t>
      </w:r>
      <w:r w:rsidR="00273BB5"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сумме</w:t>
      </w:r>
      <w:r w:rsidR="00273BB5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</w:t>
      </w:r>
      <w:r w:rsidR="00273BB5"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планируемой на предшествующий год. Рост прогнозируемых поступлений обусловлен увеличением количества плательщиков платы за негативное воздействие на окружающую среду, увеличением количества аукционов по предоставлению пра</w:t>
      </w:r>
      <w:r w:rsidR="00630F39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ва пользования участками недр и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увеличением количества аукционов по продаже права на заключение договоров купли-продажи лесных насаждений.</w:t>
      </w:r>
    </w:p>
    <w:p w:rsidR="00601678" w:rsidRPr="00294FC2" w:rsidRDefault="00601678" w:rsidP="00601678">
      <w:pPr>
        <w:widowControl w:val="0"/>
        <w:spacing w:after="0"/>
        <w:ind w:firstLine="500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Прогноз сформирован на основании расчета главного администратора доходов республиканского бюджета – Северо-Кавказского межрегионального управления </w:t>
      </w:r>
      <w:proofErr w:type="spellStart"/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Росприроднадзора</w:t>
      </w:r>
      <w:proofErr w:type="spellEnd"/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, Министерства природных ресурсов </w:t>
      </w:r>
      <w:r w:rsidR="00AC013D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и экологии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Республики Дагестан, Комитета </w:t>
      </w:r>
      <w:r w:rsidR="00AC013D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есного хозяйства Республики Дагестан, произведенного в соответствии с методикой прогнозирования поступлений доходов главного администратора доходов республиканского бюджета и учи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softHyphen/>
        <w:t>тывающего действующие ставки платы за негативное воздействие на окружа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softHyphen/>
        <w:t>ющую среду, платы за использование лесов и динамику поступлений за ряд лет.</w:t>
      </w:r>
    </w:p>
    <w:p w:rsidR="00601678" w:rsidRPr="00294FC2" w:rsidRDefault="00601678" w:rsidP="00601678">
      <w:pPr>
        <w:widowControl w:val="0"/>
        <w:spacing w:after="0"/>
        <w:ind w:firstLine="500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D8406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15 844,4</w:t>
      </w:r>
      <w:r w:rsidR="00D8406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на 2027 год – 16 894,4 тыс. рублей.</w:t>
      </w:r>
    </w:p>
    <w:p w:rsidR="00601678" w:rsidRPr="00294FC2" w:rsidRDefault="00601678" w:rsidP="00601678">
      <w:pPr>
        <w:widowControl w:val="0"/>
        <w:spacing w:after="0"/>
        <w:ind w:firstLine="500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:rsidR="00601678" w:rsidRPr="00D84068" w:rsidRDefault="00601678" w:rsidP="00D84068">
      <w:pPr>
        <w:widowControl w:val="0"/>
        <w:spacing w:after="0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D84068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Доходы от оказания платных услуг и компенсации затрат государства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доходов от оказания платных услуг и компенсации затрат государства на 2025 год прогнозируется в сумме 97 459,5</w:t>
      </w:r>
      <w:r w:rsidR="00D84068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 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тыс. рублей, что со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softHyphen/>
        <w:t>ставляет 174,0 проц. к утвержденным бюджетным назначениям на 2024 год.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Прогноз сформирован на основании расчетов главных администраторов доходов республиканского бюджета, произведенных в соответствии с методиками прогнозирования поступлений доходов соответствующих главных администраторов доходов республиканского бюджета и учитывающих значения индексов изменения факторов, влияющих на сумму доходов.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Объем планируемых поступлений составляет на 2026 год </w:t>
      </w:r>
      <w:r w:rsidR="00AF0164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– </w:t>
      </w: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69 181,9 тыс. рублей, на 2027 год – 69 216,9 тыс. рублей.</w:t>
      </w:r>
    </w:p>
    <w:p w:rsidR="00601678" w:rsidRPr="00294FC2" w:rsidRDefault="00601678" w:rsidP="00AC013D">
      <w:pPr>
        <w:tabs>
          <w:tab w:val="left" w:pos="0"/>
          <w:tab w:val="left" w:pos="709"/>
        </w:tabs>
        <w:spacing w:after="12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01678" w:rsidRPr="00D84068" w:rsidRDefault="00601678" w:rsidP="00D84068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8406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Штрафы, санкции, возмещение ущерба</w:t>
      </w:r>
    </w:p>
    <w:p w:rsidR="00601678" w:rsidRPr="00294FC2" w:rsidRDefault="00601678" w:rsidP="00AC013D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Поступление штрафов, санкций, возмещения ущерба на 2025 год прогнозируется в сумме 2 493 123,1 тыс. рублей, что составляет 112,4 проц. к утвержденным бюджетным назначениям на 2024 год.</w:t>
      </w:r>
    </w:p>
    <w:p w:rsidR="00601678" w:rsidRPr="00294FC2" w:rsidRDefault="00601678" w:rsidP="00AF0164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Прогноз доходов от штрафов, санкций, возмещения ущерба (за исключением доходов от сумм пеней, предусмотренных законодательством Российской Федерации о налогах и сборах) сформирован на основании расчетов главных администраторов доходов республиканского бюджета, произведенных в соответствии с методиками прогнозирования поступлений доходов соответствующих главных администраторов доходов республиканского бюджета.</w:t>
      </w:r>
    </w:p>
    <w:p w:rsidR="00601678" w:rsidRPr="00294FC2" w:rsidRDefault="00601678" w:rsidP="00AF0164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Прогноз доходов от сумм пеней, предусмотренных законодательством Российской Федерации о налогах и сборах, подлежащих зачислению в бюджеты субъектов Российской Федерации по нормативу, установленному Бюджетным кодексом Российской Федерации, распределяемых Федеральным казначейством между бюджетами субъектов Российской Федерации в соответствии с федеральным законом о федеральном бюджете, сформирован на основании данных об оценке и прогнозе поступлений указанных доходов главным администратором доходов республиканского бюджета - ФНС России.</w:t>
      </w:r>
    </w:p>
    <w:p w:rsidR="00601678" w:rsidRPr="00294FC2" w:rsidRDefault="00601678" w:rsidP="00AF0164">
      <w:pPr>
        <w:widowControl w:val="0"/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294FC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Объем планируемых поступлений на 2026 год составляет 2 493 734,6 тыс. рублей, на 2027 год – 2 548 785,3 тыс. рублей.</w:t>
      </w:r>
    </w:p>
    <w:p w:rsidR="00601678" w:rsidRPr="00294FC2" w:rsidRDefault="00601678" w:rsidP="00AF016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</w:p>
    <w:p w:rsidR="00601678" w:rsidRPr="004F64D6" w:rsidRDefault="00601678" w:rsidP="00AF016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Объем безвозмездных поступлений из федерального бюджета определен на 2025 год в размере </w:t>
      </w:r>
      <w:r w:rsidRPr="004F64D6">
        <w:rPr>
          <w:rFonts w:ascii="Times New Roman" w:hAnsi="Times New Roman"/>
          <w:bCs/>
          <w:sz w:val="28"/>
          <w:szCs w:val="28"/>
          <w:lang w:eastAsia="ru-RU"/>
        </w:rPr>
        <w:t>144 517 746,8 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тыс. рублей, в том числе: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4F64D6">
        <w:rPr>
          <w:rFonts w:ascii="Times New Roman" w:eastAsiaTheme="minorHAnsi" w:hAnsi="Times New Roman"/>
          <w:bCs/>
          <w:sz w:val="28"/>
          <w:szCs w:val="28"/>
        </w:rPr>
        <w:t>дотация на выравнивание бюджетной обеспеченности – 106 809 871,5 тыс. рублей;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4F64D6">
        <w:rPr>
          <w:rFonts w:ascii="Times New Roman" w:eastAsiaTheme="minorHAnsi" w:hAnsi="Times New Roman"/>
          <w:bCs/>
          <w:sz w:val="28"/>
          <w:szCs w:val="28"/>
        </w:rPr>
        <w:t>дотация на частичную компенсацию дополнительных расходов на повышение оплаты труда работников бюджетной сферы – 3</w:t>
      </w:r>
      <w:r w:rsidRPr="004F64D6">
        <w:rPr>
          <w:rFonts w:ascii="Times New Roman" w:eastAsiaTheme="minorHAnsi" w:hAnsi="Times New Roman"/>
          <w:bCs/>
          <w:sz w:val="28"/>
          <w:szCs w:val="28"/>
          <w:lang w:val="en-US"/>
        </w:rPr>
        <w:t> 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938</w:t>
      </w:r>
      <w:r w:rsidRPr="004F64D6">
        <w:rPr>
          <w:rFonts w:ascii="Times New Roman" w:eastAsiaTheme="minorHAnsi" w:hAnsi="Times New Roman"/>
          <w:bCs/>
          <w:sz w:val="28"/>
          <w:szCs w:val="28"/>
          <w:lang w:val="en-US"/>
        </w:rPr>
        <w:t> 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>995,0 тыс. рублей;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4F64D6">
        <w:rPr>
          <w:rFonts w:ascii="Times New Roman" w:eastAsiaTheme="minorHAnsi" w:hAnsi="Times New Roman"/>
          <w:bCs/>
          <w:sz w:val="28"/>
          <w:szCs w:val="28"/>
        </w:rPr>
        <w:t>субсидии – 27 153 230,4 тыс. рублей</w:t>
      </w:r>
      <w:r w:rsidRPr="004F64D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;</w:t>
      </w: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4F64D6">
        <w:rPr>
          <w:rFonts w:ascii="Times New Roman" w:eastAsiaTheme="minorHAnsi" w:hAnsi="Times New Roman"/>
          <w:bCs/>
          <w:sz w:val="28"/>
          <w:szCs w:val="28"/>
        </w:rPr>
        <w:t xml:space="preserve">субвенции – 2 698 237,1 тыс. рублей; 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12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4F64D6">
        <w:rPr>
          <w:rFonts w:ascii="Times New Roman" w:eastAsiaTheme="minorHAnsi" w:hAnsi="Times New Roman"/>
          <w:bCs/>
          <w:sz w:val="28"/>
          <w:szCs w:val="28"/>
        </w:rPr>
        <w:t>иные межбюджетные трансферты – 3 917 412,8 тыс. рублей</w:t>
      </w:r>
      <w:r w:rsidRPr="004F64D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12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4F64D6">
        <w:rPr>
          <w:rFonts w:ascii="Times New Roman" w:hAnsi="Times New Roman"/>
          <w:color w:val="000000"/>
          <w:sz w:val="28"/>
          <w:szCs w:val="28"/>
          <w:lang w:eastAsia="ru-RU" w:bidi="ru-RU"/>
        </w:rPr>
        <w:t>Объем безвозмездных поступлений из федерального бюджета на 2026 год составляет 107 549 833,9</w:t>
      </w:r>
      <w:r w:rsidR="00AF0164">
        <w:rPr>
          <w:rFonts w:ascii="Times New Roman" w:hAnsi="Times New Roman"/>
          <w:color w:val="000000"/>
          <w:sz w:val="28"/>
          <w:szCs w:val="28"/>
          <w:lang w:eastAsia="ru-RU" w:bidi="ru-RU"/>
        </w:rPr>
        <w:t> тыс. рублей</w:t>
      </w:r>
      <w:r w:rsidRPr="004F64D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на 2027 год – 109 253 491,</w:t>
      </w:r>
      <w:r w:rsidRPr="00AF0164">
        <w:rPr>
          <w:rFonts w:ascii="Times New Roman" w:hAnsi="Times New Roman"/>
          <w:color w:val="000000"/>
          <w:sz w:val="28"/>
          <w:szCs w:val="28"/>
          <w:lang w:eastAsia="ru-RU" w:bidi="ru-RU"/>
        </w:rPr>
        <w:t>8</w:t>
      </w:r>
      <w:r w:rsidR="00AF0164" w:rsidRPr="00AF0164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  <w:r w:rsidRPr="00AF0164">
        <w:rPr>
          <w:rFonts w:ascii="Times New Roman" w:hAnsi="Times New Roman"/>
          <w:color w:val="000000"/>
          <w:sz w:val="28"/>
          <w:szCs w:val="28"/>
          <w:lang w:eastAsia="ru-RU" w:bidi="ru-RU"/>
        </w:rPr>
        <w:t>тыс</w:t>
      </w:r>
      <w:r w:rsidRPr="004F64D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рублей. </w:t>
      </w:r>
    </w:p>
    <w:p w:rsidR="00601678" w:rsidRPr="004F64D6" w:rsidRDefault="00601678" w:rsidP="00601678">
      <w:pPr>
        <w:tabs>
          <w:tab w:val="left" w:pos="0"/>
          <w:tab w:val="left" w:pos="709"/>
        </w:tabs>
        <w:spacing w:after="120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:rsidR="00601678" w:rsidRPr="004F64D6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F64D6">
        <w:rPr>
          <w:rFonts w:ascii="Times New Roman" w:hAnsi="Times New Roman"/>
          <w:bCs/>
          <w:sz w:val="28"/>
          <w:szCs w:val="28"/>
          <w:lang w:eastAsia="ru-RU"/>
        </w:rPr>
        <w:t>В части укрепления и развития собственной доходной базы республиканского и местных бюджетов, в 2025 году, в целях стимулирования роста доходной части бюджетов муниципальных образований, будет применена практика:</w:t>
      </w:r>
    </w:p>
    <w:p w:rsidR="00601678" w:rsidRPr="004F64D6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4F64D6">
        <w:rPr>
          <w:rFonts w:ascii="Times New Roman" w:eastAsia="Calibri" w:hAnsi="Times New Roman"/>
          <w:bCs/>
          <w:sz w:val="28"/>
          <w:szCs w:val="28"/>
        </w:rPr>
        <w:t xml:space="preserve">передачи транспортного налога бюджетам муниципальных образований в виде субсидии на финансовое обеспечение дорожной деятельности муниципальных образований; </w:t>
      </w:r>
    </w:p>
    <w:p w:rsidR="00601678" w:rsidRPr="00294FC2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4F64D6">
        <w:rPr>
          <w:rFonts w:ascii="Times New Roman" w:eastAsia="Calibri" w:hAnsi="Times New Roman"/>
          <w:bCs/>
          <w:sz w:val="28"/>
          <w:szCs w:val="28"/>
        </w:rPr>
        <w:t>сохранения нормативов зачисления НДФЛ в бюджеты городских</w:t>
      </w:r>
      <w:r w:rsidRPr="00294FC2">
        <w:rPr>
          <w:rFonts w:ascii="Times New Roman" w:eastAsia="Calibri" w:hAnsi="Times New Roman"/>
          <w:bCs/>
          <w:sz w:val="28"/>
          <w:szCs w:val="28"/>
        </w:rPr>
        <w:t xml:space="preserve"> округов, городских округов с внутригородским делением Республики Дагестан на уровне 22 проц., в бюджеты муниципальных районов – на уровне 64 проц., что обеспечивает увеличение общего уровня зачисления данного налога в бюджеты муниципальных образований Республики Дагестан, выше минимально установленного Бюджетным кодексом Российской Федерации;</w:t>
      </w:r>
    </w:p>
    <w:p w:rsidR="00601678" w:rsidRPr="00294FC2" w:rsidRDefault="00601678" w:rsidP="0060167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проведения оценки эффективности предоставляемых (планируемых к предоставлению) налоговых расходов (льгот) и отмену неэффективных налоговых расходов (пониженных ставок по налогам); </w:t>
      </w:r>
    </w:p>
    <w:p w:rsidR="00601678" w:rsidRPr="00294FC2" w:rsidRDefault="00601678" w:rsidP="00601678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94FC2">
        <w:rPr>
          <w:rFonts w:ascii="Times New Roman" w:hAnsi="Times New Roman"/>
          <w:bCs/>
          <w:sz w:val="28"/>
          <w:szCs w:val="28"/>
          <w:lang w:eastAsia="ru-RU"/>
        </w:rPr>
        <w:t>обеспечение выполнения мероприятий Программы финансового оздоровления и социально-экономического развития Республики Дагестан на 2020-2027 годы по увеличению поступлений налоговых и неналоговых доходов, в том числе в 2025 году –</w:t>
      </w:r>
      <w:r w:rsidRPr="00294FC2">
        <w:rPr>
          <w:rFonts w:ascii="Times New Roman" w:eastAsiaTheme="minorHAnsi" w:hAnsi="Times New Roman"/>
          <w:bCs/>
          <w:sz w:val="28"/>
          <w:szCs w:val="28"/>
        </w:rPr>
        <w:t>1 501 732,4</w:t>
      </w:r>
      <w:r w:rsidRPr="00294FC2">
        <w:rPr>
          <w:rFonts w:ascii="Times New Roman" w:hAnsi="Times New Roman"/>
          <w:bCs/>
          <w:sz w:val="28"/>
          <w:szCs w:val="28"/>
          <w:lang w:eastAsia="ru-RU"/>
        </w:rPr>
        <w:t xml:space="preserve"> тыс. рублей. </w:t>
      </w:r>
    </w:p>
    <w:p w:rsidR="00C41919" w:rsidRDefault="00C41919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B1643" w:rsidRDefault="00EB1643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B1643" w:rsidRDefault="00EB1643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B1643" w:rsidRDefault="00EB1643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C63B8" w:rsidRPr="009B1313" w:rsidRDefault="00EC63B8" w:rsidP="00F07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РАСХОДЫ</w:t>
      </w:r>
    </w:p>
    <w:p w:rsidR="009C447E" w:rsidRPr="00496B56" w:rsidRDefault="009C447E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E4795" w:rsidRPr="00F702BA" w:rsidRDefault="00B4572B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F702BA">
        <w:rPr>
          <w:rFonts w:ascii="Times New Roman" w:hAnsi="Times New Roman"/>
          <w:sz w:val="28"/>
          <w:szCs w:val="28"/>
        </w:rPr>
        <w:t>Общ</w:t>
      </w:r>
      <w:r w:rsidR="00AC010C" w:rsidRPr="00F702BA">
        <w:rPr>
          <w:rFonts w:ascii="Times New Roman" w:hAnsi="Times New Roman"/>
          <w:sz w:val="28"/>
          <w:szCs w:val="28"/>
        </w:rPr>
        <w:t>ий объем</w:t>
      </w:r>
      <w:r w:rsidRPr="00F702BA">
        <w:rPr>
          <w:rFonts w:ascii="Times New Roman" w:hAnsi="Times New Roman"/>
          <w:sz w:val="28"/>
          <w:szCs w:val="28"/>
        </w:rPr>
        <w:t xml:space="preserve"> расходов республиканского бюджета </w:t>
      </w:r>
      <w:r w:rsidR="00954531" w:rsidRPr="00F702BA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="00C67080" w:rsidRPr="00F702BA">
        <w:rPr>
          <w:rFonts w:ascii="Times New Roman" w:hAnsi="Times New Roman"/>
          <w:sz w:val="28"/>
          <w:szCs w:val="28"/>
        </w:rPr>
        <w:t>на 202</w:t>
      </w:r>
      <w:r w:rsidR="00191A00" w:rsidRPr="00F702BA">
        <w:rPr>
          <w:rFonts w:ascii="Times New Roman" w:hAnsi="Times New Roman"/>
          <w:sz w:val="28"/>
          <w:szCs w:val="28"/>
        </w:rPr>
        <w:t>5</w:t>
      </w:r>
      <w:r w:rsidR="00C67080" w:rsidRPr="00F702BA">
        <w:rPr>
          <w:rFonts w:ascii="Times New Roman" w:hAnsi="Times New Roman"/>
          <w:sz w:val="28"/>
          <w:szCs w:val="28"/>
        </w:rPr>
        <w:t xml:space="preserve"> год </w:t>
      </w:r>
      <w:r w:rsidRPr="00F702BA">
        <w:rPr>
          <w:rFonts w:ascii="Times New Roman" w:hAnsi="Times New Roman"/>
          <w:sz w:val="28"/>
          <w:szCs w:val="28"/>
        </w:rPr>
        <w:t xml:space="preserve">предусмотрен в </w:t>
      </w:r>
      <w:r w:rsidR="00AC010C" w:rsidRPr="00F702BA">
        <w:rPr>
          <w:rFonts w:ascii="Times New Roman" w:hAnsi="Times New Roman"/>
          <w:sz w:val="28"/>
          <w:szCs w:val="28"/>
        </w:rPr>
        <w:t>сум</w:t>
      </w:r>
      <w:r w:rsidRPr="00F702BA">
        <w:rPr>
          <w:rFonts w:ascii="Times New Roman" w:hAnsi="Times New Roman"/>
          <w:sz w:val="28"/>
          <w:szCs w:val="28"/>
        </w:rPr>
        <w:t>ме</w:t>
      </w:r>
      <w:r w:rsidR="00DF0AE2" w:rsidRPr="00F702BA">
        <w:rPr>
          <w:rFonts w:ascii="Times New Roman" w:hAnsi="Times New Roman"/>
          <w:sz w:val="28"/>
          <w:szCs w:val="28"/>
        </w:rPr>
        <w:t xml:space="preserve"> </w:t>
      </w:r>
      <w:r w:rsidR="004F3A1E" w:rsidRPr="00F702BA">
        <w:rPr>
          <w:rFonts w:ascii="Times New Roman" w:hAnsi="Times New Roman"/>
          <w:b/>
          <w:sz w:val="28"/>
          <w:szCs w:val="28"/>
        </w:rPr>
        <w:t>208</w:t>
      </w:r>
      <w:r w:rsidR="00DF0AE2" w:rsidRPr="00F702BA">
        <w:rPr>
          <w:rFonts w:ascii="Times New Roman" w:hAnsi="Times New Roman"/>
          <w:b/>
          <w:sz w:val="28"/>
          <w:szCs w:val="28"/>
          <w:lang w:val="en-US"/>
        </w:rPr>
        <w:t> </w:t>
      </w:r>
      <w:r w:rsidR="004F3A1E" w:rsidRPr="00F702BA">
        <w:rPr>
          <w:rFonts w:ascii="Times New Roman" w:hAnsi="Times New Roman"/>
          <w:b/>
          <w:sz w:val="28"/>
          <w:szCs w:val="28"/>
        </w:rPr>
        <w:t>394</w:t>
      </w:r>
      <w:r w:rsidR="004F3A1E" w:rsidRPr="00F702BA">
        <w:rPr>
          <w:rFonts w:ascii="Times New Roman" w:hAnsi="Times New Roman"/>
          <w:b/>
          <w:sz w:val="28"/>
          <w:szCs w:val="28"/>
          <w:lang w:val="en-US"/>
        </w:rPr>
        <w:t> </w:t>
      </w:r>
      <w:r w:rsidR="004F3A1E" w:rsidRPr="00F702BA">
        <w:rPr>
          <w:rFonts w:ascii="Times New Roman" w:hAnsi="Times New Roman"/>
          <w:b/>
          <w:sz w:val="28"/>
          <w:szCs w:val="28"/>
        </w:rPr>
        <w:t>193,8</w:t>
      </w:r>
      <w:r w:rsidR="00CF5BDB" w:rsidRPr="00F702BA">
        <w:rPr>
          <w:rFonts w:ascii="Times New Roman" w:hAnsi="Times New Roman"/>
          <w:sz w:val="28"/>
          <w:szCs w:val="28"/>
        </w:rPr>
        <w:t> </w:t>
      </w:r>
      <w:r w:rsidRPr="00F702BA">
        <w:rPr>
          <w:rFonts w:ascii="Times New Roman" w:hAnsi="Times New Roman"/>
          <w:sz w:val="28"/>
          <w:szCs w:val="28"/>
        </w:rPr>
        <w:t>тыс. рублей</w:t>
      </w:r>
      <w:r w:rsidR="001A5736" w:rsidRPr="00F702BA">
        <w:rPr>
          <w:rFonts w:ascii="Times New Roman" w:hAnsi="Times New Roman"/>
          <w:sz w:val="28"/>
          <w:szCs w:val="28"/>
        </w:rPr>
        <w:t xml:space="preserve">, </w:t>
      </w:r>
      <w:r w:rsidR="009E4795" w:rsidRPr="00F702BA">
        <w:rPr>
          <w:rFonts w:ascii="Times New Roman" w:hAnsi="Times New Roman"/>
          <w:sz w:val="28"/>
          <w:szCs w:val="28"/>
        </w:rPr>
        <w:t>дефицит составляет</w:t>
      </w:r>
      <w:r w:rsidR="00DF0AE2" w:rsidRPr="00F702BA">
        <w:rPr>
          <w:rFonts w:ascii="Times New Roman" w:hAnsi="Times New Roman"/>
          <w:sz w:val="28"/>
          <w:szCs w:val="28"/>
        </w:rPr>
        <w:t xml:space="preserve"> </w:t>
      </w:r>
      <w:r w:rsidR="00DF0AE2" w:rsidRPr="00F702BA">
        <w:rPr>
          <w:rFonts w:ascii="Times New Roman" w:hAnsi="Times New Roman"/>
          <w:b/>
          <w:sz w:val="28"/>
          <w:szCs w:val="28"/>
        </w:rPr>
        <w:t>15</w:t>
      </w:r>
      <w:r w:rsidR="00DF0AE2" w:rsidRPr="00F702BA">
        <w:rPr>
          <w:rFonts w:ascii="Times New Roman" w:hAnsi="Times New Roman"/>
          <w:b/>
          <w:sz w:val="28"/>
          <w:szCs w:val="28"/>
          <w:lang w:val="en-US"/>
        </w:rPr>
        <w:t> </w:t>
      </w:r>
      <w:r w:rsidR="00DF0AE2" w:rsidRPr="00F702BA">
        <w:rPr>
          <w:rFonts w:ascii="Times New Roman" w:hAnsi="Times New Roman"/>
          <w:b/>
          <w:sz w:val="28"/>
          <w:szCs w:val="28"/>
        </w:rPr>
        <w:t>408</w:t>
      </w:r>
      <w:r w:rsidR="00DF0AE2" w:rsidRPr="00F702BA">
        <w:rPr>
          <w:rFonts w:ascii="Times New Roman" w:hAnsi="Times New Roman"/>
          <w:b/>
          <w:sz w:val="28"/>
          <w:szCs w:val="28"/>
          <w:lang w:val="en-US"/>
        </w:rPr>
        <w:t> </w:t>
      </w:r>
      <w:r w:rsidR="00DF0AE2" w:rsidRPr="00F702BA">
        <w:rPr>
          <w:rFonts w:ascii="Times New Roman" w:hAnsi="Times New Roman"/>
          <w:b/>
          <w:sz w:val="28"/>
          <w:szCs w:val="28"/>
        </w:rPr>
        <w:t>961,3</w:t>
      </w:r>
      <w:r w:rsidR="00DF0AE2" w:rsidRPr="00F702BA">
        <w:rPr>
          <w:rFonts w:ascii="Times New Roman" w:hAnsi="Times New Roman"/>
          <w:b/>
          <w:sz w:val="28"/>
          <w:szCs w:val="28"/>
          <w:lang w:val="en-US"/>
        </w:rPr>
        <w:t> </w:t>
      </w:r>
      <w:r w:rsidR="009E4795" w:rsidRPr="00F702BA">
        <w:rPr>
          <w:rFonts w:ascii="Times New Roman" w:hAnsi="Times New Roman"/>
          <w:sz w:val="28"/>
          <w:szCs w:val="28"/>
        </w:rPr>
        <w:t>тыс. рублей.</w:t>
      </w:r>
    </w:p>
    <w:p w:rsidR="00B4572B" w:rsidRPr="00483D65" w:rsidRDefault="008832F7" w:rsidP="009E47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F702BA">
        <w:rPr>
          <w:rFonts w:ascii="Times New Roman" w:hAnsi="Times New Roman"/>
          <w:sz w:val="28"/>
          <w:szCs w:val="28"/>
        </w:rPr>
        <w:t xml:space="preserve">Объем расходов республиканского бюджета Республики Дагестан на плановый период </w:t>
      </w:r>
      <w:r w:rsidR="001A5736" w:rsidRPr="00F702BA">
        <w:rPr>
          <w:rFonts w:ascii="Times New Roman" w:hAnsi="Times New Roman"/>
          <w:bCs/>
          <w:sz w:val="28"/>
          <w:szCs w:val="28"/>
          <w:lang w:eastAsia="ru-RU"/>
        </w:rPr>
        <w:t>2026</w:t>
      </w:r>
      <w:r w:rsidRPr="00F702BA">
        <w:rPr>
          <w:rFonts w:ascii="Times New Roman" w:hAnsi="Times New Roman"/>
          <w:bCs/>
          <w:sz w:val="28"/>
          <w:szCs w:val="28"/>
          <w:lang w:eastAsia="ru-RU"/>
        </w:rPr>
        <w:t xml:space="preserve"> и 2027 г</w:t>
      </w:r>
      <w:r w:rsidR="001A5736" w:rsidRPr="00F702BA">
        <w:rPr>
          <w:rFonts w:ascii="Times New Roman" w:hAnsi="Times New Roman"/>
          <w:bCs/>
          <w:sz w:val="28"/>
          <w:szCs w:val="28"/>
          <w:lang w:eastAsia="ru-RU"/>
        </w:rPr>
        <w:t>од</w:t>
      </w:r>
      <w:r w:rsidRPr="00F702BA">
        <w:rPr>
          <w:rFonts w:ascii="Times New Roman" w:hAnsi="Times New Roman"/>
          <w:bCs/>
          <w:sz w:val="28"/>
          <w:szCs w:val="28"/>
          <w:lang w:eastAsia="ru-RU"/>
        </w:rPr>
        <w:t xml:space="preserve">ов составляет </w:t>
      </w:r>
      <w:r w:rsidR="001A5736" w:rsidRPr="00F702BA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B13EBE" w:rsidRPr="00F702BA">
        <w:rPr>
          <w:rFonts w:ascii="Times New Roman" w:hAnsi="Times New Roman"/>
          <w:bCs/>
          <w:sz w:val="28"/>
          <w:szCs w:val="28"/>
          <w:lang w:eastAsia="ru-RU"/>
        </w:rPr>
        <w:t>155 654 880,6 </w:t>
      </w:r>
      <w:r w:rsidR="001A5736" w:rsidRPr="00F702BA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B13EBE" w:rsidRPr="00F702BA">
        <w:rPr>
          <w:rFonts w:ascii="Times New Roman" w:hAnsi="Times New Roman"/>
          <w:bCs/>
          <w:sz w:val="28"/>
          <w:szCs w:val="28"/>
          <w:lang w:eastAsia="ru-RU"/>
        </w:rPr>
        <w:t>160 971 470,0 </w:t>
      </w:r>
      <w:r w:rsidR="001A5736" w:rsidRPr="00F702BA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 w:rsidR="00116BDD" w:rsidRPr="00F702BA">
        <w:rPr>
          <w:rFonts w:ascii="Times New Roman" w:hAnsi="Times New Roman"/>
          <w:bCs/>
          <w:sz w:val="28"/>
          <w:szCs w:val="28"/>
          <w:lang w:eastAsia="ru-RU"/>
        </w:rPr>
        <w:t xml:space="preserve"> соответственно, проф</w:t>
      </w:r>
      <w:r w:rsidR="00E25495" w:rsidRPr="00F702BA">
        <w:rPr>
          <w:rFonts w:ascii="Times New Roman" w:hAnsi="Times New Roman"/>
          <w:sz w:val="28"/>
          <w:szCs w:val="28"/>
        </w:rPr>
        <w:t>ицит на 2026</w:t>
      </w:r>
      <w:r w:rsidR="00394916" w:rsidRPr="00F702BA">
        <w:rPr>
          <w:rFonts w:ascii="Times New Roman" w:hAnsi="Times New Roman"/>
          <w:sz w:val="28"/>
          <w:szCs w:val="28"/>
        </w:rPr>
        <w:t> </w:t>
      </w:r>
      <w:r w:rsidR="00E25495" w:rsidRPr="00F702BA">
        <w:rPr>
          <w:rFonts w:ascii="Times New Roman" w:hAnsi="Times New Roman"/>
          <w:sz w:val="28"/>
          <w:szCs w:val="28"/>
        </w:rPr>
        <w:t xml:space="preserve">год </w:t>
      </w:r>
      <w:r w:rsidR="00116BDD" w:rsidRPr="00F702BA">
        <w:rPr>
          <w:rFonts w:ascii="Times New Roman" w:hAnsi="Times New Roman"/>
          <w:sz w:val="28"/>
          <w:szCs w:val="28"/>
        </w:rPr>
        <w:t>–</w:t>
      </w:r>
      <w:r w:rsidR="00E25495" w:rsidRPr="00F702BA">
        <w:rPr>
          <w:rFonts w:ascii="Times New Roman" w:hAnsi="Times New Roman"/>
          <w:sz w:val="28"/>
          <w:szCs w:val="28"/>
        </w:rPr>
        <w:t xml:space="preserve"> </w:t>
      </w:r>
      <w:r w:rsidR="00483D65" w:rsidRPr="00F702BA">
        <w:rPr>
          <w:rFonts w:ascii="Times New Roman" w:hAnsi="Times New Roman"/>
          <w:sz w:val="28"/>
          <w:szCs w:val="28"/>
        </w:rPr>
        <w:t>1 916 820,3 </w:t>
      </w:r>
      <w:r w:rsidR="00523667" w:rsidRPr="00F702BA">
        <w:rPr>
          <w:rFonts w:ascii="Times New Roman" w:hAnsi="Times New Roman"/>
          <w:sz w:val="28"/>
          <w:szCs w:val="28"/>
        </w:rPr>
        <w:t xml:space="preserve">тыс. рублей, </w:t>
      </w:r>
      <w:r w:rsidR="00394916" w:rsidRPr="00F702BA">
        <w:rPr>
          <w:rFonts w:ascii="Times New Roman" w:hAnsi="Times New Roman"/>
          <w:sz w:val="28"/>
          <w:szCs w:val="28"/>
        </w:rPr>
        <w:t xml:space="preserve">на 2027 год – </w:t>
      </w:r>
      <w:r w:rsidR="00483D65" w:rsidRPr="00F702BA">
        <w:rPr>
          <w:rFonts w:ascii="Times New Roman" w:hAnsi="Times New Roman"/>
          <w:sz w:val="28"/>
          <w:szCs w:val="28"/>
        </w:rPr>
        <w:t>2 115 769,4</w:t>
      </w:r>
      <w:r w:rsidR="00954531" w:rsidRPr="00F702BA">
        <w:rPr>
          <w:rFonts w:ascii="Times New Roman" w:hAnsi="Times New Roman"/>
          <w:sz w:val="28"/>
          <w:szCs w:val="28"/>
        </w:rPr>
        <w:t> </w:t>
      </w:r>
      <w:r w:rsidR="00523667" w:rsidRPr="00F702BA">
        <w:rPr>
          <w:rFonts w:ascii="Times New Roman" w:hAnsi="Times New Roman"/>
          <w:sz w:val="28"/>
          <w:szCs w:val="28"/>
        </w:rPr>
        <w:t>тыс. рублей</w:t>
      </w:r>
      <w:r w:rsidR="00394916" w:rsidRPr="00F702BA">
        <w:rPr>
          <w:rFonts w:ascii="Times New Roman" w:hAnsi="Times New Roman"/>
          <w:sz w:val="28"/>
          <w:szCs w:val="28"/>
        </w:rPr>
        <w:t>.</w:t>
      </w:r>
    </w:p>
    <w:p w:rsidR="003456E2" w:rsidRPr="006364B7" w:rsidRDefault="003456E2" w:rsidP="0008240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A5682" w:rsidRDefault="009A5682" w:rsidP="0008240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82406" w:rsidRPr="008C5FE0" w:rsidRDefault="00082406" w:rsidP="00082406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8C5FE0"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Особенности формирования расходов на содержание аппаратов государственных органов</w:t>
      </w:r>
    </w:p>
    <w:p w:rsidR="00082406" w:rsidRPr="008C5FE0" w:rsidRDefault="00082406" w:rsidP="00082406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Расходы на содержание аппаратов государственных органов Республики Дагестан увеличены в суммах:</w:t>
      </w:r>
    </w:p>
    <w:p w:rsid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46 291,5</w:t>
      </w:r>
      <w:r w:rsidR="00950DBF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950DBF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Аппарату Народного Собрания Республики Дагестан, в том числе 13 340,0</w:t>
      </w:r>
      <w:r w:rsidR="00E33CF8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>тыс. рублей на приобретение основных средств, 14 988,6</w:t>
      </w:r>
      <w:r w:rsidR="00E33CF8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>тыс. рублей на создание комитета по поддержке участников СВО, 17 962,9</w:t>
      </w:r>
      <w:r w:rsidR="00E33CF8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>тыс. рублей на мероприятия к 30-летию образования народного Собрания Республики Дагестан;</w:t>
      </w:r>
    </w:p>
    <w:p w:rsidR="008343D4" w:rsidRPr="00F702BA" w:rsidRDefault="008343D4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F702BA">
        <w:rPr>
          <w:rFonts w:ascii="Times New Roman" w:hAnsi="Times New Roman"/>
          <w:sz w:val="28"/>
          <w:szCs w:val="28"/>
        </w:rPr>
        <w:t>2</w:t>
      </w:r>
      <w:r w:rsidR="000121D6" w:rsidRPr="00F702BA">
        <w:rPr>
          <w:rFonts w:ascii="Times New Roman" w:hAnsi="Times New Roman"/>
          <w:sz w:val="28"/>
          <w:szCs w:val="28"/>
        </w:rPr>
        <w:t>9</w:t>
      </w:r>
      <w:r w:rsidRPr="00F702BA">
        <w:rPr>
          <w:rFonts w:ascii="Times New Roman" w:hAnsi="Times New Roman"/>
          <w:sz w:val="28"/>
          <w:szCs w:val="28"/>
        </w:rPr>
        <w:t> </w:t>
      </w:r>
      <w:r w:rsidR="000121D6" w:rsidRPr="00F702BA">
        <w:rPr>
          <w:rFonts w:ascii="Times New Roman" w:hAnsi="Times New Roman"/>
          <w:sz w:val="28"/>
          <w:szCs w:val="28"/>
        </w:rPr>
        <w:t>223</w:t>
      </w:r>
      <w:r w:rsidRPr="00F702BA">
        <w:rPr>
          <w:rFonts w:ascii="Times New Roman" w:hAnsi="Times New Roman"/>
          <w:sz w:val="28"/>
          <w:szCs w:val="28"/>
        </w:rPr>
        <w:t xml:space="preserve">,0 тыс. рублей – Администрации Главы и Правительства Республики Дагестан, в том числе </w:t>
      </w:r>
      <w:r w:rsidR="00981A30" w:rsidRPr="00F702BA">
        <w:rPr>
          <w:rFonts w:ascii="Times New Roman" w:hAnsi="Times New Roman"/>
          <w:sz w:val="28"/>
          <w:szCs w:val="28"/>
        </w:rPr>
        <w:t xml:space="preserve">22 165,0 тыс. рублей </w:t>
      </w:r>
      <w:r w:rsidR="004A2E88" w:rsidRPr="00F702BA">
        <w:rPr>
          <w:rFonts w:ascii="Times New Roman" w:hAnsi="Times New Roman"/>
          <w:sz w:val="28"/>
          <w:szCs w:val="28"/>
        </w:rPr>
        <w:t xml:space="preserve">на </w:t>
      </w:r>
      <w:r w:rsidR="00981A30" w:rsidRPr="00F702BA">
        <w:rPr>
          <w:rFonts w:ascii="Times New Roman" w:hAnsi="Times New Roman"/>
          <w:sz w:val="28"/>
          <w:szCs w:val="28"/>
        </w:rPr>
        <w:t xml:space="preserve">уточнение фонда оплаты труда с начислениями, </w:t>
      </w:r>
      <w:r w:rsidRPr="00F702BA">
        <w:rPr>
          <w:rFonts w:ascii="Times New Roman" w:hAnsi="Times New Roman"/>
          <w:sz w:val="28"/>
          <w:szCs w:val="28"/>
        </w:rPr>
        <w:t>7 058,0 тыс. рублей на оплату коммунальных услуг и услуг связи;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F702BA">
        <w:rPr>
          <w:rFonts w:ascii="Times New Roman" w:hAnsi="Times New Roman"/>
          <w:sz w:val="28"/>
          <w:szCs w:val="28"/>
        </w:rPr>
        <w:t>12 600,0</w:t>
      </w:r>
      <w:r w:rsidR="00E33CF8" w:rsidRPr="00F702BA">
        <w:rPr>
          <w:rFonts w:ascii="Times New Roman" w:hAnsi="Times New Roman"/>
          <w:sz w:val="28"/>
          <w:szCs w:val="28"/>
        </w:rPr>
        <w:t> </w:t>
      </w:r>
      <w:r w:rsidRPr="00F702BA">
        <w:rPr>
          <w:rFonts w:ascii="Times New Roman" w:hAnsi="Times New Roman"/>
          <w:sz w:val="28"/>
          <w:szCs w:val="28"/>
        </w:rPr>
        <w:t xml:space="preserve">тыс. рублей </w:t>
      </w:r>
      <w:r w:rsidR="00E33CF8" w:rsidRPr="00F702BA">
        <w:rPr>
          <w:rFonts w:ascii="Times New Roman" w:hAnsi="Times New Roman"/>
          <w:sz w:val="28"/>
          <w:szCs w:val="28"/>
        </w:rPr>
        <w:t xml:space="preserve">– </w:t>
      </w:r>
      <w:r w:rsidRPr="00F702BA">
        <w:rPr>
          <w:rFonts w:ascii="Times New Roman" w:hAnsi="Times New Roman"/>
          <w:sz w:val="28"/>
          <w:szCs w:val="28"/>
        </w:rPr>
        <w:t xml:space="preserve">Министерству образования </w:t>
      </w:r>
      <w:r w:rsidR="00E33CF8" w:rsidRPr="00F702BA">
        <w:rPr>
          <w:rFonts w:ascii="Times New Roman" w:hAnsi="Times New Roman"/>
          <w:sz w:val="28"/>
          <w:szCs w:val="28"/>
        </w:rPr>
        <w:t xml:space="preserve">и науки </w:t>
      </w:r>
      <w:r w:rsidRPr="00F702BA">
        <w:rPr>
          <w:rFonts w:ascii="Times New Roman" w:hAnsi="Times New Roman"/>
          <w:sz w:val="28"/>
          <w:szCs w:val="28"/>
        </w:rPr>
        <w:t>Республики</w:t>
      </w:r>
      <w:r w:rsidRPr="00465D23">
        <w:rPr>
          <w:rFonts w:ascii="Times New Roman" w:hAnsi="Times New Roman"/>
          <w:sz w:val="28"/>
          <w:szCs w:val="28"/>
        </w:rPr>
        <w:t xml:space="preserve"> Дагестан на капитальный ремонт административного здания;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3 500,0</w:t>
      </w:r>
      <w:r w:rsidR="00E33CF8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E33CF8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Агентству по предпринимательству и инвестициям Республики Дагестан на приобретение служебного автомобиля;</w:t>
      </w:r>
    </w:p>
    <w:p w:rsid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8 500,0</w:t>
      </w:r>
      <w:r w:rsidR="00E33CF8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FF7E70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Республики Дагестан на проведение ремонтных работ и текущие затраты;</w:t>
      </w:r>
    </w:p>
    <w:p w:rsidR="008343D4" w:rsidRDefault="008343D4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5 000,0</w:t>
      </w:r>
      <w:r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по земельным и имущественным вопросам Республики Дагестан на приобретение основных средств и прочие текущие расходы;</w:t>
      </w:r>
    </w:p>
    <w:p w:rsidR="00D36B50" w:rsidRPr="00465D23" w:rsidRDefault="00D36B50" w:rsidP="00D36B50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2 272,8</w:t>
      </w:r>
      <w:r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юстиции Республики Дагестан на статьи материальных затрат;</w:t>
      </w:r>
    </w:p>
    <w:p w:rsidR="00D36B50" w:rsidRPr="00465D23" w:rsidRDefault="00D36B50" w:rsidP="00D36B50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2 000,0</w:t>
      </w:r>
      <w:r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строительства, архитектуры и жилищно-коммунального хозяйства Республики Дагестан на командировочные расходы;</w:t>
      </w:r>
    </w:p>
    <w:p w:rsidR="00667EB3" w:rsidRPr="00465D23" w:rsidRDefault="00667EB3" w:rsidP="00667EB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1 109,0</w:t>
      </w:r>
      <w:r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промышленности и торговли Республики Дагестан на командировочные расходы и содержание имущества;</w:t>
      </w:r>
    </w:p>
    <w:p w:rsidR="00667EB3" w:rsidRPr="00465D23" w:rsidRDefault="00667EB3" w:rsidP="00667EB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823,7</w:t>
      </w:r>
      <w:r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физической культуры и спорта Республики Дагестан на приобретение расходных материалов, содержание имущества;</w:t>
      </w:r>
    </w:p>
    <w:p w:rsidR="00667EB3" w:rsidRPr="00465D23" w:rsidRDefault="00667EB3" w:rsidP="00667EB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811,0</w:t>
      </w:r>
      <w:r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культуры Республики Дагестан на содержание имущества;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617,4</w:t>
      </w:r>
      <w:r w:rsidR="00FF7E70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FF7E70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Избирательной комиссии Республики Дагестан на оплату коммунальных услуг;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400,0</w:t>
      </w:r>
      <w:r w:rsidR="00FF7E70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FF7E70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Министерству сельского хозяйства и продовольствия Республики Дагестан на приобретение канцелярских товаров;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200,0</w:t>
      </w:r>
      <w:r w:rsidR="002244D6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2244D6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Государственной жилищной инспекции Республики Дагестан на статьи материальных затрат;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262,0</w:t>
      </w:r>
      <w:r w:rsidR="002244D6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2244D6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Агентству по охране культурного наследия Республики Дагестан на статьи материальных затрат;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173,6</w:t>
      </w:r>
      <w:r w:rsidR="002244D6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 xml:space="preserve">тыс. рублей </w:t>
      </w:r>
      <w:r w:rsidR="002244D6">
        <w:rPr>
          <w:rFonts w:ascii="Times New Roman" w:hAnsi="Times New Roman"/>
          <w:sz w:val="28"/>
          <w:szCs w:val="28"/>
        </w:rPr>
        <w:t xml:space="preserve">– </w:t>
      </w:r>
      <w:r w:rsidRPr="00465D23">
        <w:rPr>
          <w:rFonts w:ascii="Times New Roman" w:hAnsi="Times New Roman"/>
          <w:sz w:val="28"/>
          <w:szCs w:val="28"/>
        </w:rPr>
        <w:t>Постоянному представительству Республики Дагестан при Президенте Российской Федерации на коммунальные услуги.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Расходы на содержание органов государственной власти Республики Дагестан оптимизированы из расчета 5,0</w:t>
      </w:r>
      <w:r w:rsidR="002244D6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>тыс. рублей на работника в год.</w:t>
      </w:r>
    </w:p>
    <w:p w:rsidR="00465D23" w:rsidRPr="00465D23" w:rsidRDefault="00465D23" w:rsidP="00465D23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65D23">
        <w:rPr>
          <w:rFonts w:ascii="Times New Roman" w:hAnsi="Times New Roman"/>
          <w:sz w:val="28"/>
          <w:szCs w:val="28"/>
        </w:rPr>
        <w:t>Уточнен объем единой субвенции из федерального бюджета на осуществление переданных полномочий Российской Федерации с увеличением расходов на 50 020,1</w:t>
      </w:r>
      <w:r w:rsidR="002244D6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>тыс. рублей и предусмотрен в сумме 243 307,5</w:t>
      </w:r>
      <w:r w:rsidR="002244D6">
        <w:rPr>
          <w:rFonts w:ascii="Times New Roman" w:hAnsi="Times New Roman"/>
          <w:sz w:val="28"/>
          <w:szCs w:val="28"/>
        </w:rPr>
        <w:t> </w:t>
      </w:r>
      <w:r w:rsidRPr="00465D23">
        <w:rPr>
          <w:rFonts w:ascii="Times New Roman" w:hAnsi="Times New Roman"/>
          <w:sz w:val="28"/>
          <w:szCs w:val="28"/>
        </w:rPr>
        <w:t>тыс. рублей.</w:t>
      </w:r>
    </w:p>
    <w:p w:rsidR="008B538B" w:rsidRPr="009B1313" w:rsidRDefault="008B538B" w:rsidP="00F4523C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63B8" w:rsidRPr="009B1313" w:rsidRDefault="00EC63B8" w:rsidP="00F4523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«ОБЩЕГОСУДАРСТВЕННЫЕ ВОПРОСЫ»</w:t>
      </w:r>
    </w:p>
    <w:p w:rsidR="002E7F3E" w:rsidRDefault="002E7F3E" w:rsidP="00F4523C">
      <w:pPr>
        <w:pStyle w:val="2"/>
        <w:spacing w:after="0" w:line="240" w:lineRule="auto"/>
        <w:jc w:val="both"/>
        <w:rPr>
          <w:szCs w:val="28"/>
        </w:rPr>
      </w:pPr>
    </w:p>
    <w:p w:rsid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Предусмотрены дополнительные расходы:</w:t>
      </w:r>
    </w:p>
    <w:p w:rsidR="00007B70" w:rsidRPr="002244D6" w:rsidRDefault="00007B70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90 537,0</w:t>
      </w:r>
      <w:r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Pr="002244D6">
        <w:rPr>
          <w:rFonts w:ascii="Times New Roman" w:hAnsi="Times New Roman"/>
          <w:sz w:val="28"/>
          <w:szCs w:val="28"/>
        </w:rPr>
        <w:t xml:space="preserve"> уточнение фонда оплаты труда с начислениями ГАУ «МФЦ в РД» на выплаты стимулирующего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2244D6" w:rsidRPr="002244D6" w:rsidRDefault="002244D6" w:rsidP="000144AB">
      <w:pPr>
        <w:shd w:val="clear" w:color="auto" w:fill="FFFFFF"/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3 950,0</w:t>
      </w:r>
      <w:r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на обеспечение деятельности автономной некоммерческой организации «Республиканский Центр адаптации иностранных граждан и лиц без гражданства»</w:t>
      </w:r>
      <w:r w:rsidR="00007B70">
        <w:rPr>
          <w:rFonts w:ascii="Times New Roman" w:hAnsi="Times New Roman"/>
          <w:sz w:val="28"/>
          <w:szCs w:val="28"/>
        </w:rPr>
        <w:t>.</w:t>
      </w:r>
    </w:p>
    <w:p w:rsidR="002244D6" w:rsidRP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Предусмотрены средства в сумме 5 650,0</w:t>
      </w:r>
      <w:r w:rsidR="006A0C82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>тыс. рублей на реализацию мероприятий по повышению правовой культуры населения в рамках государственной программы Республики Дагестан «Юстиция».</w:t>
      </w:r>
    </w:p>
    <w:p w:rsidR="002244D6" w:rsidRP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В рамках государственной программы Республики Дагестан «Обеспечение общественного порядка и противодействие преступности в Республике Дагестан» предусмотрено 5</w:t>
      </w:r>
      <w:r w:rsidR="006A0C82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>000,0</w:t>
      </w:r>
      <w:r w:rsidR="006A0C82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на мероприятия по выкупу у населения огнестрельного оружия и боеприпасов на возмездной основе. </w:t>
      </w:r>
    </w:p>
    <w:p w:rsidR="002244D6" w:rsidRP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В связи с созданием казенного учреждения по обеспечению деятельности аппарата мировых судей предусмотрены расходы на его содержание в сумме 313 622,6</w:t>
      </w:r>
      <w:r w:rsidR="004422C0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>тыс. рублей за счет перераспределения предусмотренных бюджетных назначений по подразделу «Судебная система».</w:t>
      </w:r>
    </w:p>
    <w:p w:rsidR="002244D6" w:rsidRP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0144AB">
        <w:rPr>
          <w:rFonts w:ascii="Times New Roman" w:hAnsi="Times New Roman"/>
          <w:sz w:val="28"/>
          <w:szCs w:val="28"/>
        </w:rPr>
        <w:t>Предусмотрена единая субсидия из федерального бюджета на достижение показателей государственной программы Российской Ф</w:t>
      </w:r>
      <w:r w:rsidR="006A0C82" w:rsidRPr="000144AB">
        <w:rPr>
          <w:rFonts w:ascii="Times New Roman" w:hAnsi="Times New Roman"/>
          <w:sz w:val="28"/>
          <w:szCs w:val="28"/>
        </w:rPr>
        <w:t>едерации «</w:t>
      </w:r>
      <w:r w:rsidRPr="000144AB">
        <w:rPr>
          <w:rFonts w:ascii="Times New Roman" w:hAnsi="Times New Roman"/>
          <w:sz w:val="28"/>
          <w:szCs w:val="28"/>
        </w:rPr>
        <w:t>Реализация государственной национальной политики</w:t>
      </w:r>
      <w:r w:rsidR="006A0C82" w:rsidRPr="000144AB">
        <w:rPr>
          <w:rFonts w:ascii="Times New Roman" w:hAnsi="Times New Roman"/>
          <w:sz w:val="28"/>
          <w:szCs w:val="28"/>
        </w:rPr>
        <w:t>»</w:t>
      </w:r>
      <w:r w:rsidRPr="000144AB">
        <w:rPr>
          <w:rFonts w:ascii="Times New Roman" w:hAnsi="Times New Roman"/>
          <w:sz w:val="28"/>
          <w:szCs w:val="28"/>
        </w:rPr>
        <w:t xml:space="preserve"> в сумме 13 961,6</w:t>
      </w:r>
      <w:r w:rsidR="006A0C82" w:rsidRPr="000144AB">
        <w:rPr>
          <w:rFonts w:ascii="Times New Roman" w:hAnsi="Times New Roman"/>
          <w:sz w:val="28"/>
          <w:szCs w:val="28"/>
        </w:rPr>
        <w:t> </w:t>
      </w:r>
      <w:r w:rsidRPr="000144AB">
        <w:rPr>
          <w:rFonts w:ascii="Times New Roman" w:hAnsi="Times New Roman"/>
          <w:sz w:val="28"/>
          <w:szCs w:val="28"/>
        </w:rPr>
        <w:t xml:space="preserve">тыс. рублей, в том числе </w:t>
      </w:r>
      <w:r w:rsidR="00B020FA" w:rsidRPr="000144AB">
        <w:rPr>
          <w:rFonts w:ascii="Times New Roman" w:hAnsi="Times New Roman"/>
          <w:sz w:val="28"/>
          <w:szCs w:val="28"/>
        </w:rPr>
        <w:t xml:space="preserve">за счет </w:t>
      </w:r>
      <w:r w:rsidRPr="000144AB">
        <w:rPr>
          <w:rFonts w:ascii="Times New Roman" w:hAnsi="Times New Roman"/>
          <w:sz w:val="28"/>
          <w:szCs w:val="28"/>
        </w:rPr>
        <w:t>федерального бюджета 13</w:t>
      </w:r>
      <w:r w:rsidR="00B124F4" w:rsidRPr="000144AB">
        <w:rPr>
          <w:rFonts w:ascii="Times New Roman" w:hAnsi="Times New Roman"/>
          <w:sz w:val="28"/>
          <w:szCs w:val="28"/>
        </w:rPr>
        <w:t> </w:t>
      </w:r>
      <w:r w:rsidR="00E900A4" w:rsidRPr="000144AB">
        <w:rPr>
          <w:rFonts w:ascii="Times New Roman" w:hAnsi="Times New Roman"/>
          <w:sz w:val="28"/>
          <w:szCs w:val="28"/>
        </w:rPr>
        <w:t>263,5 </w:t>
      </w:r>
      <w:r w:rsidRPr="000144AB">
        <w:rPr>
          <w:rFonts w:ascii="Times New Roman" w:hAnsi="Times New Roman"/>
          <w:sz w:val="28"/>
          <w:szCs w:val="28"/>
        </w:rPr>
        <w:t>тыс. рублей.</w:t>
      </w:r>
    </w:p>
    <w:p w:rsid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Средства предусмотренные Администрации Главы и Правительства в сумме 3 975,0</w:t>
      </w:r>
      <w:r w:rsidR="00E900A4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на реализацию государственной программы </w:t>
      </w:r>
      <w:r w:rsidR="00E900A4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Pr="002244D6">
        <w:rPr>
          <w:rFonts w:ascii="Times New Roman" w:hAnsi="Times New Roman"/>
          <w:sz w:val="28"/>
          <w:szCs w:val="28"/>
        </w:rPr>
        <w:t>«О противодействии коррупции в Республике Дагестан» перераспределены по исполнителям программы:</w:t>
      </w:r>
    </w:p>
    <w:p w:rsidR="00550459" w:rsidRPr="002244D6" w:rsidRDefault="00550459" w:rsidP="00550459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1 340,0</w:t>
      </w:r>
      <w:r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Министерству финансов Республики Дагестан;</w:t>
      </w:r>
    </w:p>
    <w:p w:rsid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1 260,0</w:t>
      </w:r>
      <w:r w:rsidR="00637870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 w:rsidR="00637870"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Агентству печати и информации Республики Дагестан;</w:t>
      </w:r>
    </w:p>
    <w:p w:rsidR="00550459" w:rsidRPr="002244D6" w:rsidRDefault="00550459" w:rsidP="00550459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Министерству юстиции Республики Дагестан;</w:t>
      </w:r>
    </w:p>
    <w:p w:rsidR="002244D6" w:rsidRP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400,0</w:t>
      </w:r>
      <w:r w:rsidR="00637870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 w:rsidR="00637870"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Министерству образования и науки Республики Дагестан;</w:t>
      </w:r>
    </w:p>
    <w:p w:rsidR="002244D6" w:rsidRPr="002244D6" w:rsidRDefault="002244D6" w:rsidP="002244D6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325,0</w:t>
      </w:r>
      <w:r w:rsidR="00637870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 w:rsidR="00637870"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Министерству по делам молодежи Республики Дагестан;</w:t>
      </w:r>
    </w:p>
    <w:p w:rsidR="002244D6" w:rsidRPr="002244D6" w:rsidRDefault="002244D6" w:rsidP="000144AB">
      <w:pPr>
        <w:shd w:val="clear" w:color="auto" w:fill="FFFFFF"/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2244D6">
        <w:rPr>
          <w:rFonts w:ascii="Times New Roman" w:hAnsi="Times New Roman"/>
          <w:sz w:val="28"/>
          <w:szCs w:val="28"/>
        </w:rPr>
        <w:t>150,0</w:t>
      </w:r>
      <w:r w:rsidR="00637870">
        <w:rPr>
          <w:rFonts w:ascii="Times New Roman" w:hAnsi="Times New Roman"/>
          <w:sz w:val="28"/>
          <w:szCs w:val="28"/>
        </w:rPr>
        <w:t> </w:t>
      </w:r>
      <w:r w:rsidRPr="002244D6">
        <w:rPr>
          <w:rFonts w:ascii="Times New Roman" w:hAnsi="Times New Roman"/>
          <w:sz w:val="28"/>
          <w:szCs w:val="28"/>
        </w:rPr>
        <w:t xml:space="preserve">тыс. рублей </w:t>
      </w:r>
      <w:r w:rsidR="00637870">
        <w:rPr>
          <w:rFonts w:ascii="Times New Roman" w:hAnsi="Times New Roman"/>
          <w:sz w:val="28"/>
          <w:szCs w:val="28"/>
        </w:rPr>
        <w:t xml:space="preserve">– </w:t>
      </w:r>
      <w:r w:rsidRPr="002244D6">
        <w:rPr>
          <w:rFonts w:ascii="Times New Roman" w:hAnsi="Times New Roman"/>
          <w:sz w:val="28"/>
          <w:szCs w:val="28"/>
        </w:rPr>
        <w:t>Министерству труда и социального развития Республики Дагестан</w:t>
      </w:r>
      <w:r w:rsidR="00550459">
        <w:rPr>
          <w:rFonts w:ascii="Times New Roman" w:hAnsi="Times New Roman"/>
          <w:sz w:val="28"/>
          <w:szCs w:val="28"/>
        </w:rPr>
        <w:t>.</w:t>
      </w:r>
    </w:p>
    <w:p w:rsidR="00174775" w:rsidRDefault="00174775" w:rsidP="00DE7D12">
      <w:pPr>
        <w:pStyle w:val="2"/>
        <w:spacing w:after="0" w:line="240" w:lineRule="auto"/>
        <w:ind w:firstLine="709"/>
        <w:jc w:val="both"/>
        <w:rPr>
          <w:szCs w:val="28"/>
        </w:rPr>
      </w:pPr>
      <w:r w:rsidRPr="00F27A40">
        <w:rPr>
          <w:szCs w:val="28"/>
        </w:rPr>
        <w:t xml:space="preserve">По подразделу </w:t>
      </w:r>
      <w:r w:rsidRPr="003B73F2">
        <w:rPr>
          <w:b/>
          <w:szCs w:val="28"/>
        </w:rPr>
        <w:t>«Резервные фонды»</w:t>
      </w:r>
      <w:r w:rsidRPr="00F27A40">
        <w:rPr>
          <w:szCs w:val="28"/>
        </w:rPr>
        <w:t xml:space="preserve"> предусмотрен</w:t>
      </w:r>
      <w:r w:rsidR="00475199">
        <w:rPr>
          <w:szCs w:val="28"/>
        </w:rPr>
        <w:t xml:space="preserve"> </w:t>
      </w:r>
      <w:r w:rsidRPr="00985FD6">
        <w:rPr>
          <w:szCs w:val="28"/>
        </w:rPr>
        <w:t xml:space="preserve">резервный фонд </w:t>
      </w:r>
      <w:r w:rsidRPr="000144AB">
        <w:rPr>
          <w:szCs w:val="28"/>
        </w:rPr>
        <w:t xml:space="preserve">Республики Дагестан </w:t>
      </w:r>
      <w:r w:rsidR="00475199" w:rsidRPr="000144AB">
        <w:rPr>
          <w:szCs w:val="28"/>
        </w:rPr>
        <w:t>в размере</w:t>
      </w:r>
      <w:r w:rsidRPr="000144AB">
        <w:rPr>
          <w:szCs w:val="28"/>
        </w:rPr>
        <w:t xml:space="preserve"> </w:t>
      </w:r>
      <w:r w:rsidR="00DE7D12" w:rsidRPr="000144AB">
        <w:rPr>
          <w:szCs w:val="28"/>
        </w:rPr>
        <w:t>3 269 292,2 </w:t>
      </w:r>
      <w:r w:rsidRPr="000144AB">
        <w:rPr>
          <w:szCs w:val="28"/>
        </w:rPr>
        <w:t>тыс. рублей</w:t>
      </w:r>
      <w:r w:rsidR="00475199" w:rsidRPr="000144AB">
        <w:rPr>
          <w:szCs w:val="28"/>
        </w:rPr>
        <w:t>.</w:t>
      </w:r>
    </w:p>
    <w:p w:rsidR="003456E2" w:rsidRPr="009A5682" w:rsidRDefault="003456E2" w:rsidP="00441C82">
      <w:pPr>
        <w:spacing w:after="0"/>
        <w:ind w:firstLine="709"/>
        <w:rPr>
          <w:rFonts w:ascii="Times New Roman" w:hAnsi="Times New Roman"/>
          <w:sz w:val="32"/>
          <w:szCs w:val="32"/>
        </w:rPr>
      </w:pPr>
    </w:p>
    <w:p w:rsidR="00B36801" w:rsidRPr="009B1313" w:rsidRDefault="00B36801" w:rsidP="00441C8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«НАЦИОНАЛЬНАЯ ОБОРОНА»</w:t>
      </w:r>
    </w:p>
    <w:p w:rsidR="00E229A4" w:rsidRPr="009B1313" w:rsidRDefault="00E229A4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4422C0" w:rsidRPr="004422C0" w:rsidRDefault="004422C0" w:rsidP="004422C0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4422C0">
        <w:rPr>
          <w:rFonts w:ascii="Times New Roman" w:hAnsi="Times New Roman"/>
          <w:sz w:val="28"/>
          <w:szCs w:val="28"/>
        </w:rPr>
        <w:t>Уточнен объем федеральной субвенции муниципальным образованиям Республики Дагестан на осуществление полномочий по первичному воинскому учету на территориях, где отсутствуют военные комиссариаты с увеличением на 11 321,8</w:t>
      </w:r>
      <w:r w:rsidR="002962C8">
        <w:rPr>
          <w:rFonts w:ascii="Times New Roman" w:hAnsi="Times New Roman"/>
          <w:sz w:val="28"/>
          <w:szCs w:val="28"/>
        </w:rPr>
        <w:t> </w:t>
      </w:r>
      <w:r w:rsidRPr="004422C0">
        <w:rPr>
          <w:rFonts w:ascii="Times New Roman" w:hAnsi="Times New Roman"/>
          <w:sz w:val="28"/>
          <w:szCs w:val="28"/>
        </w:rPr>
        <w:t>тыс. рублей и предусмотрен на 2025 год в сумме 197 039,5</w:t>
      </w:r>
      <w:r w:rsidR="002962C8">
        <w:rPr>
          <w:rFonts w:ascii="Times New Roman" w:hAnsi="Times New Roman"/>
          <w:sz w:val="28"/>
          <w:szCs w:val="28"/>
        </w:rPr>
        <w:t> </w:t>
      </w:r>
      <w:r w:rsidRPr="004422C0">
        <w:rPr>
          <w:rFonts w:ascii="Times New Roman" w:hAnsi="Times New Roman"/>
          <w:sz w:val="28"/>
          <w:szCs w:val="28"/>
        </w:rPr>
        <w:t xml:space="preserve">тыс. рублей. </w:t>
      </w:r>
    </w:p>
    <w:p w:rsidR="00CA3DC0" w:rsidRPr="009A5682" w:rsidRDefault="00CA3DC0" w:rsidP="00441C82">
      <w:pPr>
        <w:spacing w:after="0"/>
        <w:ind w:firstLine="709"/>
        <w:rPr>
          <w:rFonts w:ascii="Times New Roman" w:hAnsi="Times New Roman"/>
          <w:sz w:val="32"/>
          <w:szCs w:val="32"/>
          <w:lang w:eastAsia="ru-RU"/>
        </w:rPr>
      </w:pPr>
    </w:p>
    <w:p w:rsidR="00EC63B8" w:rsidRPr="009B1313" w:rsidRDefault="00EC63B8" w:rsidP="00E602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«НАЦИОНАЛЬНАЯ БЕЗОПАСНОСТЬ</w:t>
      </w:r>
    </w:p>
    <w:p w:rsidR="00EC63B8" w:rsidRPr="009B1313" w:rsidRDefault="00EC63B8" w:rsidP="00E602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И ПРАВООХРАНИТЕЛЬНАЯ ДЕЯТЕЛЬНОСТЬ»</w:t>
      </w:r>
    </w:p>
    <w:p w:rsidR="00942FD7" w:rsidRPr="009B1313" w:rsidRDefault="00942FD7" w:rsidP="00441C82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bookmarkStart w:id="7" w:name="_GoBack"/>
      <w:r w:rsidRPr="002962C8">
        <w:rPr>
          <w:rFonts w:ascii="Times New Roman" w:hAnsi="Times New Roman"/>
          <w:sz w:val="28"/>
          <w:szCs w:val="28"/>
        </w:rPr>
        <w:t>Увеличен объем расходов на реализацию государственной программы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 на сумму 361 830,2</w:t>
      </w:r>
      <w:r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>тыс. рублей.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Дополнительно предусмотрено: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,0 т</w:t>
      </w:r>
      <w:r w:rsidRPr="002962C8">
        <w:rPr>
          <w:rFonts w:ascii="Times New Roman" w:hAnsi="Times New Roman"/>
          <w:sz w:val="28"/>
          <w:szCs w:val="28"/>
        </w:rPr>
        <w:t xml:space="preserve">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на строительство Центра психологической и медицинской реабилитации»;</w:t>
      </w:r>
    </w:p>
    <w:p w:rsid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94 788,5</w:t>
      </w:r>
      <w:r w:rsidR="003A67A0"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</w:t>
      </w:r>
      <w:r w:rsidR="003A67A0"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на обслуживание пунктов управления региональной и муниципальной систем оповещения;</w:t>
      </w:r>
    </w:p>
    <w:bookmarkEnd w:id="7"/>
    <w:p w:rsidR="003A67A0" w:rsidRPr="002962C8" w:rsidRDefault="003A67A0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44 411,7</w:t>
      </w:r>
      <w:r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>тыс. рублей на техническое обслуживание системы видеонаблюдения, системы экстренного оповещения населения, мероприятия по защите информации, содержание дополнительной численности в количестве 15 единиц</w:t>
      </w:r>
      <w:r>
        <w:rPr>
          <w:rFonts w:ascii="Times New Roman" w:hAnsi="Times New Roman"/>
          <w:sz w:val="28"/>
          <w:szCs w:val="28"/>
        </w:rPr>
        <w:t>;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22 630,0</w:t>
      </w:r>
      <w:r w:rsidR="003A67A0">
        <w:rPr>
          <w:rFonts w:ascii="Times New Roman" w:hAnsi="Times New Roman"/>
          <w:sz w:val="28"/>
          <w:szCs w:val="28"/>
        </w:rPr>
        <w:t> тыс. рублей –</w:t>
      </w:r>
      <w:r w:rsidRPr="002962C8">
        <w:rPr>
          <w:rFonts w:ascii="Times New Roman" w:hAnsi="Times New Roman"/>
          <w:sz w:val="28"/>
          <w:szCs w:val="28"/>
        </w:rPr>
        <w:t xml:space="preserve"> на приобретение аварийно</w:t>
      </w:r>
      <w:r w:rsidR="003A67A0">
        <w:rPr>
          <w:rFonts w:ascii="Times New Roman" w:hAnsi="Times New Roman"/>
          <w:sz w:val="28"/>
          <w:szCs w:val="28"/>
        </w:rPr>
        <w:t>-</w:t>
      </w:r>
      <w:r w:rsidRPr="002962C8">
        <w:rPr>
          <w:rFonts w:ascii="Times New Roman" w:hAnsi="Times New Roman"/>
          <w:sz w:val="28"/>
          <w:szCs w:val="28"/>
        </w:rPr>
        <w:t xml:space="preserve">спасательного оборудования и содержание транспорта. 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Министерству юстиции Республики Дагестан увеличены расходы на осуществление переданных полномочий Российской Федерации в рамках единой субвенции, предоставляемой из федерального бюджета на сумму 53 543,2</w:t>
      </w:r>
      <w:r w:rsidR="00F9215A"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на осуществление переданных полномочий Российской Федерации на государственную регистрацию актов гражданского состояния. </w:t>
      </w:r>
    </w:p>
    <w:p w:rsid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 xml:space="preserve">Предусмотрены и распределены расходы на реализацию государственной программы «Обеспечение общественного порядка и противодействие преступности» в сумме </w:t>
      </w:r>
      <w:r w:rsidR="00F9215A">
        <w:rPr>
          <w:rFonts w:ascii="Times New Roman" w:hAnsi="Times New Roman"/>
          <w:sz w:val="28"/>
          <w:szCs w:val="28"/>
        </w:rPr>
        <w:t>6 </w:t>
      </w:r>
      <w:r w:rsidRPr="002962C8">
        <w:rPr>
          <w:rFonts w:ascii="Times New Roman" w:hAnsi="Times New Roman"/>
          <w:sz w:val="28"/>
          <w:szCs w:val="28"/>
        </w:rPr>
        <w:t>250,0</w:t>
      </w:r>
      <w:r w:rsidR="00F9215A"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>тыс. рублей по исполнителям программы:</w:t>
      </w:r>
    </w:p>
    <w:p w:rsidR="008F589F" w:rsidRPr="002962C8" w:rsidRDefault="008F589F" w:rsidP="008F589F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Министерству юстиции Республики Дагестан;</w:t>
      </w:r>
    </w:p>
    <w:p w:rsidR="008F589F" w:rsidRPr="002962C8" w:rsidRDefault="008F589F" w:rsidP="008F589F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1 850,0</w:t>
      </w:r>
      <w:r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Министерству по земельным и имущественным отношениям Республики Дагестан.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600,0</w:t>
      </w:r>
      <w:r w:rsidR="00F9215A"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</w:t>
      </w:r>
      <w:r w:rsidR="00F9215A"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Агентству информации и печати Р</w:t>
      </w:r>
      <w:r w:rsidR="00F9215A">
        <w:rPr>
          <w:rFonts w:ascii="Times New Roman" w:hAnsi="Times New Roman"/>
          <w:sz w:val="28"/>
          <w:szCs w:val="28"/>
        </w:rPr>
        <w:t xml:space="preserve">еспублики </w:t>
      </w:r>
      <w:r w:rsidRPr="002962C8">
        <w:rPr>
          <w:rFonts w:ascii="Times New Roman" w:hAnsi="Times New Roman"/>
          <w:sz w:val="28"/>
          <w:szCs w:val="28"/>
        </w:rPr>
        <w:t>Д</w:t>
      </w:r>
      <w:r w:rsidR="00F9215A">
        <w:rPr>
          <w:rFonts w:ascii="Times New Roman" w:hAnsi="Times New Roman"/>
          <w:sz w:val="28"/>
          <w:szCs w:val="28"/>
        </w:rPr>
        <w:t>агестан</w:t>
      </w:r>
      <w:r w:rsidRPr="002962C8">
        <w:rPr>
          <w:rFonts w:ascii="Times New Roman" w:hAnsi="Times New Roman"/>
          <w:sz w:val="28"/>
          <w:szCs w:val="28"/>
        </w:rPr>
        <w:t>;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500,0</w:t>
      </w:r>
      <w:r w:rsidR="008F589F"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</w:t>
      </w:r>
      <w:r w:rsidR="008F589F"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Министерству образования и науки Республики Дагестан;</w:t>
      </w:r>
    </w:p>
    <w:p w:rsidR="002962C8" w:rsidRPr="002962C8" w:rsidRDefault="002962C8" w:rsidP="002962C8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2962C8">
        <w:rPr>
          <w:rFonts w:ascii="Times New Roman" w:hAnsi="Times New Roman"/>
          <w:sz w:val="28"/>
          <w:szCs w:val="28"/>
        </w:rPr>
        <w:t>200,0</w:t>
      </w:r>
      <w:r w:rsidR="008F589F">
        <w:rPr>
          <w:rFonts w:ascii="Times New Roman" w:hAnsi="Times New Roman"/>
          <w:sz w:val="28"/>
          <w:szCs w:val="28"/>
        </w:rPr>
        <w:t> </w:t>
      </w:r>
      <w:r w:rsidRPr="002962C8">
        <w:rPr>
          <w:rFonts w:ascii="Times New Roman" w:hAnsi="Times New Roman"/>
          <w:sz w:val="28"/>
          <w:szCs w:val="28"/>
        </w:rPr>
        <w:t xml:space="preserve">тыс. рублей </w:t>
      </w:r>
      <w:r w:rsidR="008F589F">
        <w:rPr>
          <w:rFonts w:ascii="Times New Roman" w:hAnsi="Times New Roman"/>
          <w:sz w:val="28"/>
          <w:szCs w:val="28"/>
        </w:rPr>
        <w:t xml:space="preserve">– </w:t>
      </w:r>
      <w:r w:rsidRPr="002962C8">
        <w:rPr>
          <w:rFonts w:ascii="Times New Roman" w:hAnsi="Times New Roman"/>
          <w:sz w:val="28"/>
          <w:szCs w:val="28"/>
        </w:rPr>
        <w:t>Министерству по национальной политике и делам религий Республики Дагестан;</w:t>
      </w:r>
    </w:p>
    <w:p w:rsidR="002962C8" w:rsidRPr="008F589F" w:rsidRDefault="002962C8" w:rsidP="008F589F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8F589F">
        <w:rPr>
          <w:rFonts w:ascii="Times New Roman" w:hAnsi="Times New Roman"/>
          <w:sz w:val="28"/>
          <w:szCs w:val="28"/>
        </w:rPr>
        <w:t>Бюджетные ассигнования на реализацию мероприятий по профилактике правонарушений и преступлений среди несовершеннолетних в сумме 3 900,0</w:t>
      </w:r>
      <w:r w:rsidR="008F589F">
        <w:rPr>
          <w:rFonts w:ascii="Times New Roman" w:hAnsi="Times New Roman"/>
          <w:sz w:val="28"/>
          <w:szCs w:val="28"/>
        </w:rPr>
        <w:t> </w:t>
      </w:r>
      <w:r w:rsidRPr="008F589F">
        <w:rPr>
          <w:rFonts w:ascii="Times New Roman" w:hAnsi="Times New Roman"/>
          <w:sz w:val="28"/>
          <w:szCs w:val="28"/>
        </w:rPr>
        <w:t>тыс. рублей распределены по исполнителям программы:</w:t>
      </w:r>
    </w:p>
    <w:p w:rsidR="002962C8" w:rsidRPr="008F589F" w:rsidRDefault="002962C8" w:rsidP="008F589F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8F589F">
        <w:rPr>
          <w:rFonts w:ascii="Times New Roman" w:hAnsi="Times New Roman"/>
          <w:sz w:val="28"/>
          <w:szCs w:val="28"/>
        </w:rPr>
        <w:t>3 600,0</w:t>
      </w:r>
      <w:r w:rsidR="008F589F">
        <w:rPr>
          <w:rFonts w:ascii="Times New Roman" w:hAnsi="Times New Roman"/>
          <w:sz w:val="28"/>
          <w:szCs w:val="28"/>
        </w:rPr>
        <w:t> </w:t>
      </w:r>
      <w:r w:rsidRPr="008F589F">
        <w:rPr>
          <w:rFonts w:ascii="Times New Roman" w:hAnsi="Times New Roman"/>
          <w:sz w:val="28"/>
          <w:szCs w:val="28"/>
        </w:rPr>
        <w:t xml:space="preserve">тыс. рублей </w:t>
      </w:r>
      <w:r w:rsidR="008F589F">
        <w:rPr>
          <w:rFonts w:ascii="Times New Roman" w:hAnsi="Times New Roman"/>
          <w:sz w:val="28"/>
          <w:szCs w:val="28"/>
        </w:rPr>
        <w:t xml:space="preserve">– </w:t>
      </w:r>
      <w:r w:rsidRPr="008F589F">
        <w:rPr>
          <w:rFonts w:ascii="Times New Roman" w:hAnsi="Times New Roman"/>
          <w:sz w:val="28"/>
          <w:szCs w:val="28"/>
        </w:rPr>
        <w:t xml:space="preserve">Министерству образования и науки Республики Дагестан; </w:t>
      </w:r>
    </w:p>
    <w:p w:rsidR="002962C8" w:rsidRPr="008F589F" w:rsidRDefault="002962C8" w:rsidP="008F589F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8F589F">
        <w:rPr>
          <w:rFonts w:ascii="Times New Roman" w:hAnsi="Times New Roman"/>
          <w:sz w:val="28"/>
          <w:szCs w:val="28"/>
        </w:rPr>
        <w:t>300,0</w:t>
      </w:r>
      <w:r w:rsidR="008F589F">
        <w:rPr>
          <w:rFonts w:ascii="Times New Roman" w:hAnsi="Times New Roman"/>
          <w:sz w:val="28"/>
          <w:szCs w:val="28"/>
        </w:rPr>
        <w:t> </w:t>
      </w:r>
      <w:r w:rsidRPr="008F589F">
        <w:rPr>
          <w:rFonts w:ascii="Times New Roman" w:hAnsi="Times New Roman"/>
          <w:sz w:val="28"/>
          <w:szCs w:val="28"/>
        </w:rPr>
        <w:t xml:space="preserve">тыс. рублей </w:t>
      </w:r>
      <w:r w:rsidR="008F589F">
        <w:rPr>
          <w:rFonts w:ascii="Times New Roman" w:hAnsi="Times New Roman"/>
          <w:sz w:val="28"/>
          <w:szCs w:val="28"/>
        </w:rPr>
        <w:t xml:space="preserve">– </w:t>
      </w:r>
      <w:r w:rsidRPr="008F589F">
        <w:rPr>
          <w:rFonts w:ascii="Times New Roman" w:hAnsi="Times New Roman"/>
          <w:sz w:val="28"/>
          <w:szCs w:val="28"/>
        </w:rPr>
        <w:t>Министерству труда и социального развития Республики Дагестан.</w:t>
      </w:r>
    </w:p>
    <w:p w:rsidR="00CA3DC0" w:rsidRPr="009A5682" w:rsidRDefault="00CA3DC0" w:rsidP="00441C82">
      <w:pPr>
        <w:spacing w:after="0"/>
        <w:ind w:firstLine="709"/>
        <w:rPr>
          <w:rFonts w:ascii="Times New Roman" w:hAnsi="Times New Roman"/>
          <w:sz w:val="32"/>
          <w:szCs w:val="32"/>
          <w:lang w:eastAsia="ru-RU"/>
        </w:rPr>
      </w:pP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E305B">
        <w:rPr>
          <w:rFonts w:ascii="Times New Roman" w:hAnsi="Times New Roman"/>
          <w:b/>
          <w:sz w:val="28"/>
          <w:szCs w:val="28"/>
        </w:rPr>
        <w:t>РАЗДЕЛ «НАЦИОНАЛЬНАЯ ЭКОНОМИКА»</w:t>
      </w:r>
    </w:p>
    <w:p w:rsidR="000D6CBB" w:rsidRPr="009B1313" w:rsidRDefault="000D6CBB" w:rsidP="00441C8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F780C" w:rsidRPr="009B1313" w:rsidRDefault="00EF780C" w:rsidP="007F29AB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sz w:val="28"/>
          <w:szCs w:val="28"/>
        </w:rPr>
        <w:t>В разрезе подразделов средства предусмотрены:</w:t>
      </w:r>
    </w:p>
    <w:p w:rsidR="007F29AB" w:rsidRDefault="007F29AB" w:rsidP="001C1D61">
      <w:pPr>
        <w:tabs>
          <w:tab w:val="left" w:pos="0"/>
        </w:tabs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 w:rsidRPr="00F06329">
        <w:rPr>
          <w:rFonts w:ascii="Times New Roman" w:hAnsi="Times New Roman"/>
          <w:b/>
          <w:bCs/>
          <w:sz w:val="28"/>
          <w:szCs w:val="28"/>
        </w:rPr>
        <w:t>«Топливно-энергетический комплекс»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471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Министерству энергетики и тарифов Республики Дагестан расходы увеличены на 87 192,5 тыс. руб</w:t>
      </w:r>
      <w:r w:rsidR="001C1D61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1050D3" w:rsidRDefault="00EE267D" w:rsidP="001C1D61">
      <w:pPr>
        <w:tabs>
          <w:tab w:val="left" w:pos="0"/>
        </w:tabs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72 000,0 тыс. рублей – на </w:t>
      </w:r>
      <w:r w:rsidR="007F29AB">
        <w:rPr>
          <w:rFonts w:ascii="Times New Roman" w:hAnsi="Times New Roman"/>
          <w:sz w:val="28"/>
          <w:szCs w:val="28"/>
        </w:rPr>
        <w:t>с</w:t>
      </w:r>
      <w:r w:rsidR="007F29AB" w:rsidRPr="00216995">
        <w:rPr>
          <w:rFonts w:ascii="Times New Roman" w:hAnsi="Times New Roman"/>
          <w:sz w:val="28"/>
          <w:szCs w:val="28"/>
        </w:rPr>
        <w:t>тимулирование использования газомоторного топлива и</w:t>
      </w:r>
      <w:r w:rsidR="007F29AB">
        <w:rPr>
          <w:rFonts w:ascii="Times New Roman" w:hAnsi="Times New Roman"/>
          <w:sz w:val="28"/>
          <w:szCs w:val="28"/>
        </w:rPr>
        <w:t xml:space="preserve"> раз</w:t>
      </w:r>
      <w:r w:rsidR="007F29AB" w:rsidRPr="00216995">
        <w:rPr>
          <w:rFonts w:ascii="Times New Roman" w:hAnsi="Times New Roman"/>
          <w:sz w:val="28"/>
          <w:szCs w:val="28"/>
        </w:rPr>
        <w:t>вития газозаправочной</w:t>
      </w:r>
      <w:r w:rsidR="007F29AB">
        <w:rPr>
          <w:rFonts w:ascii="Times New Roman" w:hAnsi="Times New Roman"/>
          <w:sz w:val="28"/>
          <w:szCs w:val="28"/>
        </w:rPr>
        <w:t xml:space="preserve"> </w:t>
      </w:r>
      <w:r w:rsidR="007F29AB" w:rsidRPr="00216995">
        <w:rPr>
          <w:rFonts w:ascii="Times New Roman" w:hAnsi="Times New Roman"/>
          <w:sz w:val="28"/>
          <w:szCs w:val="28"/>
        </w:rPr>
        <w:t>инфраструктуры</w:t>
      </w:r>
      <w:r w:rsidR="007F29AB">
        <w:rPr>
          <w:rFonts w:ascii="Times New Roman" w:hAnsi="Times New Roman"/>
          <w:sz w:val="28"/>
          <w:szCs w:val="28"/>
        </w:rPr>
        <w:t xml:space="preserve"> ко</w:t>
      </w:r>
      <w:r>
        <w:rPr>
          <w:rFonts w:ascii="Times New Roman" w:hAnsi="Times New Roman"/>
          <w:sz w:val="28"/>
          <w:szCs w:val="28"/>
        </w:rPr>
        <w:t>мпримированного природного газа</w:t>
      </w:r>
      <w:r w:rsidR="007F29AB">
        <w:rPr>
          <w:rFonts w:ascii="Times New Roman" w:hAnsi="Times New Roman"/>
          <w:sz w:val="28"/>
          <w:szCs w:val="28"/>
        </w:rPr>
        <w:t>, в том числе за счет субсидий из федерального бюджета 68 400,0</w:t>
      </w:r>
      <w:r w:rsidR="001050D3">
        <w:rPr>
          <w:rFonts w:ascii="Times New Roman" w:hAnsi="Times New Roman"/>
          <w:sz w:val="28"/>
          <w:szCs w:val="28"/>
        </w:rPr>
        <w:t> </w:t>
      </w:r>
      <w:r w:rsidR="007F29AB">
        <w:rPr>
          <w:rFonts w:ascii="Times New Roman" w:hAnsi="Times New Roman"/>
          <w:sz w:val="28"/>
          <w:szCs w:val="28"/>
        </w:rPr>
        <w:t>тыс. рублей;</w:t>
      </w:r>
    </w:p>
    <w:p w:rsidR="007F29AB" w:rsidRDefault="001050D3" w:rsidP="001C1D61">
      <w:pPr>
        <w:tabs>
          <w:tab w:val="left" w:pos="0"/>
        </w:tabs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9 192,5 тыс. рублей</w:t>
      </w:r>
      <w:r w:rsidRPr="00523A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на </w:t>
      </w:r>
      <w:r w:rsidR="007F29AB" w:rsidRPr="00523AF5">
        <w:rPr>
          <w:rFonts w:ascii="Times New Roman" w:hAnsi="Times New Roman"/>
          <w:sz w:val="28"/>
          <w:szCs w:val="28"/>
        </w:rPr>
        <w:t>переоборудование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</w:r>
      <w:r w:rsidR="007F29AB">
        <w:rPr>
          <w:rFonts w:ascii="Times New Roman" w:hAnsi="Times New Roman"/>
          <w:sz w:val="28"/>
          <w:szCs w:val="28"/>
        </w:rPr>
        <w:t>, в том числе за счет субсидий</w:t>
      </w:r>
      <w:r w:rsidR="00CF3347">
        <w:rPr>
          <w:rFonts w:ascii="Times New Roman" w:hAnsi="Times New Roman"/>
          <w:sz w:val="28"/>
          <w:szCs w:val="28"/>
        </w:rPr>
        <w:t xml:space="preserve"> из федерального бюджета 8</w:t>
      </w:r>
      <w:r w:rsidR="00BB381B">
        <w:rPr>
          <w:rFonts w:ascii="Times New Roman" w:hAnsi="Times New Roman"/>
          <w:sz w:val="28"/>
          <w:szCs w:val="28"/>
        </w:rPr>
        <w:t> </w:t>
      </w:r>
      <w:r w:rsidR="00CF3347">
        <w:rPr>
          <w:rFonts w:ascii="Times New Roman" w:hAnsi="Times New Roman"/>
          <w:sz w:val="28"/>
          <w:szCs w:val="28"/>
        </w:rPr>
        <w:t>732,8 </w:t>
      </w:r>
      <w:r w:rsidR="007F29AB">
        <w:rPr>
          <w:rFonts w:ascii="Times New Roman" w:hAnsi="Times New Roman"/>
          <w:sz w:val="28"/>
          <w:szCs w:val="28"/>
        </w:rPr>
        <w:t>тыс. рублей</w:t>
      </w:r>
      <w:r w:rsidR="00CF3347">
        <w:rPr>
          <w:rFonts w:ascii="Times New Roman" w:hAnsi="Times New Roman"/>
          <w:sz w:val="28"/>
          <w:szCs w:val="28"/>
        </w:rPr>
        <w:t>;</w:t>
      </w:r>
    </w:p>
    <w:p w:rsidR="007F29AB" w:rsidRDefault="00CF3347" w:rsidP="008D719F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6 000,0 тыс. рублей – на разработку схемы газоснабжения и газификации;</w:t>
      </w:r>
    </w:p>
    <w:p w:rsidR="0092775F" w:rsidRPr="00324716" w:rsidRDefault="00A512BF" w:rsidP="009B59A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/>
          <w:sz w:val="28"/>
          <w:szCs w:val="28"/>
        </w:rPr>
        <w:t>«С</w:t>
      </w:r>
      <w:r w:rsidR="0098283E">
        <w:rPr>
          <w:rFonts w:ascii="Times New Roman" w:hAnsi="Times New Roman"/>
          <w:b/>
          <w:sz w:val="28"/>
          <w:szCs w:val="28"/>
        </w:rPr>
        <w:t>ельское хозяйство и рыболовство»</w:t>
      </w:r>
      <w:r w:rsidR="00A175D7">
        <w:rPr>
          <w:rFonts w:ascii="Times New Roman" w:hAnsi="Times New Roman"/>
          <w:b/>
          <w:sz w:val="28"/>
          <w:szCs w:val="28"/>
        </w:rPr>
        <w:t>,</w:t>
      </w:r>
      <w:r w:rsidR="00A175D7" w:rsidRPr="00324716">
        <w:rPr>
          <w:rFonts w:ascii="Times New Roman" w:hAnsi="Times New Roman"/>
          <w:sz w:val="28"/>
          <w:szCs w:val="28"/>
        </w:rPr>
        <w:t xml:space="preserve"> в том числе:</w:t>
      </w:r>
    </w:p>
    <w:p w:rsidR="00A175D7" w:rsidRPr="00467654" w:rsidRDefault="00A175D7" w:rsidP="00A175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Министерству сельского хозяйства и продовольствия Республики Дагестан увеличены средства на 804 370,6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рублей, в том числе:</w:t>
      </w:r>
    </w:p>
    <w:p w:rsidR="00A175D7" w:rsidRPr="00467654" w:rsidRDefault="00C05AED" w:rsidP="00A175D7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3 718,0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на 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содержание подведомственных учреждений;</w:t>
      </w:r>
    </w:p>
    <w:p w:rsidR="00A175D7" w:rsidRPr="00467654" w:rsidRDefault="00C05AED" w:rsidP="00A175D7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35 000,0 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иные мероприятия, из которых 10 000,0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 предусмотрено на развитие пчеловодства, 25 000,0</w:t>
      </w:r>
      <w:r w:rsidR="00B60F70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увеличены на реализацию мероприятий по созданию бренда продуктов питания, </w:t>
      </w:r>
      <w:bookmarkStart w:id="8" w:name="_Hlk184065351"/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организации выставочно-ярмарочной деятельности</w:t>
      </w:r>
      <w:bookmarkEnd w:id="8"/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175D7" w:rsidRPr="00467654" w:rsidRDefault="00B60F70" w:rsidP="00F641C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813B11">
        <w:rPr>
          <w:rFonts w:ascii="Times New Roman" w:hAnsi="Times New Roman"/>
          <w:bCs/>
          <w:sz w:val="28"/>
          <w:szCs w:val="28"/>
          <w:lang w:eastAsia="ru-RU"/>
        </w:rPr>
        <w:t>765 652,6</w:t>
      </w:r>
      <w:r w:rsidR="00A37AE7" w:rsidRPr="00813B1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813B11">
        <w:rPr>
          <w:rFonts w:ascii="Times New Roman" w:hAnsi="Times New Roman"/>
          <w:bCs/>
          <w:sz w:val="28"/>
          <w:szCs w:val="28"/>
          <w:lang w:eastAsia="ru-RU"/>
        </w:rPr>
        <w:t>тыс. рублей –</w:t>
      </w:r>
      <w:r w:rsidR="00A37AE7" w:rsidRPr="00813B1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175D7" w:rsidRPr="00813B11">
        <w:rPr>
          <w:rFonts w:ascii="Times New Roman" w:hAnsi="Times New Roman"/>
          <w:bCs/>
          <w:sz w:val="28"/>
          <w:szCs w:val="28"/>
          <w:lang w:eastAsia="ru-RU"/>
        </w:rPr>
        <w:t xml:space="preserve">субсидии </w:t>
      </w:r>
      <w:r w:rsidRPr="00813B11">
        <w:rPr>
          <w:rFonts w:ascii="Times New Roman" w:hAnsi="Times New Roman"/>
          <w:bCs/>
          <w:sz w:val="28"/>
          <w:szCs w:val="28"/>
          <w:lang w:eastAsia="ru-RU"/>
        </w:rPr>
        <w:t xml:space="preserve">из федерального бюджета </w:t>
      </w:r>
      <w:r w:rsidR="00A175D7" w:rsidRPr="00813B11">
        <w:rPr>
          <w:rFonts w:ascii="Times New Roman" w:hAnsi="Times New Roman"/>
          <w:bCs/>
          <w:sz w:val="28"/>
          <w:szCs w:val="28"/>
          <w:lang w:eastAsia="ru-RU"/>
        </w:rPr>
        <w:t xml:space="preserve">и </w:t>
      </w:r>
      <w:r w:rsidR="00F51364" w:rsidRPr="00813B11">
        <w:rPr>
          <w:rFonts w:ascii="Times New Roman" w:hAnsi="Times New Roman"/>
          <w:bCs/>
          <w:sz w:val="28"/>
          <w:szCs w:val="28"/>
          <w:lang w:eastAsia="ru-RU"/>
        </w:rPr>
        <w:t>средства</w:t>
      </w:r>
      <w:r w:rsidR="00F51364">
        <w:rPr>
          <w:rFonts w:ascii="Times New Roman" w:hAnsi="Times New Roman"/>
          <w:bCs/>
          <w:sz w:val="28"/>
          <w:szCs w:val="28"/>
          <w:lang w:eastAsia="ru-RU"/>
        </w:rPr>
        <w:t xml:space="preserve"> республиканского бюджета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, из которых</w:t>
      </w:r>
      <w:r w:rsidR="00F641CA">
        <w:rPr>
          <w:rFonts w:ascii="Times New Roman" w:hAnsi="Times New Roman"/>
          <w:bCs/>
          <w:sz w:val="28"/>
          <w:szCs w:val="28"/>
          <w:lang w:eastAsia="ru-RU"/>
        </w:rPr>
        <w:t xml:space="preserve"> предусмотрены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F641CA" w:rsidRPr="00914A9E" w:rsidRDefault="00F641CA" w:rsidP="00F641C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294 777,6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содействие повышению кадровой обеспеченности предприятий агропромышленного комплекса;</w:t>
      </w:r>
    </w:p>
    <w:p w:rsidR="00F641CA" w:rsidRPr="00914A9E" w:rsidRDefault="00F641CA" w:rsidP="00F641C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177 914,7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</w:t>
      </w:r>
      <w:r w:rsidRPr="00914A9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направленных на создание новых субъектов малого предпринимательства в агропромышленном комплексе, развитие сельскохозяйственной кооперации; </w:t>
      </w:r>
    </w:p>
    <w:p w:rsidR="00F641CA" w:rsidRPr="00914A9E" w:rsidRDefault="00F641CA" w:rsidP="00F641C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15 661,1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государственную поддержку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комплексе;</w:t>
      </w:r>
    </w:p>
    <w:p w:rsidR="00F641CA" w:rsidRPr="00914A9E" w:rsidRDefault="00F641CA" w:rsidP="00F641C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величены:</w:t>
      </w:r>
    </w:p>
    <w:p w:rsidR="00F641CA" w:rsidRPr="00914A9E" w:rsidRDefault="00F641CA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117 336,4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сооружений;</w:t>
      </w:r>
    </w:p>
    <w:p w:rsidR="00F641CA" w:rsidRPr="00914A9E" w:rsidRDefault="00F641CA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81 215,9</w:t>
      </w:r>
      <w:r w:rsidR="006F3BD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6F3BD1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proofErr w:type="spellStart"/>
      <w:r w:rsidRPr="00914A9E">
        <w:rPr>
          <w:rFonts w:ascii="Times New Roman" w:hAnsi="Times New Roman"/>
          <w:bCs/>
          <w:sz w:val="28"/>
          <w:szCs w:val="28"/>
          <w:lang w:eastAsia="ru-RU"/>
        </w:rPr>
        <w:t>агролесомелиоративные</w:t>
      </w:r>
      <w:proofErr w:type="spellEnd"/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 и фитомелиоративные мероприятия на Черных землях и </w:t>
      </w:r>
      <w:proofErr w:type="spellStart"/>
      <w:r w:rsidRPr="00914A9E">
        <w:rPr>
          <w:rFonts w:ascii="Times New Roman" w:hAnsi="Times New Roman"/>
          <w:bCs/>
          <w:sz w:val="28"/>
          <w:szCs w:val="28"/>
          <w:lang w:eastAsia="ru-RU"/>
        </w:rPr>
        <w:t>Кизлярских</w:t>
      </w:r>
      <w:proofErr w:type="spellEnd"/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 пастбищах;</w:t>
      </w:r>
    </w:p>
    <w:p w:rsidR="00F641CA" w:rsidRPr="00914A9E" w:rsidRDefault="00F641CA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65 000,0</w:t>
      </w:r>
      <w:r w:rsidR="005B39ED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5B39ED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развитие сельского туризма;</w:t>
      </w:r>
    </w:p>
    <w:p w:rsidR="00F641CA" w:rsidRPr="00914A9E" w:rsidRDefault="00F641CA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30 108,3</w:t>
      </w:r>
      <w:r w:rsidR="00D54296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D54296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eastAsia="ru-RU"/>
        </w:rPr>
        <w:t>мелиоративные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 мероприятия;</w:t>
      </w:r>
    </w:p>
    <w:p w:rsidR="00F641CA" w:rsidRPr="00914A9E" w:rsidRDefault="00F641CA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23 961,0</w:t>
      </w:r>
      <w:r w:rsidR="00D54296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D54296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стимулирование увеличения производства картофеля и овощей;</w:t>
      </w:r>
    </w:p>
    <w:p w:rsidR="00F641CA" w:rsidRDefault="00D54296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одновременно у</w:t>
      </w:r>
      <w:r w:rsidR="00F641CA" w:rsidRPr="00914A9E">
        <w:rPr>
          <w:rFonts w:ascii="Times New Roman" w:hAnsi="Times New Roman"/>
          <w:bCs/>
          <w:sz w:val="28"/>
          <w:szCs w:val="28"/>
          <w:lang w:eastAsia="ru-RU"/>
        </w:rPr>
        <w:t>меньшены:</w:t>
      </w:r>
    </w:p>
    <w:p w:rsidR="00D54296" w:rsidRPr="00914A9E" w:rsidRDefault="00D54296" w:rsidP="006F3BD1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28</w:t>
      </w:r>
      <w:r w:rsidRPr="00914A9E">
        <w:rPr>
          <w:rFonts w:ascii="Times New Roman" w:hAnsi="Times New Roman"/>
          <w:bCs/>
          <w:sz w:val="28"/>
          <w:szCs w:val="28"/>
          <w:lang w:val="en-US"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902,0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 тыс. рублей 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на стимулирование развития приоритетных </w:t>
      </w:r>
      <w:proofErr w:type="spellStart"/>
      <w:r w:rsidRPr="00914A9E">
        <w:rPr>
          <w:rFonts w:ascii="Times New Roman" w:hAnsi="Times New Roman"/>
          <w:bCs/>
          <w:sz w:val="28"/>
          <w:szCs w:val="28"/>
          <w:lang w:eastAsia="ru-RU"/>
        </w:rPr>
        <w:t>подотраслей</w:t>
      </w:r>
      <w:proofErr w:type="spellEnd"/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 АПК и развитие малых форм хозяйствования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641CA" w:rsidRPr="00914A9E" w:rsidRDefault="00F641CA" w:rsidP="00942194">
      <w:pPr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14A9E">
        <w:rPr>
          <w:rFonts w:ascii="Times New Roman" w:hAnsi="Times New Roman"/>
          <w:bCs/>
          <w:sz w:val="28"/>
          <w:szCs w:val="28"/>
          <w:lang w:eastAsia="ru-RU"/>
        </w:rPr>
        <w:t>11 420,4</w:t>
      </w:r>
      <w:r w:rsidR="00D54296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D54296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914A9E">
        <w:rPr>
          <w:rFonts w:ascii="Times New Roman" w:hAnsi="Times New Roman"/>
          <w:bCs/>
          <w:sz w:val="28"/>
          <w:szCs w:val="28"/>
          <w:lang w:eastAsia="ru-RU"/>
        </w:rPr>
        <w:t>на производство и реализацию зерновых культур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175D7" w:rsidRPr="00467654" w:rsidRDefault="00A175D7" w:rsidP="0087663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Комитету по рыбному хозяйству Республики Дагестан </w:t>
      </w:r>
      <w:r w:rsidR="00C5386B">
        <w:rPr>
          <w:rFonts w:ascii="Times New Roman" w:hAnsi="Times New Roman"/>
          <w:bCs/>
          <w:sz w:val="28"/>
          <w:szCs w:val="28"/>
          <w:lang w:eastAsia="ru-RU"/>
        </w:rPr>
        <w:t xml:space="preserve">в целом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увеличены </w:t>
      </w:r>
      <w:r w:rsidR="00C5386B">
        <w:rPr>
          <w:rFonts w:ascii="Times New Roman" w:hAnsi="Times New Roman"/>
          <w:bCs/>
          <w:sz w:val="28"/>
          <w:szCs w:val="28"/>
          <w:lang w:eastAsia="ru-RU"/>
        </w:rPr>
        <w:t>расходы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на развитие рыбохозяйственного комплекса в сумме 953,7</w:t>
      </w:r>
      <w:r w:rsidR="00E2138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 w:rsidR="00E21384">
        <w:rPr>
          <w:rFonts w:ascii="Times New Roman" w:hAnsi="Times New Roman"/>
          <w:bCs/>
          <w:sz w:val="28"/>
          <w:szCs w:val="28"/>
          <w:lang w:eastAsia="ru-RU"/>
        </w:rPr>
        <w:t>, в том числе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A175D7" w:rsidRPr="00467654" w:rsidRDefault="00A175D7" w:rsidP="00E21384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1 000,0</w:t>
      </w:r>
      <w:r w:rsidR="00C5386B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F04A73">
        <w:rPr>
          <w:rFonts w:ascii="Times New Roman" w:hAnsi="Times New Roman"/>
          <w:bCs/>
          <w:sz w:val="28"/>
          <w:szCs w:val="28"/>
          <w:lang w:eastAsia="ru-RU"/>
        </w:rPr>
        <w:t>– увеличены расходы</w:t>
      </w:r>
      <w:r w:rsidR="00F04A73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на организацию выставочно-ярмарочной деятельности;</w:t>
      </w:r>
    </w:p>
    <w:p w:rsidR="00A175D7" w:rsidRPr="00467654" w:rsidRDefault="00F04A73" w:rsidP="00C5386B">
      <w:pPr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46,3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уменьшены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расходы 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на содержание подведомственных учреждений.</w:t>
      </w:r>
    </w:p>
    <w:p w:rsidR="00A175D7" w:rsidRPr="00467654" w:rsidRDefault="00A175D7" w:rsidP="00E21384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Комитету по виноградарству и алкогольному регулированию Республики Дагестан увеличены субсидии на развитие виноградарства и виноделия на 271 349,3</w:t>
      </w:r>
      <w:r w:rsidR="00C5386B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рублей, в том числе:</w:t>
      </w:r>
    </w:p>
    <w:p w:rsidR="00A175D7" w:rsidRPr="00467654" w:rsidRDefault="00735378" w:rsidP="00E21384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257 781,8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–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субсидии </w:t>
      </w:r>
      <w:r>
        <w:rPr>
          <w:rFonts w:ascii="Times New Roman" w:hAnsi="Times New Roman"/>
          <w:bCs/>
          <w:sz w:val="28"/>
          <w:szCs w:val="28"/>
          <w:lang w:eastAsia="ru-RU"/>
        </w:rPr>
        <w:t>из ф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hAnsi="Times New Roman"/>
          <w:bCs/>
          <w:sz w:val="28"/>
          <w:szCs w:val="28"/>
          <w:lang w:eastAsia="ru-RU"/>
        </w:rPr>
        <w:t>ого бюджета;</w:t>
      </w:r>
    </w:p>
    <w:p w:rsidR="00A175D7" w:rsidRPr="00467654" w:rsidRDefault="00982761" w:rsidP="00982761">
      <w:pPr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13 567,5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средства 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республиканск</w:t>
      </w:r>
      <w:r>
        <w:rPr>
          <w:rFonts w:ascii="Times New Roman" w:hAnsi="Times New Roman"/>
          <w:bCs/>
          <w:sz w:val="28"/>
          <w:szCs w:val="28"/>
          <w:lang w:eastAsia="ru-RU"/>
        </w:rPr>
        <w:t>ого бюджета</w:t>
      </w:r>
      <w:r w:rsidR="00A175D7" w:rsidRPr="0046765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175D7" w:rsidRDefault="00A175D7" w:rsidP="008D719F">
      <w:pPr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Комитету по ветеринарии Республики Дагестан уменьшены средства на приобретение материальных запасов подведомственными учреждениями на 15 014,8</w:t>
      </w:r>
      <w:r w:rsidR="0098276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рублей.</w:t>
      </w:r>
    </w:p>
    <w:p w:rsidR="00017792" w:rsidRPr="00467654" w:rsidRDefault="00DC5292" w:rsidP="00017792">
      <w:pPr>
        <w:tabs>
          <w:tab w:val="left" w:pos="709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DD2369">
        <w:rPr>
          <w:rFonts w:ascii="Times New Roman" w:hAnsi="Times New Roman"/>
          <w:b/>
          <w:bCs/>
          <w:sz w:val="28"/>
          <w:szCs w:val="28"/>
        </w:rPr>
        <w:t>«Водное хозяйство»</w:t>
      </w:r>
      <w:r w:rsidR="00FA3CC8" w:rsidRPr="00DD2369">
        <w:rPr>
          <w:rFonts w:ascii="Times New Roman" w:hAnsi="Times New Roman"/>
          <w:bCs/>
          <w:sz w:val="28"/>
          <w:szCs w:val="28"/>
        </w:rPr>
        <w:t xml:space="preserve"> – </w:t>
      </w:r>
      <w:r w:rsidR="00017792" w:rsidRPr="00467654">
        <w:rPr>
          <w:rFonts w:ascii="Times New Roman" w:hAnsi="Times New Roman"/>
          <w:bCs/>
          <w:sz w:val="28"/>
          <w:szCs w:val="28"/>
          <w:lang w:eastAsia="ru-RU"/>
        </w:rPr>
        <w:t>Министерству природных ресурсов и экологии Республики Дагестан уточнены расходы на 36</w:t>
      </w:r>
      <w:r w:rsidR="00017792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017792" w:rsidRPr="00467654">
        <w:rPr>
          <w:rFonts w:ascii="Times New Roman" w:hAnsi="Times New Roman"/>
          <w:bCs/>
          <w:sz w:val="28"/>
          <w:szCs w:val="28"/>
          <w:lang w:eastAsia="ru-RU"/>
        </w:rPr>
        <w:t>787,9</w:t>
      </w:r>
      <w:r w:rsidR="00017792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017792"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рублей, в т</w:t>
      </w:r>
      <w:r w:rsidR="00017792">
        <w:rPr>
          <w:rFonts w:ascii="Times New Roman" w:hAnsi="Times New Roman"/>
          <w:bCs/>
          <w:sz w:val="28"/>
          <w:szCs w:val="28"/>
          <w:lang w:eastAsia="ru-RU"/>
        </w:rPr>
        <w:t>ом числе</w:t>
      </w:r>
      <w:r w:rsidR="00017792" w:rsidRPr="00467654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017792" w:rsidRDefault="00017792" w:rsidP="00017792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36 924,0 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 w:rsidR="00A81F41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увеличены </w:t>
      </w:r>
      <w:r w:rsidR="006751AB">
        <w:rPr>
          <w:rFonts w:ascii="Times New Roman" w:hAnsi="Times New Roman"/>
          <w:bCs/>
          <w:sz w:val="28"/>
          <w:szCs w:val="28"/>
          <w:lang w:eastAsia="ru-RU"/>
        </w:rPr>
        <w:t>субсидии и субвенции</w:t>
      </w:r>
      <w:r w:rsidR="006751AB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751AB">
        <w:rPr>
          <w:rFonts w:ascii="Times New Roman" w:hAnsi="Times New Roman"/>
          <w:bCs/>
          <w:sz w:val="28"/>
          <w:szCs w:val="28"/>
          <w:lang w:eastAsia="ru-RU"/>
        </w:rPr>
        <w:t xml:space="preserve">из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A81F41">
        <w:rPr>
          <w:rFonts w:ascii="Times New Roman" w:hAnsi="Times New Roman"/>
          <w:bCs/>
          <w:sz w:val="28"/>
          <w:szCs w:val="28"/>
          <w:lang w:eastAsia="ru-RU"/>
        </w:rPr>
        <w:t>едеральн</w:t>
      </w:r>
      <w:r w:rsidR="006751AB">
        <w:rPr>
          <w:rFonts w:ascii="Times New Roman" w:hAnsi="Times New Roman"/>
          <w:bCs/>
          <w:sz w:val="28"/>
          <w:szCs w:val="28"/>
          <w:lang w:eastAsia="ru-RU"/>
        </w:rPr>
        <w:t>ого бюджета</w:t>
      </w:r>
      <w:r w:rsidR="00A81F41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8B538B" w:rsidRDefault="006751AB" w:rsidP="008D719F">
      <w:pPr>
        <w:spacing w:after="120"/>
        <w:ind w:firstLine="709"/>
        <w:rPr>
          <w:rFonts w:ascii="Times New Roman" w:hAnsi="Times New Roman"/>
          <w:bCs/>
          <w:sz w:val="28"/>
          <w:szCs w:val="28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136,1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017792" w:rsidRPr="00467654">
        <w:rPr>
          <w:rFonts w:ascii="Times New Roman" w:hAnsi="Times New Roman"/>
          <w:bCs/>
          <w:sz w:val="28"/>
          <w:szCs w:val="28"/>
          <w:lang w:eastAsia="ru-RU"/>
        </w:rPr>
        <w:t>уменьшены расходы на материальные затраты подведомственного учреждения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DD5CA8" w:rsidRPr="00467654" w:rsidRDefault="00DC5292" w:rsidP="00BE743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301BD8">
        <w:rPr>
          <w:rFonts w:ascii="Times New Roman" w:hAnsi="Times New Roman"/>
          <w:b/>
          <w:bCs/>
          <w:sz w:val="28"/>
          <w:szCs w:val="28"/>
        </w:rPr>
        <w:t>«Лесное хозяйство»</w:t>
      </w:r>
      <w:r w:rsidR="00FA3CC8" w:rsidRPr="00301BD8">
        <w:rPr>
          <w:rFonts w:ascii="Times New Roman" w:hAnsi="Times New Roman"/>
          <w:bCs/>
          <w:sz w:val="28"/>
          <w:szCs w:val="28"/>
        </w:rPr>
        <w:t xml:space="preserve"> – </w:t>
      </w:r>
      <w:r w:rsidR="00DD5CA8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Комитету по лесному хозяйству Республики </w:t>
      </w:r>
      <w:r w:rsidR="00DD5CA8" w:rsidRPr="005D72A4">
        <w:rPr>
          <w:rFonts w:ascii="Times New Roman" w:hAnsi="Times New Roman"/>
          <w:bCs/>
          <w:sz w:val="28"/>
          <w:szCs w:val="28"/>
          <w:lang w:eastAsia="ru-RU"/>
        </w:rPr>
        <w:t>Дагестан в целом увеличены расходы на 34 869,8 тыс. рублей, в том числе:</w:t>
      </w:r>
      <w:r w:rsidR="00DD5CA8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DD5CA8" w:rsidRDefault="00D87D85" w:rsidP="00DD5CA8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23,1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DD5CA8" w:rsidRPr="00467654">
        <w:rPr>
          <w:rFonts w:ascii="Times New Roman" w:hAnsi="Times New Roman"/>
          <w:bCs/>
          <w:sz w:val="28"/>
          <w:szCs w:val="28"/>
          <w:lang w:eastAsia="ru-RU"/>
        </w:rPr>
        <w:t>увеличены расходы на заработную плату работников государственных учреждений в связи с переиндексацией;</w:t>
      </w:r>
    </w:p>
    <w:p w:rsidR="00695610" w:rsidRPr="00467654" w:rsidRDefault="006C3EF5" w:rsidP="00DD5CA8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35</w:t>
      </w:r>
      <w:r w:rsidR="00695610" w:rsidRPr="00467654">
        <w:rPr>
          <w:rFonts w:ascii="Times New Roman" w:hAnsi="Times New Roman"/>
          <w:bCs/>
          <w:sz w:val="28"/>
          <w:szCs w:val="28"/>
          <w:lang w:eastAsia="ru-RU"/>
        </w:rPr>
        <w:t> 04</w:t>
      </w: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95610" w:rsidRPr="00467654">
        <w:rPr>
          <w:rFonts w:ascii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695610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695610"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 w:rsidR="00695610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 w:rsidR="00695610" w:rsidRPr="00467654">
        <w:rPr>
          <w:rFonts w:ascii="Times New Roman" w:hAnsi="Times New Roman"/>
          <w:bCs/>
          <w:sz w:val="28"/>
          <w:szCs w:val="28"/>
          <w:lang w:eastAsia="ru-RU"/>
        </w:rPr>
        <w:t>увеличены субвенции из федерального бюджета на лес</w:t>
      </w:r>
      <w:r>
        <w:rPr>
          <w:rFonts w:ascii="Times New Roman" w:hAnsi="Times New Roman"/>
          <w:bCs/>
          <w:sz w:val="28"/>
          <w:szCs w:val="28"/>
          <w:lang w:eastAsia="ru-RU"/>
        </w:rPr>
        <w:t>охозяйственные мероприятия</w:t>
      </w:r>
      <w:r w:rsidR="00695610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DD5CA8" w:rsidRPr="00467654" w:rsidRDefault="00D87D85" w:rsidP="00A824FD">
      <w:pPr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195</w:t>
      </w:r>
      <w:r>
        <w:rPr>
          <w:rFonts w:ascii="Times New Roman" w:hAnsi="Times New Roman"/>
          <w:bCs/>
          <w:sz w:val="28"/>
          <w:szCs w:val="28"/>
          <w:lang w:eastAsia="ru-RU"/>
        </w:rPr>
        <w:t>,0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6C3EF5">
        <w:rPr>
          <w:rFonts w:ascii="Times New Roman" w:hAnsi="Times New Roman"/>
          <w:bCs/>
          <w:sz w:val="28"/>
          <w:szCs w:val="28"/>
          <w:lang w:eastAsia="ru-RU"/>
        </w:rPr>
        <w:t>уменьшены материальные затраты.</w:t>
      </w:r>
    </w:p>
    <w:p w:rsidR="00BB381B" w:rsidRDefault="00B717D8" w:rsidP="00BB381B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01BD8">
        <w:rPr>
          <w:rFonts w:ascii="Times New Roman" w:hAnsi="Times New Roman"/>
          <w:b/>
          <w:sz w:val="28"/>
          <w:szCs w:val="28"/>
        </w:rPr>
        <w:t>«Транспорт»</w:t>
      </w:r>
      <w:r w:rsidR="002B303F" w:rsidRPr="00301BD8">
        <w:rPr>
          <w:rFonts w:ascii="Times New Roman" w:hAnsi="Times New Roman"/>
          <w:b/>
          <w:sz w:val="28"/>
          <w:szCs w:val="28"/>
        </w:rPr>
        <w:t xml:space="preserve"> – </w:t>
      </w:r>
      <w:r w:rsidR="00BB381B">
        <w:rPr>
          <w:rFonts w:ascii="Times New Roman" w:hAnsi="Times New Roman"/>
          <w:sz w:val="28"/>
          <w:szCs w:val="28"/>
        </w:rPr>
        <w:t xml:space="preserve">Министерству транспорта и дорожного хозяйства Республики Дагестан увеличены расходы на оплату услуг по разработке документов </w:t>
      </w:r>
      <w:r w:rsidR="00910953">
        <w:rPr>
          <w:rFonts w:ascii="Times New Roman" w:hAnsi="Times New Roman"/>
          <w:sz w:val="28"/>
          <w:szCs w:val="28"/>
        </w:rPr>
        <w:t xml:space="preserve">транспортного планирования </w:t>
      </w:r>
      <w:r w:rsidR="00BB381B">
        <w:rPr>
          <w:rFonts w:ascii="Times New Roman" w:hAnsi="Times New Roman"/>
          <w:sz w:val="28"/>
          <w:szCs w:val="28"/>
        </w:rPr>
        <w:t>в сумме 3 000,0 тыс. рублей.</w:t>
      </w:r>
    </w:p>
    <w:p w:rsidR="00BB381B" w:rsidRDefault="00BB381B" w:rsidP="008D719F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</w:t>
      </w:r>
      <w:r w:rsidR="00F45F79">
        <w:rPr>
          <w:rFonts w:ascii="Times New Roman" w:hAnsi="Times New Roman"/>
          <w:sz w:val="28"/>
          <w:szCs w:val="28"/>
        </w:rPr>
        <w:t xml:space="preserve">еньшены </w:t>
      </w:r>
      <w:r>
        <w:rPr>
          <w:rFonts w:ascii="Times New Roman" w:hAnsi="Times New Roman"/>
          <w:sz w:val="28"/>
          <w:szCs w:val="28"/>
        </w:rPr>
        <w:t>средства</w:t>
      </w:r>
      <w:r w:rsidR="00143781">
        <w:rPr>
          <w:rFonts w:ascii="Times New Roman" w:hAnsi="Times New Roman"/>
          <w:sz w:val="28"/>
          <w:szCs w:val="28"/>
        </w:rPr>
        <w:t>, предусмотренные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910953">
        <w:rPr>
          <w:rFonts w:ascii="Times New Roman" w:hAnsi="Times New Roman"/>
          <w:sz w:val="28"/>
          <w:szCs w:val="28"/>
        </w:rPr>
        <w:t xml:space="preserve">на возмещение выпадающих доходов пассажирских автопредприятий, обслуживающих межмуниципальные перевозки и </w:t>
      </w:r>
      <w:r>
        <w:rPr>
          <w:rFonts w:ascii="Times New Roman" w:hAnsi="Times New Roman"/>
          <w:sz w:val="28"/>
          <w:szCs w:val="28"/>
        </w:rPr>
        <w:t xml:space="preserve">на обновление подвижного состава автобусами среднего класса </w:t>
      </w:r>
      <w:r w:rsidR="00C65B50">
        <w:rPr>
          <w:rFonts w:ascii="Times New Roman" w:hAnsi="Times New Roman"/>
          <w:sz w:val="28"/>
          <w:szCs w:val="28"/>
        </w:rPr>
        <w:t xml:space="preserve">на сумму 180 000,0 тыс. рублей в связи </w:t>
      </w:r>
      <w:r w:rsidR="00A9673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переда</w:t>
      </w:r>
      <w:r w:rsidR="00A96735">
        <w:rPr>
          <w:rFonts w:ascii="Times New Roman" w:hAnsi="Times New Roman"/>
          <w:sz w:val="28"/>
          <w:szCs w:val="28"/>
        </w:rPr>
        <w:t xml:space="preserve">чей </w:t>
      </w:r>
      <w:r>
        <w:rPr>
          <w:rFonts w:ascii="Times New Roman" w:hAnsi="Times New Roman"/>
          <w:sz w:val="28"/>
          <w:szCs w:val="28"/>
        </w:rPr>
        <w:t xml:space="preserve">Министерству земельных и имущественных отношений Республики Дагестан. </w:t>
      </w:r>
    </w:p>
    <w:p w:rsidR="008E418D" w:rsidRDefault="00BB015F" w:rsidP="008E418D">
      <w:pPr>
        <w:shd w:val="clear" w:color="auto" w:fill="FFFFFF"/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«Дорожное хозяйство»</w:t>
      </w:r>
      <w:r w:rsidR="001619CA">
        <w:rPr>
          <w:rFonts w:ascii="Times New Roman" w:hAnsi="Times New Roman"/>
          <w:sz w:val="28"/>
          <w:szCs w:val="28"/>
        </w:rPr>
        <w:t xml:space="preserve"> </w:t>
      </w:r>
      <w:r w:rsidR="008B538B">
        <w:rPr>
          <w:rFonts w:ascii="Times New Roman" w:hAnsi="Times New Roman"/>
          <w:sz w:val="28"/>
          <w:szCs w:val="28"/>
        </w:rPr>
        <w:t xml:space="preserve">– </w:t>
      </w:r>
      <w:r w:rsidR="008E418D" w:rsidRPr="00EE66A6">
        <w:rPr>
          <w:rFonts w:ascii="Times New Roman" w:hAnsi="Times New Roman"/>
          <w:sz w:val="28"/>
          <w:szCs w:val="28"/>
        </w:rPr>
        <w:t xml:space="preserve">Министерству транспорта и дорожного хозяйства </w:t>
      </w:r>
      <w:r w:rsidR="008E418D" w:rsidRPr="00EE66A6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="008E418D">
        <w:rPr>
          <w:rFonts w:ascii="Times New Roman" w:hAnsi="Times New Roman"/>
          <w:sz w:val="28"/>
          <w:szCs w:val="28"/>
          <w:lang w:eastAsia="ru-RU"/>
        </w:rPr>
        <w:t>:</w:t>
      </w:r>
    </w:p>
    <w:p w:rsidR="008E418D" w:rsidRDefault="008E418D" w:rsidP="008E418D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EE66A6">
        <w:rPr>
          <w:rFonts w:ascii="Times New Roman" w:hAnsi="Times New Roman"/>
          <w:sz w:val="28"/>
          <w:szCs w:val="28"/>
        </w:rPr>
        <w:t xml:space="preserve">на реализацию мероприятий в рамках государственной программы Республики Дагестан «Развитие территориальных автомобильных дорог республиканского, межмуниципального и местного значения Республики Дагестан» увеличены средства на </w:t>
      </w:r>
      <w:r>
        <w:rPr>
          <w:rFonts w:ascii="Times New Roman" w:hAnsi="Times New Roman"/>
          <w:sz w:val="28"/>
          <w:szCs w:val="28"/>
        </w:rPr>
        <w:t>1 836 369,0</w:t>
      </w:r>
      <w:r w:rsidR="00493495">
        <w:rPr>
          <w:rFonts w:ascii="Times New Roman" w:hAnsi="Times New Roman"/>
          <w:sz w:val="28"/>
          <w:szCs w:val="28"/>
          <w:lang w:val="en-US"/>
        </w:rPr>
        <w:t> </w:t>
      </w:r>
      <w:r w:rsidRPr="00EE66A6">
        <w:rPr>
          <w:rFonts w:ascii="Times New Roman" w:hAnsi="Times New Roman"/>
          <w:sz w:val="28"/>
          <w:szCs w:val="28"/>
        </w:rPr>
        <w:t xml:space="preserve">тыс. рублей, из них за счет: акцизов на ГСМ – </w:t>
      </w:r>
      <w:r>
        <w:rPr>
          <w:rFonts w:ascii="Times New Roman" w:hAnsi="Times New Roman"/>
          <w:sz w:val="28"/>
          <w:szCs w:val="28"/>
        </w:rPr>
        <w:t>113 990,9</w:t>
      </w:r>
      <w:r w:rsidRPr="00EE66A6">
        <w:rPr>
          <w:rFonts w:ascii="Times New Roman" w:hAnsi="Times New Roman"/>
          <w:sz w:val="28"/>
          <w:szCs w:val="28"/>
        </w:rPr>
        <w:t> тыс. рублей</w:t>
      </w:r>
      <w:r>
        <w:rPr>
          <w:rFonts w:ascii="Times New Roman" w:hAnsi="Times New Roman"/>
          <w:sz w:val="28"/>
          <w:szCs w:val="28"/>
        </w:rPr>
        <w:t>, транспортного налога – 93 005,7</w:t>
      </w:r>
      <w:r w:rsidR="00493495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тыс. рублей и уменьшены</w:t>
      </w:r>
      <w:r w:rsidRPr="00EE66A6">
        <w:rPr>
          <w:rFonts w:ascii="Times New Roman" w:hAnsi="Times New Roman"/>
          <w:sz w:val="28"/>
          <w:szCs w:val="28"/>
        </w:rPr>
        <w:t xml:space="preserve"> штраф</w:t>
      </w:r>
      <w:r>
        <w:rPr>
          <w:rFonts w:ascii="Times New Roman" w:hAnsi="Times New Roman"/>
          <w:sz w:val="28"/>
          <w:szCs w:val="28"/>
        </w:rPr>
        <w:t>ы</w:t>
      </w:r>
      <w:r w:rsidRPr="00EE66A6">
        <w:rPr>
          <w:rFonts w:ascii="Times New Roman" w:hAnsi="Times New Roman"/>
          <w:sz w:val="28"/>
          <w:szCs w:val="28"/>
        </w:rPr>
        <w:t xml:space="preserve"> за нарушения законодательства о безопасности дорожного движения – </w:t>
      </w:r>
      <w:r>
        <w:rPr>
          <w:rFonts w:ascii="Times New Roman" w:hAnsi="Times New Roman"/>
          <w:sz w:val="28"/>
          <w:szCs w:val="28"/>
        </w:rPr>
        <w:t>363,0</w:t>
      </w:r>
      <w:r w:rsidRPr="00EE66A6">
        <w:rPr>
          <w:rFonts w:ascii="Times New Roman" w:hAnsi="Times New Roman"/>
          <w:sz w:val="28"/>
          <w:szCs w:val="28"/>
        </w:rPr>
        <w:t xml:space="preserve"> тыс. рублей и </w:t>
      </w:r>
      <w:r>
        <w:rPr>
          <w:rFonts w:ascii="Times New Roman" w:hAnsi="Times New Roman"/>
          <w:sz w:val="28"/>
          <w:szCs w:val="28"/>
        </w:rPr>
        <w:t>увеличены</w:t>
      </w:r>
      <w:r w:rsidRPr="00EE66A6">
        <w:rPr>
          <w:rFonts w:ascii="Times New Roman" w:hAnsi="Times New Roman"/>
          <w:sz w:val="28"/>
          <w:szCs w:val="28"/>
        </w:rPr>
        <w:t xml:space="preserve"> за счет средств федерального бюджета на </w:t>
      </w:r>
      <w:r>
        <w:rPr>
          <w:rFonts w:ascii="Times New Roman" w:hAnsi="Times New Roman"/>
          <w:sz w:val="28"/>
          <w:szCs w:val="28"/>
        </w:rPr>
        <w:t>1 629 736,3</w:t>
      </w:r>
      <w:r w:rsidR="00493495">
        <w:rPr>
          <w:rFonts w:ascii="Times New Roman" w:hAnsi="Times New Roman"/>
          <w:sz w:val="28"/>
          <w:szCs w:val="28"/>
          <w:lang w:val="en-US"/>
        </w:rPr>
        <w:t> </w:t>
      </w:r>
      <w:r w:rsidRPr="00EE66A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8E418D" w:rsidRDefault="008E418D" w:rsidP="00F2310B">
      <w:pPr>
        <w:shd w:val="clear" w:color="auto" w:fill="FFFFFF"/>
        <w:spacing w:after="120"/>
        <w:ind w:right="-4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</w:t>
      </w:r>
      <w:r w:rsidRPr="00854330">
        <w:rPr>
          <w:rFonts w:ascii="Times New Roman" w:hAnsi="Times New Roman"/>
          <w:sz w:val="28"/>
          <w:szCs w:val="28"/>
        </w:rPr>
        <w:t xml:space="preserve">троительство </w:t>
      </w:r>
      <w:r>
        <w:rPr>
          <w:rFonts w:ascii="Times New Roman" w:hAnsi="Times New Roman"/>
          <w:sz w:val="28"/>
          <w:szCs w:val="28"/>
        </w:rPr>
        <w:t xml:space="preserve">подъездной дороги к бесплатной суточной стоянке в районе аэропорта Махачкалы предусмотрено </w:t>
      </w:r>
      <w:r w:rsidR="00493495">
        <w:rPr>
          <w:rFonts w:ascii="Times New Roman" w:hAnsi="Times New Roman"/>
          <w:sz w:val="28"/>
          <w:szCs w:val="28"/>
        </w:rPr>
        <w:t>85 500,0</w:t>
      </w:r>
      <w:r w:rsidR="00493495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тыс. рублей</w:t>
      </w:r>
      <w:r w:rsidRPr="00EE66A6">
        <w:rPr>
          <w:rFonts w:ascii="Times New Roman" w:hAnsi="Times New Roman"/>
          <w:sz w:val="28"/>
          <w:szCs w:val="28"/>
        </w:rPr>
        <w:t>.</w:t>
      </w:r>
    </w:p>
    <w:p w:rsidR="00F24D57" w:rsidRPr="00F24D57" w:rsidRDefault="0020601A" w:rsidP="00F24D57">
      <w:pPr>
        <w:pStyle w:val="2"/>
        <w:spacing w:after="0" w:line="240" w:lineRule="auto"/>
        <w:ind w:firstLine="709"/>
        <w:jc w:val="both"/>
        <w:rPr>
          <w:szCs w:val="28"/>
        </w:rPr>
      </w:pPr>
      <w:r w:rsidRPr="003C0F48">
        <w:rPr>
          <w:b/>
          <w:szCs w:val="28"/>
        </w:rPr>
        <w:t>«Связь и информатика»</w:t>
      </w:r>
      <w:r w:rsidRPr="003C0F48">
        <w:rPr>
          <w:szCs w:val="28"/>
        </w:rPr>
        <w:t xml:space="preserve"> </w:t>
      </w:r>
      <w:r w:rsidR="00C277C8" w:rsidRPr="003C0F48">
        <w:rPr>
          <w:szCs w:val="28"/>
        </w:rPr>
        <w:t xml:space="preserve">– </w:t>
      </w:r>
      <w:r w:rsidR="00926EE4" w:rsidRPr="00F24D57">
        <w:rPr>
          <w:szCs w:val="28"/>
        </w:rPr>
        <w:t xml:space="preserve">Министерству цифрового развития Республики Дагестан </w:t>
      </w:r>
      <w:r w:rsidR="00F24D57" w:rsidRPr="00F24D57">
        <w:rPr>
          <w:szCs w:val="28"/>
        </w:rPr>
        <w:t>в рамках государственной программы Республики Дагестан «Цифровой Дагестан» предусмотрено:</w:t>
      </w:r>
    </w:p>
    <w:p w:rsidR="00F24D57" w:rsidRPr="00F24D57" w:rsidRDefault="00926EE4" w:rsidP="00926EE4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55735F">
        <w:rPr>
          <w:rFonts w:ascii="Times New Roman" w:hAnsi="Times New Roman"/>
          <w:sz w:val="28"/>
          <w:szCs w:val="28"/>
        </w:rPr>
        <w:t>1 462 006,5 тыс. рублей</w:t>
      </w:r>
      <w:r w:rsidR="00D147F4" w:rsidRPr="0055735F">
        <w:rPr>
          <w:rFonts w:ascii="Times New Roman" w:hAnsi="Times New Roman"/>
          <w:sz w:val="28"/>
          <w:szCs w:val="28"/>
        </w:rPr>
        <w:t xml:space="preserve"> –</w:t>
      </w:r>
      <w:r w:rsidRPr="0055735F">
        <w:rPr>
          <w:rFonts w:ascii="Times New Roman" w:hAnsi="Times New Roman"/>
          <w:sz w:val="28"/>
          <w:szCs w:val="28"/>
        </w:rPr>
        <w:t xml:space="preserve"> </w:t>
      </w:r>
      <w:r w:rsidR="00F24D57" w:rsidRPr="0055735F">
        <w:rPr>
          <w:rFonts w:ascii="Times New Roman" w:hAnsi="Times New Roman"/>
          <w:sz w:val="28"/>
          <w:szCs w:val="28"/>
        </w:rPr>
        <w:t xml:space="preserve">субсидия </w:t>
      </w:r>
      <w:r w:rsidR="00C5404E" w:rsidRPr="0055735F">
        <w:rPr>
          <w:rFonts w:ascii="Times New Roman" w:hAnsi="Times New Roman"/>
          <w:sz w:val="28"/>
          <w:szCs w:val="28"/>
        </w:rPr>
        <w:t xml:space="preserve">из </w:t>
      </w:r>
      <w:r w:rsidR="00F24D57" w:rsidRPr="0055735F">
        <w:rPr>
          <w:rFonts w:ascii="Times New Roman" w:hAnsi="Times New Roman"/>
          <w:sz w:val="28"/>
          <w:szCs w:val="28"/>
        </w:rPr>
        <w:t>федерального бюджета на 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</w:r>
      <w:r w:rsidR="00D147F4" w:rsidRPr="0055735F">
        <w:rPr>
          <w:rFonts w:ascii="Times New Roman" w:hAnsi="Times New Roman"/>
          <w:sz w:val="28"/>
          <w:szCs w:val="28"/>
        </w:rPr>
        <w:t xml:space="preserve"> в том числе за счет федерального бюджета – 1 447 386,4 тыс. рублей</w:t>
      </w:r>
    </w:p>
    <w:p w:rsidR="00F24D57" w:rsidRPr="00F24D57" w:rsidRDefault="00926EE4" w:rsidP="00F2310B">
      <w:pPr>
        <w:shd w:val="clear" w:color="auto" w:fill="FFFFFF"/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F24D57">
        <w:rPr>
          <w:rFonts w:ascii="Times New Roman" w:hAnsi="Times New Roman"/>
          <w:sz w:val="28"/>
          <w:szCs w:val="28"/>
        </w:rPr>
        <w:t>20 000,0</w:t>
      </w:r>
      <w:r>
        <w:rPr>
          <w:rFonts w:ascii="Times New Roman" w:hAnsi="Times New Roman"/>
          <w:sz w:val="28"/>
          <w:szCs w:val="28"/>
        </w:rPr>
        <w:t> </w:t>
      </w:r>
      <w:r w:rsidRPr="00F24D5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</w:t>
      </w:r>
      <w:r w:rsidR="00F24D57" w:rsidRPr="00F24D57">
        <w:rPr>
          <w:rFonts w:ascii="Times New Roman" w:hAnsi="Times New Roman"/>
          <w:sz w:val="28"/>
          <w:szCs w:val="28"/>
        </w:rPr>
        <w:t xml:space="preserve"> на мероприятия по аттестации рабочих мест.</w:t>
      </w:r>
    </w:p>
    <w:p w:rsidR="00F92041" w:rsidRDefault="00F92041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«Другие вопросы в области национальной экономики»</w:t>
      </w:r>
      <w:r w:rsidR="00A95512" w:rsidRPr="009B1313">
        <w:rPr>
          <w:rFonts w:ascii="Times New Roman" w:hAnsi="Times New Roman"/>
          <w:sz w:val="28"/>
          <w:szCs w:val="28"/>
        </w:rPr>
        <w:t>, в том числе:</w:t>
      </w:r>
    </w:p>
    <w:p w:rsidR="0014017D" w:rsidRDefault="0014017D" w:rsidP="00864442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Республики Дагестан увеличены расходы на проведение презентации на площадке культурного центра Главного управления по обслуживанию дипломатического корпуса при Министерстве иностранных дел Российской Федерации в рамках государственной программы Республики Дагестан «Развитие межрегиональных, международных и внешнеэкономических связей Республике Дагестан» в сумме 13 908,1</w:t>
      </w:r>
      <w:r w:rsidR="001013C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14017D" w:rsidRDefault="0014017D" w:rsidP="00864442">
      <w:pPr>
        <w:spacing w:after="12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 промышленности и торговли Р</w:t>
      </w:r>
      <w:r w:rsidR="001013CB">
        <w:rPr>
          <w:rFonts w:ascii="Times New Roman" w:hAnsi="Times New Roman"/>
          <w:sz w:val="28"/>
          <w:szCs w:val="28"/>
        </w:rPr>
        <w:t xml:space="preserve">еспублики </w:t>
      </w:r>
      <w:r>
        <w:rPr>
          <w:rFonts w:ascii="Times New Roman" w:hAnsi="Times New Roman"/>
          <w:sz w:val="28"/>
          <w:szCs w:val="28"/>
        </w:rPr>
        <w:t>Д</w:t>
      </w:r>
      <w:r w:rsidR="001013CB">
        <w:rPr>
          <w:rFonts w:ascii="Times New Roman" w:hAnsi="Times New Roman"/>
          <w:sz w:val="28"/>
          <w:szCs w:val="28"/>
        </w:rPr>
        <w:t>агестан</w:t>
      </w:r>
      <w:r>
        <w:rPr>
          <w:rFonts w:ascii="Times New Roman" w:hAnsi="Times New Roman"/>
          <w:sz w:val="28"/>
          <w:szCs w:val="28"/>
        </w:rPr>
        <w:t xml:space="preserve"> увеличены ассигнования на реализацию региональных программ развития промышленности в общей сумме 26</w:t>
      </w:r>
      <w:r w:rsidR="001013C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188,1</w:t>
      </w:r>
      <w:r w:rsidR="001013C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за счет средств федерального бюджета.</w:t>
      </w:r>
    </w:p>
    <w:p w:rsidR="0014017D" w:rsidRDefault="0014017D" w:rsidP="00864442">
      <w:pPr>
        <w:spacing w:after="12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Агентству по предпринимательству и инвестициям </w:t>
      </w:r>
      <w:r w:rsidR="001013CB">
        <w:rPr>
          <w:rFonts w:ascii="Times New Roman" w:hAnsi="Times New Roman"/>
          <w:sz w:val="28"/>
          <w:szCs w:val="28"/>
        </w:rPr>
        <w:t>Республики Дагестан</w:t>
      </w:r>
      <w:r>
        <w:rPr>
          <w:rFonts w:ascii="Times New Roman" w:hAnsi="Times New Roman"/>
          <w:sz w:val="28"/>
          <w:szCs w:val="28"/>
        </w:rPr>
        <w:t xml:space="preserve"> увеличены ассигнования на государственную поддержку малого и среднего предпринимательства в общей сумме 48 971,3</w:t>
      </w:r>
      <w:r w:rsidR="008644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</w:t>
      </w:r>
      <w:r w:rsidR="00864442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в том числе за счет субсидий из федерального бюджета 48</w:t>
      </w:r>
      <w:r w:rsidR="008644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481,6</w:t>
      </w:r>
      <w:r w:rsidR="008644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14017D" w:rsidRDefault="0014017D" w:rsidP="006D5D65">
      <w:pPr>
        <w:spacing w:after="12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Министерству по туризму и народным художественным промыслам </w:t>
      </w:r>
      <w:r w:rsidR="001013CB">
        <w:rPr>
          <w:rFonts w:ascii="Times New Roman" w:hAnsi="Times New Roman"/>
          <w:sz w:val="28"/>
          <w:szCs w:val="28"/>
        </w:rPr>
        <w:t>Республики Дагестан</w:t>
      </w:r>
      <w:r>
        <w:rPr>
          <w:rFonts w:ascii="Times New Roman" w:hAnsi="Times New Roman"/>
          <w:sz w:val="28"/>
          <w:szCs w:val="28"/>
        </w:rPr>
        <w:t xml:space="preserve"> увеличены расходы</w:t>
      </w:r>
      <w:r w:rsidRPr="00764397">
        <w:rPr>
          <w:rFonts w:ascii="Times New Roman" w:hAnsi="Times New Roman"/>
          <w:sz w:val="28"/>
          <w:szCs w:val="28"/>
        </w:rPr>
        <w:t xml:space="preserve"> </w:t>
      </w:r>
      <w:r w:rsidRPr="00FE7FEE">
        <w:rPr>
          <w:rFonts w:ascii="Times New Roman" w:hAnsi="Times New Roman"/>
          <w:sz w:val="28"/>
          <w:szCs w:val="28"/>
        </w:rPr>
        <w:t>на обеспечение поддержки общественных инициатив на создание модульных некапитальных средств размещения (кемпингов и автокемпингов</w:t>
      </w:r>
      <w:r>
        <w:rPr>
          <w:rFonts w:ascii="Times New Roman" w:hAnsi="Times New Roman"/>
          <w:sz w:val="28"/>
          <w:szCs w:val="28"/>
        </w:rPr>
        <w:t>) в общей сумме 175</w:t>
      </w:r>
      <w:r w:rsidR="008644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841</w:t>
      </w:r>
      <w:r w:rsidR="008644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="008644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</w:t>
      </w:r>
      <w:r w:rsidR="00864442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в том числе за счет субсидий из федерального бюджета – 174 083,0</w:t>
      </w:r>
      <w:r w:rsidR="008644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14017D" w:rsidRDefault="0014017D" w:rsidP="006D5D65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Министерству по земельным и имущественным отношениям </w:t>
      </w:r>
      <w:r w:rsidR="001013CB">
        <w:rPr>
          <w:rFonts w:ascii="Times New Roman" w:hAnsi="Times New Roman"/>
          <w:sz w:val="28"/>
          <w:szCs w:val="28"/>
        </w:rPr>
        <w:t>Республики Дагестан</w:t>
      </w:r>
      <w:r>
        <w:rPr>
          <w:rFonts w:ascii="Times New Roman" w:hAnsi="Times New Roman"/>
          <w:sz w:val="28"/>
          <w:szCs w:val="28"/>
        </w:rPr>
        <w:t xml:space="preserve"> расходы увеличены на 472 000,0</w:t>
      </w:r>
      <w:r w:rsidR="006D5D6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</w:t>
      </w:r>
      <w:r w:rsidR="006D5D65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14017D" w:rsidRDefault="006D5D65" w:rsidP="006D5D65">
      <w:pPr>
        <w:spacing w:after="0"/>
        <w:ind w:firstLine="709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180 000,0 тыс. рублей – </w:t>
      </w:r>
      <w:r w:rsidR="00285CD7">
        <w:rPr>
          <w:rFonts w:ascii="Times New Roman" w:hAnsi="Times New Roman"/>
          <w:sz w:val="28"/>
          <w:szCs w:val="28"/>
          <w:lang w:eastAsia="ru-RU"/>
        </w:rPr>
        <w:t>на увеличение уставного капитала ОАО «</w:t>
      </w:r>
      <w:proofErr w:type="spellStart"/>
      <w:r w:rsidR="00285CD7">
        <w:rPr>
          <w:rFonts w:ascii="Times New Roman" w:hAnsi="Times New Roman"/>
          <w:sz w:val="28"/>
          <w:szCs w:val="28"/>
          <w:lang w:eastAsia="ru-RU"/>
        </w:rPr>
        <w:t>Дагестанавтотранс</w:t>
      </w:r>
      <w:proofErr w:type="spellEnd"/>
      <w:r w:rsidR="00285CD7">
        <w:rPr>
          <w:rFonts w:ascii="Times New Roman" w:hAnsi="Times New Roman"/>
          <w:sz w:val="28"/>
          <w:szCs w:val="28"/>
          <w:lang w:eastAsia="ru-RU"/>
        </w:rPr>
        <w:t>» для обновления</w:t>
      </w:r>
      <w:r w:rsidR="00285CD7" w:rsidRPr="005B6829">
        <w:rPr>
          <w:rFonts w:ascii="Times New Roman" w:hAnsi="Times New Roman"/>
          <w:sz w:val="28"/>
          <w:szCs w:val="28"/>
          <w:lang w:eastAsia="ru-RU"/>
        </w:rPr>
        <w:t xml:space="preserve"> подвижного состава </w:t>
      </w:r>
      <w:r w:rsidR="00432FF5">
        <w:rPr>
          <w:rFonts w:ascii="Times New Roman" w:hAnsi="Times New Roman"/>
          <w:sz w:val="28"/>
          <w:szCs w:val="28"/>
          <w:lang w:eastAsia="ru-RU"/>
        </w:rPr>
        <w:t xml:space="preserve">пассажирских автопредприятий, обслуживающих </w:t>
      </w:r>
      <w:r w:rsidR="0014017D" w:rsidRPr="005B6829">
        <w:rPr>
          <w:rFonts w:ascii="Times New Roman" w:hAnsi="Times New Roman"/>
          <w:sz w:val="28"/>
          <w:szCs w:val="28"/>
          <w:lang w:eastAsia="ru-RU"/>
        </w:rPr>
        <w:t>межмуниципальны</w:t>
      </w:r>
      <w:r w:rsidR="00432FF5">
        <w:rPr>
          <w:rFonts w:ascii="Times New Roman" w:hAnsi="Times New Roman"/>
          <w:sz w:val="28"/>
          <w:szCs w:val="28"/>
          <w:lang w:eastAsia="ru-RU"/>
        </w:rPr>
        <w:t>е перевозки автобусами среднего класса</w:t>
      </w:r>
      <w:r w:rsidR="0014017D">
        <w:rPr>
          <w:rFonts w:ascii="Times New Roman" w:hAnsi="Times New Roman"/>
          <w:sz w:val="28"/>
          <w:szCs w:val="28"/>
          <w:lang w:eastAsia="ru-RU"/>
        </w:rPr>
        <w:t>;</w:t>
      </w:r>
    </w:p>
    <w:p w:rsidR="00655ACD" w:rsidRDefault="00655ACD" w:rsidP="00655ACD">
      <w:pPr>
        <w:spacing w:after="0"/>
        <w:ind w:firstLine="709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130 600,0 тыс. рублей – на реализацию мероприятий государственной программы Республики Дагестан «Управление </w:t>
      </w:r>
      <w:r w:rsidR="00280D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государственным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имуществом</w:t>
      </w:r>
      <w:r w:rsidR="00280D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Республики Дагестан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»;</w:t>
      </w:r>
    </w:p>
    <w:p w:rsidR="0014017D" w:rsidRPr="006364B7" w:rsidRDefault="006D5D65" w:rsidP="006D5D65">
      <w:pPr>
        <w:spacing w:after="0"/>
        <w:ind w:firstLine="709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100 000,0 тыс. рублей – на </w:t>
      </w:r>
      <w:r w:rsidR="0014017D">
        <w:rPr>
          <w:rFonts w:ascii="Times New Roman" w:hAnsi="Times New Roman"/>
          <w:sz w:val="28"/>
          <w:szCs w:val="28"/>
          <w:lang w:eastAsia="ru-RU"/>
        </w:rPr>
        <w:t>предоставление субсидий ООО «</w:t>
      </w:r>
      <w:proofErr w:type="spellStart"/>
      <w:r w:rsidR="0014017D">
        <w:rPr>
          <w:rFonts w:ascii="Times New Roman" w:hAnsi="Times New Roman"/>
          <w:sz w:val="28"/>
          <w:szCs w:val="28"/>
          <w:lang w:eastAsia="ru-RU"/>
        </w:rPr>
        <w:t>Кубачинский</w:t>
      </w:r>
      <w:proofErr w:type="spellEnd"/>
      <w:r w:rsidR="0014017D">
        <w:rPr>
          <w:rFonts w:ascii="Times New Roman" w:hAnsi="Times New Roman"/>
          <w:sz w:val="28"/>
          <w:szCs w:val="28"/>
          <w:lang w:eastAsia="ru-RU"/>
        </w:rPr>
        <w:t xml:space="preserve"> художественный комбинат»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14017D" w:rsidRPr="005B68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4017D" w:rsidRDefault="00655ACD" w:rsidP="00655ACD">
      <w:pPr>
        <w:spacing w:after="0"/>
        <w:ind w:firstLine="709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61 400,0 тыс. рублей – на </w:t>
      </w:r>
      <w:r w:rsidR="001401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субсидий муниципальным образованиям </w:t>
      </w:r>
      <w:r w:rsidR="0014017D" w:rsidRPr="00753015">
        <w:rPr>
          <w:rFonts w:ascii="Times New Roman" w:hAnsi="Times New Roman"/>
          <w:color w:val="000000"/>
          <w:sz w:val="28"/>
          <w:szCs w:val="28"/>
          <w:lang w:eastAsia="ru-RU"/>
        </w:rPr>
        <w:t>на описание границ населенных пунктов и территориальных зон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4017D" w:rsidRDefault="004C1A89" w:rsidP="004C1A89">
      <w:pPr>
        <w:spacing w:after="0"/>
        <w:ind w:firstLine="709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4017D">
        <w:rPr>
          <w:rFonts w:ascii="Times New Roman" w:hAnsi="Times New Roman"/>
          <w:color w:val="000000"/>
          <w:sz w:val="28"/>
          <w:szCs w:val="28"/>
          <w:lang w:eastAsia="ru-RU"/>
        </w:rPr>
        <w:t>меньшены расходы на проведение комплексных кадастровых работ на сумму федеральных средств в объеме 545 268,0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401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тыс. рублей. </w:t>
      </w:r>
    </w:p>
    <w:p w:rsidR="001619CA" w:rsidRDefault="001619CA" w:rsidP="00441C82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EC63B8" w:rsidRPr="009B1313" w:rsidRDefault="00EC63B8" w:rsidP="00441C8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B1313">
        <w:rPr>
          <w:rFonts w:ascii="Times New Roman" w:hAnsi="Times New Roman"/>
          <w:b/>
          <w:bCs/>
          <w:sz w:val="28"/>
          <w:szCs w:val="28"/>
        </w:rPr>
        <w:t>РАЗДЕЛ «ЖИЛИЩНО-КОММУНАЛЬНОЕ ХОЗЯЙСТВО»</w:t>
      </w:r>
    </w:p>
    <w:p w:rsidR="0018611A" w:rsidRPr="009B1313" w:rsidRDefault="0018611A" w:rsidP="00441C8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55DBA" w:rsidRPr="009B1313" w:rsidRDefault="00D55DBA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sz w:val="28"/>
          <w:szCs w:val="28"/>
        </w:rPr>
        <w:t>В разрезе подразделов средства предусмотрены:</w:t>
      </w:r>
    </w:p>
    <w:p w:rsidR="001E54FD" w:rsidRPr="001E54FD" w:rsidRDefault="00FF64C3" w:rsidP="00AD24B2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«Коммунальное хозяйство»</w:t>
      </w:r>
      <w:r w:rsidR="008B538B">
        <w:rPr>
          <w:rFonts w:ascii="Times New Roman" w:hAnsi="Times New Roman"/>
          <w:b/>
          <w:sz w:val="28"/>
          <w:szCs w:val="28"/>
        </w:rPr>
        <w:t xml:space="preserve"> – </w:t>
      </w:r>
      <w:r w:rsidR="001E54FD" w:rsidRPr="001E54FD">
        <w:rPr>
          <w:rFonts w:ascii="Times New Roman" w:hAnsi="Times New Roman"/>
          <w:sz w:val="28"/>
          <w:szCs w:val="28"/>
        </w:rPr>
        <w:t>Министерству по земельным и имущественным отношениям Республики Дагестан предусмотрены средства н</w:t>
      </w:r>
      <w:r w:rsidR="001E54FD" w:rsidRPr="001E54FD">
        <w:rPr>
          <w:rFonts w:ascii="Times New Roman" w:hAnsi="Times New Roman"/>
          <w:color w:val="000000"/>
          <w:sz w:val="28"/>
          <w:szCs w:val="28"/>
        </w:rPr>
        <w:t>а софинансирование строительства объектов инфраструктуры городов Дагестанские Огни, Кизилюрт, Хасавюрт и уплата процентов за пользование заемными средствами, предоставляемым АО «Единый оператор Республики Дагестан в сфере водоснабжения и водоотведения» Фондом национального благосостояния в период строительства в сумме 445 570,2 тыс. рублей.</w:t>
      </w:r>
    </w:p>
    <w:p w:rsidR="001F5134" w:rsidRPr="001F5134" w:rsidRDefault="003A2445" w:rsidP="001619C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D819D1">
        <w:rPr>
          <w:rFonts w:ascii="Times New Roman" w:hAnsi="Times New Roman"/>
          <w:b/>
          <w:sz w:val="28"/>
          <w:szCs w:val="28"/>
        </w:rPr>
        <w:t>«Благоустройство»</w:t>
      </w:r>
      <w:r w:rsidR="001F5134">
        <w:rPr>
          <w:rFonts w:ascii="Times New Roman" w:hAnsi="Times New Roman"/>
          <w:b/>
          <w:sz w:val="28"/>
          <w:szCs w:val="28"/>
        </w:rPr>
        <w:t xml:space="preserve">, </w:t>
      </w:r>
      <w:r w:rsidR="001F5134" w:rsidRPr="001F5134">
        <w:rPr>
          <w:rFonts w:ascii="Times New Roman" w:hAnsi="Times New Roman"/>
          <w:sz w:val="28"/>
          <w:szCs w:val="28"/>
        </w:rPr>
        <w:t>в том числе:</w:t>
      </w:r>
    </w:p>
    <w:p w:rsidR="001619CA" w:rsidRDefault="00280540" w:rsidP="001F5134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увеличены расходы на реализацию мероприятий государственной программы Республики Дагестан «Формирование </w:t>
      </w:r>
      <w:r w:rsidR="00815073">
        <w:rPr>
          <w:rFonts w:ascii="Times New Roman" w:hAnsi="Times New Roman"/>
          <w:sz w:val="28"/>
          <w:szCs w:val="28"/>
        </w:rPr>
        <w:t xml:space="preserve">современной </w:t>
      </w:r>
      <w:r>
        <w:rPr>
          <w:rFonts w:ascii="Times New Roman" w:hAnsi="Times New Roman"/>
          <w:sz w:val="28"/>
          <w:szCs w:val="28"/>
        </w:rPr>
        <w:t xml:space="preserve">городской среды в Республике Дагестан» </w:t>
      </w:r>
      <w:r w:rsidR="00F06C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сумм</w:t>
      </w:r>
      <w:r w:rsidR="00F06C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915 248,9 тыс. рублей в том числе за счет субсидий из федерального бюджета 906 096,4 тыс. рублей.</w:t>
      </w:r>
    </w:p>
    <w:p w:rsidR="008B538B" w:rsidRDefault="001F5134" w:rsidP="00AD24B2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467654">
        <w:rPr>
          <w:rFonts w:ascii="Times New Roman" w:hAnsi="Times New Roman"/>
          <w:bCs/>
          <w:sz w:val="28"/>
          <w:szCs w:val="28"/>
          <w:lang w:eastAsia="ru-RU"/>
        </w:rPr>
        <w:t>Министерству сельского хозяйства и продовольствия 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еспублики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Cs/>
          <w:sz w:val="28"/>
          <w:szCs w:val="28"/>
          <w:lang w:eastAsia="ru-RU"/>
        </w:rPr>
        <w:t>агестан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увеличены расходы на капитальный ремонт объектов в рамках субсидий </w:t>
      </w:r>
      <w:r w:rsidR="00A90573">
        <w:rPr>
          <w:rFonts w:ascii="Times New Roman" w:hAnsi="Times New Roman"/>
          <w:bCs/>
          <w:sz w:val="28"/>
          <w:szCs w:val="28"/>
          <w:lang w:eastAsia="ru-RU"/>
        </w:rPr>
        <w:t xml:space="preserve">из </w:t>
      </w:r>
      <w:r w:rsidR="00A90573" w:rsidRPr="00467654">
        <w:rPr>
          <w:rFonts w:ascii="Times New Roman" w:hAnsi="Times New Roman"/>
          <w:bCs/>
          <w:sz w:val="28"/>
          <w:szCs w:val="28"/>
          <w:lang w:eastAsia="ru-RU"/>
        </w:rPr>
        <w:t>федеральн</w:t>
      </w:r>
      <w:r w:rsidR="00A90573">
        <w:rPr>
          <w:rFonts w:ascii="Times New Roman" w:hAnsi="Times New Roman"/>
          <w:bCs/>
          <w:sz w:val="28"/>
          <w:szCs w:val="28"/>
          <w:lang w:eastAsia="ru-RU"/>
        </w:rPr>
        <w:t>ого</w:t>
      </w:r>
      <w:r w:rsidR="00A90573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бюджет</w:t>
      </w:r>
      <w:r w:rsidR="00A90573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A90573"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на комплексное развитие сельских территорий на 77 959,4</w:t>
      </w:r>
      <w:r w:rsidR="00A90573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рублей.</w:t>
      </w:r>
    </w:p>
    <w:p w:rsidR="009B0E8D" w:rsidRDefault="00FF64C3" w:rsidP="001619CA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B06BB">
        <w:rPr>
          <w:rFonts w:ascii="Times New Roman" w:hAnsi="Times New Roman"/>
          <w:b/>
          <w:sz w:val="28"/>
          <w:szCs w:val="28"/>
        </w:rPr>
        <w:t>«Другие мероприятия в области жилищно-коммунального хозяйства»</w:t>
      </w:r>
      <w:r w:rsidR="00D76D79">
        <w:rPr>
          <w:rFonts w:ascii="Times New Roman" w:hAnsi="Times New Roman"/>
          <w:b/>
          <w:sz w:val="28"/>
          <w:szCs w:val="28"/>
        </w:rPr>
        <w:t xml:space="preserve">, </w:t>
      </w:r>
      <w:r w:rsidR="00D76D79" w:rsidRPr="00D76D79">
        <w:rPr>
          <w:rFonts w:ascii="Times New Roman" w:hAnsi="Times New Roman"/>
          <w:sz w:val="28"/>
          <w:szCs w:val="28"/>
        </w:rPr>
        <w:t>в том числе:</w:t>
      </w:r>
      <w:r w:rsidR="000F32E4" w:rsidRPr="007B06BB">
        <w:rPr>
          <w:rFonts w:ascii="Times New Roman" w:hAnsi="Times New Roman"/>
          <w:bCs/>
          <w:sz w:val="28"/>
          <w:szCs w:val="28"/>
        </w:rPr>
        <w:t xml:space="preserve"> </w:t>
      </w:r>
    </w:p>
    <w:p w:rsidR="00280540" w:rsidRDefault="00280540" w:rsidP="00D76D79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увеличены расходы на реализацию мероприятий государственной программы Республики Дагестан «Формирование </w:t>
      </w:r>
      <w:r w:rsidR="00F06CEC">
        <w:rPr>
          <w:rFonts w:ascii="Times New Roman" w:hAnsi="Times New Roman"/>
          <w:sz w:val="28"/>
          <w:szCs w:val="28"/>
        </w:rPr>
        <w:t>современной</w:t>
      </w:r>
      <w:r>
        <w:rPr>
          <w:rFonts w:ascii="Times New Roman" w:hAnsi="Times New Roman"/>
          <w:sz w:val="28"/>
          <w:szCs w:val="28"/>
        </w:rPr>
        <w:t xml:space="preserve"> городской среды в Республике Дагестан» </w:t>
      </w:r>
      <w:r w:rsidR="00463B65">
        <w:rPr>
          <w:rFonts w:ascii="Times New Roman" w:hAnsi="Times New Roman"/>
          <w:sz w:val="28"/>
          <w:szCs w:val="28"/>
        </w:rPr>
        <w:t>в части финансирования мероприятий по созданию комфортной горо</w:t>
      </w:r>
      <w:r w:rsidR="0095342F">
        <w:rPr>
          <w:rFonts w:ascii="Times New Roman" w:hAnsi="Times New Roman"/>
          <w:sz w:val="28"/>
          <w:szCs w:val="28"/>
        </w:rPr>
        <w:t xml:space="preserve">дской среды в малых городах и исторических поселениях – победителям Всероссийского конкурса лучших проектов создания комфортной городской среды </w:t>
      </w:r>
      <w:r w:rsidR="00F06C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сумм</w:t>
      </w:r>
      <w:r w:rsidR="00F06C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260 419,1</w:t>
      </w:r>
      <w:r w:rsidR="00D76D7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в том числе за счет субсидий из федерального бюджета 257 814,9</w:t>
      </w:r>
      <w:r w:rsidR="00D76D7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280540" w:rsidRDefault="00280540" w:rsidP="00CA3DC0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Министерству по национальной политике и делам религий Республики Дагестан в рамках государственной программы </w:t>
      </w:r>
      <w:r w:rsidR="003E0822">
        <w:rPr>
          <w:rFonts w:ascii="Times New Roman" w:hAnsi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/>
          <w:sz w:val="28"/>
          <w:szCs w:val="28"/>
        </w:rPr>
        <w:t>«Реализация государственной национальной политики в Республике Дагестан» увеличены расходы на обеспечение деятельности региональной общественной организации «Региональный центр общественного контроля в сфере жилищно-коммунального хозяйства» в сумме 5 711,7</w:t>
      </w:r>
      <w:r w:rsidR="00EB159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280540" w:rsidRDefault="00280540" w:rsidP="00EB1595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 w:rsidRPr="005732F2">
        <w:rPr>
          <w:rFonts w:ascii="Times New Roman" w:hAnsi="Times New Roman"/>
          <w:sz w:val="28"/>
          <w:szCs w:val="28"/>
        </w:rPr>
        <w:t>Министерству</w:t>
      </w:r>
      <w:r>
        <w:rPr>
          <w:rFonts w:ascii="Times New Roman" w:hAnsi="Times New Roman"/>
          <w:sz w:val="28"/>
          <w:szCs w:val="28"/>
        </w:rPr>
        <w:t xml:space="preserve"> энергетики и тарифов Р</w:t>
      </w:r>
      <w:r w:rsidR="00EB1595">
        <w:rPr>
          <w:rFonts w:ascii="Times New Roman" w:hAnsi="Times New Roman"/>
          <w:sz w:val="28"/>
          <w:szCs w:val="28"/>
        </w:rPr>
        <w:t xml:space="preserve">еспублики </w:t>
      </w:r>
      <w:r>
        <w:rPr>
          <w:rFonts w:ascii="Times New Roman" w:hAnsi="Times New Roman"/>
          <w:sz w:val="28"/>
          <w:szCs w:val="28"/>
        </w:rPr>
        <w:t>Д</w:t>
      </w:r>
      <w:r w:rsidR="00EB1595">
        <w:rPr>
          <w:rFonts w:ascii="Times New Roman" w:hAnsi="Times New Roman"/>
          <w:sz w:val="28"/>
          <w:szCs w:val="28"/>
        </w:rPr>
        <w:t>агестан увеличены расходы на 121 054,2 </w:t>
      </w:r>
      <w:r>
        <w:rPr>
          <w:rFonts w:ascii="Times New Roman" w:hAnsi="Times New Roman"/>
          <w:sz w:val="28"/>
          <w:szCs w:val="28"/>
        </w:rPr>
        <w:t>тыс. рублей, в том числе:</w:t>
      </w:r>
    </w:p>
    <w:p w:rsidR="00EB1595" w:rsidRPr="005732F2" w:rsidRDefault="00EB1595" w:rsidP="00EB1595">
      <w:pPr>
        <w:spacing w:after="0"/>
        <w:ind w:firstLine="709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41556">
        <w:rPr>
          <w:rFonts w:ascii="Times New Roman" w:hAnsi="Times New Roman"/>
          <w:sz w:val="28"/>
          <w:szCs w:val="28"/>
          <w:lang w:eastAsia="ru-RU"/>
        </w:rPr>
        <w:t>117 050,0 тыс. рублей –</w:t>
      </w:r>
      <w:r w:rsidR="00667EC5" w:rsidRPr="00841556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Pr="00841556">
        <w:rPr>
          <w:rFonts w:ascii="Times New Roman" w:hAnsi="Times New Roman"/>
          <w:color w:val="000000"/>
          <w:sz w:val="28"/>
          <w:szCs w:val="28"/>
          <w:lang w:eastAsia="ru-RU"/>
        </w:rPr>
        <w:t>мероприятия программы повышения надежности электросетевого комплекса</w:t>
      </w:r>
      <w:r w:rsidR="003077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Республики Дагестан</w:t>
      </w:r>
      <w:r w:rsidRPr="0084155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771AB" w:rsidRDefault="00EB1595" w:rsidP="00EB1595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4 004,2</w:t>
      </w:r>
      <w:r w:rsidR="00667EC5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рублей – на </w:t>
      </w:r>
      <w:r w:rsidR="0050266E">
        <w:rPr>
          <w:rFonts w:ascii="Times New Roman" w:hAnsi="Times New Roman"/>
          <w:sz w:val="28"/>
          <w:szCs w:val="28"/>
          <w:lang w:eastAsia="ru-RU"/>
        </w:rPr>
        <w:t xml:space="preserve">обеспечение деятельности </w:t>
      </w:r>
      <w:r w:rsidR="00280540">
        <w:rPr>
          <w:rFonts w:ascii="Times New Roman" w:hAnsi="Times New Roman"/>
          <w:sz w:val="28"/>
          <w:szCs w:val="28"/>
          <w:lang w:eastAsia="ru-RU"/>
        </w:rPr>
        <w:t>ГКУ РД «</w:t>
      </w:r>
      <w:proofErr w:type="spellStart"/>
      <w:r w:rsidR="00280540">
        <w:rPr>
          <w:rFonts w:ascii="Times New Roman" w:hAnsi="Times New Roman"/>
          <w:sz w:val="28"/>
          <w:szCs w:val="28"/>
          <w:lang w:eastAsia="ru-RU"/>
        </w:rPr>
        <w:t>Спецгазстройсервис</w:t>
      </w:r>
      <w:proofErr w:type="spellEnd"/>
      <w:r w:rsidR="00280540">
        <w:rPr>
          <w:rFonts w:ascii="Times New Roman" w:hAnsi="Times New Roman"/>
          <w:sz w:val="28"/>
          <w:szCs w:val="28"/>
          <w:lang w:eastAsia="ru-RU"/>
        </w:rPr>
        <w:t>» (зар</w:t>
      </w:r>
      <w:r w:rsidR="00667EC5">
        <w:rPr>
          <w:rFonts w:ascii="Times New Roman" w:hAnsi="Times New Roman"/>
          <w:sz w:val="28"/>
          <w:szCs w:val="28"/>
          <w:lang w:eastAsia="ru-RU"/>
        </w:rPr>
        <w:t xml:space="preserve">аботная </w:t>
      </w:r>
      <w:r w:rsidR="00280540">
        <w:rPr>
          <w:rFonts w:ascii="Times New Roman" w:hAnsi="Times New Roman"/>
          <w:sz w:val="28"/>
          <w:szCs w:val="28"/>
          <w:lang w:eastAsia="ru-RU"/>
        </w:rPr>
        <w:t>плата с начисления</w:t>
      </w:r>
      <w:r>
        <w:rPr>
          <w:rFonts w:ascii="Times New Roman" w:hAnsi="Times New Roman"/>
          <w:sz w:val="28"/>
          <w:szCs w:val="28"/>
          <w:lang w:eastAsia="ru-RU"/>
        </w:rPr>
        <w:t>ми).</w:t>
      </w:r>
    </w:p>
    <w:p w:rsidR="00F444EF" w:rsidRPr="00AD24B2" w:rsidRDefault="00F444EF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32"/>
          <w:szCs w:val="32"/>
        </w:rPr>
      </w:pP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B1313">
        <w:rPr>
          <w:rFonts w:ascii="Times New Roman" w:hAnsi="Times New Roman"/>
          <w:b/>
          <w:bCs/>
          <w:sz w:val="28"/>
          <w:szCs w:val="28"/>
        </w:rPr>
        <w:t>РАЗДЕЛ «ОХРАНА ОКРУЖАЮЩЕЙ СРЕДЫ»</w:t>
      </w:r>
    </w:p>
    <w:p w:rsidR="00AE54B4" w:rsidRPr="009B1313" w:rsidRDefault="00AE54B4" w:rsidP="00441C8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9270E8" w:rsidRPr="00467654" w:rsidRDefault="009270E8" w:rsidP="00CA3DC0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270E8">
        <w:rPr>
          <w:rFonts w:ascii="Times New Roman" w:hAnsi="Times New Roman"/>
          <w:iCs/>
          <w:sz w:val="28"/>
          <w:szCs w:val="28"/>
          <w:lang w:eastAsia="ru-RU"/>
        </w:rPr>
        <w:t xml:space="preserve">По подразделу </w:t>
      </w:r>
      <w:r w:rsidRPr="00CA3DC0">
        <w:rPr>
          <w:rFonts w:ascii="Times New Roman" w:hAnsi="Times New Roman"/>
          <w:b/>
          <w:iCs/>
          <w:sz w:val="28"/>
          <w:szCs w:val="28"/>
          <w:lang w:eastAsia="ru-RU"/>
        </w:rPr>
        <w:t>«</w:t>
      </w:r>
      <w:r w:rsidRPr="00CA3DC0">
        <w:rPr>
          <w:rFonts w:ascii="Times New Roman" w:hAnsi="Times New Roman"/>
          <w:b/>
          <w:iCs/>
          <w:sz w:val="28"/>
          <w:szCs w:val="28"/>
        </w:rPr>
        <w:t>Охрана объектов растительного и животного мира и среды их обитания»</w:t>
      </w:r>
      <w:r w:rsidR="00CA3DC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Министерству природных ресурсов и экологии Республики Дагестан уменьшены расходы на 448,2</w:t>
      </w:r>
      <w:r w:rsidR="00807DDB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 на материальные затраты подведомственных учреждений.</w:t>
      </w:r>
    </w:p>
    <w:p w:rsidR="009270E8" w:rsidRPr="00467654" w:rsidRDefault="009270E8" w:rsidP="00CA3DC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270E8">
        <w:rPr>
          <w:rFonts w:ascii="Times New Roman" w:hAnsi="Times New Roman"/>
          <w:iCs/>
          <w:sz w:val="28"/>
          <w:szCs w:val="28"/>
          <w:lang w:eastAsia="ru-RU"/>
        </w:rPr>
        <w:t xml:space="preserve">По подразделу </w:t>
      </w:r>
      <w:r w:rsidRPr="00CA3DC0">
        <w:rPr>
          <w:rFonts w:ascii="Times New Roman" w:hAnsi="Times New Roman"/>
          <w:b/>
          <w:iCs/>
          <w:sz w:val="28"/>
          <w:szCs w:val="28"/>
          <w:lang w:eastAsia="ru-RU"/>
        </w:rPr>
        <w:t>«</w:t>
      </w:r>
      <w:r w:rsidRPr="00CA3DC0">
        <w:rPr>
          <w:rFonts w:ascii="Times New Roman" w:hAnsi="Times New Roman"/>
          <w:b/>
          <w:iCs/>
          <w:sz w:val="28"/>
          <w:szCs w:val="28"/>
        </w:rPr>
        <w:t>Прикладные научные исследования в области охраны окружающей среды»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bookmarkStart w:id="9" w:name="_Hlk165896530"/>
      <w:r w:rsidRPr="00467654">
        <w:rPr>
          <w:rFonts w:ascii="Times New Roman" w:hAnsi="Times New Roman"/>
          <w:bCs/>
          <w:sz w:val="28"/>
          <w:szCs w:val="28"/>
          <w:lang w:eastAsia="ru-RU"/>
        </w:rPr>
        <w:t>Министерству природных ресурсов и экологии Республики Дагестан</w:t>
      </w:r>
      <w:bookmarkEnd w:id="9"/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увеличены расходы на 4 760,0</w:t>
      </w:r>
      <w:r w:rsidR="00807DDB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 на </w:t>
      </w:r>
      <w:bookmarkStart w:id="10" w:name="_Hlk165901041"/>
      <w:r w:rsidRPr="00467654">
        <w:rPr>
          <w:rFonts w:ascii="Times New Roman" w:hAnsi="Times New Roman"/>
          <w:bCs/>
          <w:sz w:val="28"/>
          <w:szCs w:val="28"/>
          <w:lang w:eastAsia="ru-RU"/>
        </w:rPr>
        <w:t>выполнение</w:t>
      </w:r>
      <w:bookmarkEnd w:id="10"/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работ по подготовке материалов для внесения изменений в схему размещения, использования и охраны охотничьих угодий на территории Республики Дагестан и разработку материалов для постановки на кадастровый учет границ охотничьих угодий в республике ввиду расторжения государственного контракта и освобождения лимитов бюджетных обязательств 2024 года.</w:t>
      </w:r>
    </w:p>
    <w:p w:rsidR="00807DDB" w:rsidRPr="00AD24B2" w:rsidRDefault="00807DDB" w:rsidP="00AC7506">
      <w:pPr>
        <w:tabs>
          <w:tab w:val="left" w:pos="0"/>
        </w:tabs>
        <w:spacing w:after="0"/>
        <w:jc w:val="left"/>
        <w:rPr>
          <w:rFonts w:ascii="Times New Roman" w:hAnsi="Times New Roman"/>
          <w:b/>
          <w:sz w:val="32"/>
          <w:szCs w:val="32"/>
        </w:rPr>
      </w:pPr>
    </w:p>
    <w:p w:rsidR="00EC63B8" w:rsidRPr="009B1313" w:rsidRDefault="00EC63B8" w:rsidP="002A072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«ОБРАЗОВАНИЕ»</w:t>
      </w:r>
    </w:p>
    <w:p w:rsidR="00477830" w:rsidRPr="009B1313" w:rsidRDefault="00477830" w:rsidP="00441C82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C50C81">
        <w:rPr>
          <w:rFonts w:ascii="Times New Roman" w:hAnsi="Times New Roman"/>
          <w:b/>
          <w:bCs/>
          <w:sz w:val="28"/>
          <w:szCs w:val="28"/>
        </w:rPr>
        <w:t xml:space="preserve">Министерству образования и науки </w:t>
      </w:r>
      <w:r w:rsidRPr="00C50C81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Pr="00C50C81">
        <w:rPr>
          <w:rFonts w:ascii="Times New Roman" w:hAnsi="Times New Roman"/>
          <w:b/>
          <w:bCs/>
          <w:sz w:val="28"/>
          <w:szCs w:val="28"/>
        </w:rPr>
        <w:t>Дагестан</w:t>
      </w:r>
      <w:r w:rsidRPr="00C50C81">
        <w:rPr>
          <w:rFonts w:ascii="Times New Roman" w:hAnsi="Times New Roman"/>
          <w:sz w:val="28"/>
          <w:szCs w:val="28"/>
        </w:rPr>
        <w:t xml:space="preserve">, </w:t>
      </w:r>
      <w:r w:rsidRPr="00C50C81">
        <w:rPr>
          <w:rFonts w:ascii="Times New Roman" w:hAnsi="Times New Roman"/>
          <w:bCs/>
          <w:sz w:val="28"/>
          <w:szCs w:val="28"/>
        </w:rPr>
        <w:t>без</w:t>
      </w:r>
      <w:r w:rsidRPr="00C50C81">
        <w:rPr>
          <w:rFonts w:ascii="Times New Roman" w:hAnsi="Times New Roman"/>
          <w:sz w:val="28"/>
          <w:szCs w:val="28"/>
        </w:rPr>
        <w:t xml:space="preserve"> учета </w:t>
      </w:r>
      <w:r w:rsidRPr="009A3ECF">
        <w:rPr>
          <w:rFonts w:ascii="Times New Roman" w:hAnsi="Times New Roman"/>
          <w:sz w:val="28"/>
          <w:szCs w:val="28"/>
        </w:rPr>
        <w:t xml:space="preserve">расходов на капвложения и содержание аппарата управления, </w:t>
      </w:r>
      <w:r>
        <w:rPr>
          <w:rFonts w:ascii="Times New Roman" w:hAnsi="Times New Roman"/>
          <w:sz w:val="28"/>
          <w:szCs w:val="28"/>
        </w:rPr>
        <w:t>увеличены расходы на 2 290 966,5 тыс. рублей.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расходов сложилось: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увеличения объемов субсидий из федерального бюджета и средств республиканского бюджета по условиям софинансирования в суммах: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1 540 093,9 тыс. рублей – на </w:t>
      </w:r>
      <w:r w:rsidRPr="004A58B2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иных межбюджетных трансфертов из федерального бюджета;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169 779,8 тыс. рублей – на </w:t>
      </w:r>
      <w:r w:rsidRPr="002E3F2E">
        <w:rPr>
          <w:rFonts w:ascii="Times New Roman" w:hAnsi="Times New Roman"/>
          <w:sz w:val="28"/>
          <w:szCs w:val="28"/>
        </w:rPr>
        <w:t>оснащение предметных кабинетов общеобразовательных организаций оборудованием, средствами обучения и воспитания</w:t>
      </w:r>
      <w:r>
        <w:rPr>
          <w:rFonts w:ascii="Times New Roman" w:hAnsi="Times New Roman"/>
          <w:sz w:val="28"/>
          <w:szCs w:val="28"/>
        </w:rPr>
        <w:t>;</w:t>
      </w:r>
    </w:p>
    <w:p w:rsidR="00CB0EF1" w:rsidRPr="00CE4F4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133 473,5 тыс. рублей – на </w:t>
      </w:r>
      <w:r w:rsidRPr="00CE4F41">
        <w:rPr>
          <w:rFonts w:ascii="Times New Roman" w:hAnsi="Times New Roman"/>
          <w:sz w:val="28"/>
          <w:szCs w:val="28"/>
        </w:rPr>
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CB0EF1" w:rsidRPr="00E31AF9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117 854,6 тыс. рублей – на </w:t>
      </w:r>
      <w:r w:rsidRPr="00E31AF9">
        <w:rPr>
          <w:rFonts w:ascii="Times New Roman" w:hAnsi="Times New Roman"/>
          <w:sz w:val="28"/>
          <w:szCs w:val="28"/>
        </w:rPr>
        <w:t>создание современной инфраструктуры для отдыха детей и их оздоровления путем возведения некапитальных строений, сооружения (быстровозводимых конструкций), а также на проведение капитального ремонта объектов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106 958,6 тыс. рублей – на модернизацию школьных систем образования;</w:t>
      </w:r>
    </w:p>
    <w:p w:rsidR="00CB0EF1" w:rsidRPr="00DD1A7C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39 619,4 тыс. рублей – на </w:t>
      </w:r>
      <w:r w:rsidRPr="00DD1A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10 000,0 тыс. рублей – на е</w:t>
      </w:r>
      <w:r w:rsidRPr="00202A82">
        <w:rPr>
          <w:rFonts w:ascii="Times New Roman" w:hAnsi="Times New Roman"/>
          <w:sz w:val="28"/>
          <w:szCs w:val="28"/>
        </w:rPr>
        <w:t>диновременные компенсационные выплаты учителям, прибывшим (переехавшим) на работу в сельские населенные пункты</w:t>
      </w:r>
      <w:r>
        <w:rPr>
          <w:rFonts w:ascii="Times New Roman" w:hAnsi="Times New Roman"/>
          <w:sz w:val="28"/>
          <w:szCs w:val="28"/>
        </w:rPr>
        <w:t>;</w:t>
      </w:r>
    </w:p>
    <w:p w:rsidR="00CB0EF1" w:rsidRPr="005F5F93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288,4 тыс. рублей – на о</w:t>
      </w:r>
      <w:r w:rsidRPr="005F5F93">
        <w:rPr>
          <w:rFonts w:ascii="Times New Roman" w:hAnsi="Times New Roman"/>
          <w:sz w:val="28"/>
          <w:szCs w:val="28"/>
        </w:rPr>
        <w:t>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CB0EF1" w:rsidRPr="007A145F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8 987,5 тыс. рублей </w:t>
      </w:r>
      <w:r w:rsidR="0021010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A145F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дополнительно предусмотренных средств республиканского бюджета Республики Дагестан: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71 000,0 тыс. рублей – на обеспечение </w:t>
      </w:r>
      <w:r w:rsidRPr="001117C9">
        <w:rPr>
          <w:rFonts w:ascii="Times New Roman" w:hAnsi="Times New Roman"/>
          <w:sz w:val="28"/>
          <w:szCs w:val="28"/>
        </w:rPr>
        <w:t>бесплатным двухразовым питанием (завтрак и обед) обучающихся с ограниченными возможностями здоровья, том числе детей-инвалидов, осваивающих основные общеобразовательные программы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55 000,0 тыс. рублей – на обеспечение бесплатным одноразовым горячим питанием в дни учебных занятий детей военнослужащих-контрактников, мобилизованных граждан, добровольцев, осваивающих образовательные программы основного общего и среднего общего образования;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14 761,6 тыс. рублей – на приобретение мягкого инвентаря;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9 542,1 тыс. рублей – на проведение медицинского осмотра сотрудников, психиатрическое освидетельствование;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8 000,0 тыс. рублей – на приобретение бланков аттестатов;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5 000,0 тыс. рублей – в связи с передачей полномочий по обеспечению деятельности РО «Движение первых» от Министерства по делам молодежи Республики Дагестан;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15 128,0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приобретение резервных источников электроснабжения; 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72 000,0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приобретение быстровозводимых модульных конструкций на территории объектов для отдыха и детей; 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379,8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</w:t>
      </w:r>
      <w:r w:rsidRPr="00841C53">
        <w:rPr>
          <w:rFonts w:ascii="Times New Roman" w:hAnsi="Times New Roman"/>
          <w:sz w:val="28"/>
          <w:szCs w:val="28"/>
        </w:rPr>
        <w:t>в целях осуществления индексации оплаты труда иных категорий работников с 1 октября 2025 г</w:t>
      </w:r>
      <w:r w:rsidR="00626A1C">
        <w:rPr>
          <w:rFonts w:ascii="Times New Roman" w:hAnsi="Times New Roman"/>
          <w:sz w:val="28"/>
          <w:szCs w:val="28"/>
        </w:rPr>
        <w:t>ода</w:t>
      </w:r>
      <w:r w:rsidRPr="00841C53">
        <w:rPr>
          <w:rFonts w:ascii="Times New Roman" w:hAnsi="Times New Roman"/>
          <w:sz w:val="28"/>
          <w:szCs w:val="28"/>
        </w:rPr>
        <w:t xml:space="preserve"> на 4,5 проц</w:t>
      </w:r>
      <w:r>
        <w:rPr>
          <w:rFonts w:ascii="Times New Roman" w:hAnsi="Times New Roman"/>
          <w:sz w:val="28"/>
          <w:szCs w:val="28"/>
        </w:rPr>
        <w:t xml:space="preserve">ента.  </w:t>
      </w:r>
    </w:p>
    <w:p w:rsidR="00CB0EF1" w:rsidRDefault="00CB0EF1" w:rsidP="00F2310B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уменьшены расходы на </w:t>
      </w:r>
      <w:r w:rsidRPr="00183298">
        <w:rPr>
          <w:rFonts w:ascii="Times New Roman" w:hAnsi="Times New Roman"/>
          <w:sz w:val="28"/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, на 108 196,7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в связи с уменьшением объема субсидии из федерального бюджета на указанные цели.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D23315">
        <w:rPr>
          <w:rFonts w:ascii="Times New Roman" w:hAnsi="Times New Roman"/>
          <w:b/>
          <w:bCs/>
          <w:sz w:val="28"/>
          <w:szCs w:val="28"/>
        </w:rPr>
        <w:t xml:space="preserve">Министерству здравоохранения </w:t>
      </w:r>
      <w:r w:rsidRPr="00D23315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увеличены расходы в объемах: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7 968,2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7A145F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F2310B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390,6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DD1A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</w:t>
      </w:r>
      <w:r>
        <w:rPr>
          <w:rFonts w:ascii="Times New Roman" w:hAnsi="Times New Roman"/>
          <w:sz w:val="28"/>
          <w:szCs w:val="28"/>
        </w:rPr>
        <w:t>.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1B5F8F">
        <w:rPr>
          <w:rFonts w:ascii="Times New Roman" w:hAnsi="Times New Roman"/>
          <w:b/>
          <w:sz w:val="28"/>
          <w:szCs w:val="28"/>
        </w:rPr>
        <w:t>Министерству по делам молодежи Республики Дагестан</w:t>
      </w:r>
      <w:r>
        <w:rPr>
          <w:rFonts w:ascii="Times New Roman" w:hAnsi="Times New Roman"/>
          <w:sz w:val="28"/>
          <w:szCs w:val="28"/>
        </w:rPr>
        <w:t xml:space="preserve"> увеличены расходы на 7 370,0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рублей, в том числе: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4 020,0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реализацию мероприятий по военно-патриотическому воспитанию граждан Российской Федерации в Республике Дагестан;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3 350,0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обеспечение участия представителей Республики Дагестан в выездных мероприятиях, проводимых Общероссийским общественно-государственным движением детей и молодежи «Движение первых».</w:t>
      </w:r>
    </w:p>
    <w:p w:rsidR="00CB0EF1" w:rsidRDefault="00CB0EF1" w:rsidP="008E1B18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уменьшены бюджетные ассигнования на 5 000,0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в связи с передачей Министерству образования и науки Республики Дагестан полномочий по обеспечению деятельности РО «Движение первых».</w:t>
      </w:r>
    </w:p>
    <w:p w:rsidR="00CB0EF1" w:rsidRDefault="00CB0EF1" w:rsidP="008E1B18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 w:rsidRPr="007A197A">
        <w:rPr>
          <w:rFonts w:ascii="Times New Roman" w:hAnsi="Times New Roman"/>
          <w:b/>
          <w:sz w:val="28"/>
          <w:szCs w:val="28"/>
        </w:rPr>
        <w:t>Министерству экономики и территориального развития Республики Дагестан</w:t>
      </w:r>
      <w:r>
        <w:rPr>
          <w:rFonts w:ascii="Times New Roman" w:hAnsi="Times New Roman"/>
          <w:sz w:val="28"/>
          <w:szCs w:val="28"/>
        </w:rPr>
        <w:t xml:space="preserve"> расходы уменьшены на 83,2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на подготовку управленческих кадров для организаций народного хозяйства. 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D23315">
        <w:rPr>
          <w:rFonts w:ascii="Times New Roman" w:hAnsi="Times New Roman"/>
          <w:b/>
          <w:bCs/>
          <w:sz w:val="28"/>
          <w:szCs w:val="28"/>
        </w:rPr>
        <w:t xml:space="preserve">Министерству </w:t>
      </w:r>
      <w:r>
        <w:rPr>
          <w:rFonts w:ascii="Times New Roman" w:hAnsi="Times New Roman"/>
          <w:b/>
          <w:bCs/>
          <w:sz w:val="28"/>
          <w:szCs w:val="28"/>
        </w:rPr>
        <w:t>сельского хозяйства и продовольствия</w:t>
      </w:r>
      <w:r w:rsidRPr="00D233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3315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увеличены расходы на 22 800,8</w:t>
      </w:r>
      <w:r w:rsidR="00626A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рублей, в том числе: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13 500,0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приобретение автобуса для перевозки студентов ГБПОУ РД «Аграрный колледж»; 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5 624,6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7A145F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2 720,0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приобретение двух автотранспортных средств; 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800,0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проведение мероприятий, посвященных 70-летию со дня образования ГБПОУ РД «Аграрный колледж» и 80-летию победы Советских войск;</w:t>
      </w:r>
    </w:p>
    <w:p w:rsidR="00CB0EF1" w:rsidRDefault="00CB0EF1" w:rsidP="008E1B18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156,2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DD1A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</w:t>
      </w:r>
      <w:r>
        <w:rPr>
          <w:rFonts w:ascii="Times New Roman" w:hAnsi="Times New Roman"/>
          <w:sz w:val="28"/>
          <w:szCs w:val="28"/>
        </w:rPr>
        <w:t>.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D23315">
        <w:rPr>
          <w:rFonts w:ascii="Times New Roman" w:hAnsi="Times New Roman"/>
          <w:b/>
          <w:bCs/>
          <w:sz w:val="28"/>
          <w:szCs w:val="28"/>
        </w:rPr>
        <w:t xml:space="preserve">Министерству </w:t>
      </w:r>
      <w:r>
        <w:rPr>
          <w:rFonts w:ascii="Times New Roman" w:hAnsi="Times New Roman"/>
          <w:b/>
          <w:bCs/>
          <w:sz w:val="28"/>
          <w:szCs w:val="28"/>
        </w:rPr>
        <w:t>транспорта и дорожного хозяйства</w:t>
      </w:r>
      <w:r w:rsidRPr="00D233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3315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увеличены расходы на 234,4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на </w:t>
      </w:r>
      <w:r w:rsidRPr="00DD1A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</w:t>
      </w:r>
      <w:r>
        <w:rPr>
          <w:rFonts w:ascii="Times New Roman" w:hAnsi="Times New Roman"/>
          <w:sz w:val="28"/>
          <w:szCs w:val="28"/>
        </w:rPr>
        <w:t>.</w:t>
      </w:r>
    </w:p>
    <w:p w:rsidR="00CB0EF1" w:rsidRDefault="00CB0EF1" w:rsidP="00D31E8E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уменьшены бюджетные ассигнования на </w:t>
      </w:r>
      <w:r w:rsidRPr="007A145F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</w:t>
      </w:r>
      <w:r>
        <w:rPr>
          <w:rFonts w:ascii="Times New Roman" w:hAnsi="Times New Roman"/>
          <w:sz w:val="28"/>
          <w:szCs w:val="28"/>
        </w:rPr>
        <w:t>о профессионального образования,</w:t>
      </w:r>
      <w:r w:rsidRPr="007A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1 718,6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D23315">
        <w:rPr>
          <w:rFonts w:ascii="Times New Roman" w:hAnsi="Times New Roman"/>
          <w:b/>
          <w:bCs/>
          <w:sz w:val="28"/>
          <w:szCs w:val="28"/>
        </w:rPr>
        <w:t xml:space="preserve">Министерству </w:t>
      </w:r>
      <w:r>
        <w:rPr>
          <w:rFonts w:ascii="Times New Roman" w:hAnsi="Times New Roman"/>
          <w:b/>
          <w:bCs/>
          <w:sz w:val="28"/>
          <w:szCs w:val="28"/>
        </w:rPr>
        <w:t>финансов</w:t>
      </w:r>
      <w:r w:rsidRPr="00D233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3315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предусмотрено </w:t>
      </w:r>
      <w:r w:rsidRPr="007D2A24">
        <w:rPr>
          <w:rFonts w:ascii="Times New Roman" w:hAnsi="Times New Roman"/>
          <w:sz w:val="28"/>
          <w:szCs w:val="28"/>
        </w:rPr>
        <w:t>131 525,1</w:t>
      </w:r>
      <w:r w:rsidR="008748A0" w:rsidRPr="007D2A24">
        <w:rPr>
          <w:rFonts w:ascii="Times New Roman" w:hAnsi="Times New Roman"/>
          <w:sz w:val="28"/>
          <w:szCs w:val="28"/>
        </w:rPr>
        <w:t> </w:t>
      </w:r>
      <w:r w:rsidRPr="007D2A24">
        <w:rPr>
          <w:rFonts w:ascii="Times New Roman" w:hAnsi="Times New Roman"/>
          <w:sz w:val="28"/>
          <w:szCs w:val="28"/>
        </w:rPr>
        <w:t>тыс. рублей на преобразование учебного корпуса ГАОУ ВО</w:t>
      </w:r>
      <w:r>
        <w:rPr>
          <w:rFonts w:ascii="Times New Roman" w:hAnsi="Times New Roman"/>
          <w:sz w:val="28"/>
          <w:szCs w:val="28"/>
        </w:rPr>
        <w:t xml:space="preserve"> «Дагестанский государственный университет народного хозяйства», в том числе 124 948,8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за счет субсидии из федерального бюджета; </w:t>
      </w:r>
    </w:p>
    <w:p w:rsidR="00CB0EF1" w:rsidRDefault="00CB0EF1" w:rsidP="008E1B18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уменьшены бюджетные ассигнования на 1 171,8</w:t>
      </w:r>
      <w:r w:rsidR="008748A0">
        <w:rPr>
          <w:rFonts w:ascii="Times New Roman" w:hAnsi="Times New Roman"/>
          <w:sz w:val="28"/>
          <w:szCs w:val="28"/>
        </w:rPr>
        <w:t xml:space="preserve"> тыс. рублей </w:t>
      </w:r>
      <w:r>
        <w:rPr>
          <w:rFonts w:ascii="Times New Roman" w:hAnsi="Times New Roman"/>
          <w:sz w:val="28"/>
          <w:szCs w:val="28"/>
        </w:rPr>
        <w:t xml:space="preserve">на осуществление </w:t>
      </w:r>
      <w:r w:rsidRPr="007A145F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го</w:t>
      </w:r>
      <w:r w:rsidRPr="007A145F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го</w:t>
      </w:r>
      <w:r w:rsidRPr="007A145F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я</w:t>
      </w:r>
      <w:r w:rsidRPr="007A145F">
        <w:rPr>
          <w:rFonts w:ascii="Times New Roman" w:hAnsi="Times New Roman"/>
          <w:sz w:val="28"/>
          <w:szCs w:val="28"/>
        </w:rPr>
        <w:t xml:space="preserve"> за классное руководство (кураторство) педагогическим работникам </w:t>
      </w:r>
      <w:r>
        <w:rPr>
          <w:rFonts w:ascii="Times New Roman" w:hAnsi="Times New Roman"/>
          <w:sz w:val="28"/>
          <w:szCs w:val="28"/>
        </w:rPr>
        <w:t>указанного университета.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0E3522">
        <w:rPr>
          <w:rFonts w:ascii="Times New Roman" w:hAnsi="Times New Roman"/>
          <w:b/>
          <w:sz w:val="28"/>
          <w:szCs w:val="28"/>
        </w:rPr>
        <w:t>Министерству культуры Республики Дагестан</w:t>
      </w:r>
      <w:r>
        <w:rPr>
          <w:rFonts w:ascii="Times New Roman" w:hAnsi="Times New Roman"/>
          <w:sz w:val="28"/>
          <w:szCs w:val="28"/>
        </w:rPr>
        <w:t xml:space="preserve"> увеличены расходы на 21 437,2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рублей, в том числе: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44,9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</w:t>
      </w:r>
      <w:r w:rsidRPr="00E23A81">
        <w:rPr>
          <w:rFonts w:ascii="Times New Roman" w:hAnsi="Times New Roman"/>
          <w:sz w:val="28"/>
          <w:szCs w:val="28"/>
        </w:rPr>
        <w:t>в целях осуществления индексации оплаты труда иных категорий работников с 1 октября 2025 г</w:t>
      </w:r>
      <w:r w:rsidR="008748A0">
        <w:rPr>
          <w:rFonts w:ascii="Times New Roman" w:hAnsi="Times New Roman"/>
          <w:sz w:val="28"/>
          <w:szCs w:val="28"/>
        </w:rPr>
        <w:t>ода</w:t>
      </w:r>
      <w:r w:rsidRPr="00E23A81">
        <w:rPr>
          <w:rFonts w:ascii="Times New Roman" w:hAnsi="Times New Roman"/>
          <w:sz w:val="28"/>
          <w:szCs w:val="28"/>
        </w:rPr>
        <w:t xml:space="preserve"> на 4,5 проц</w:t>
      </w:r>
      <w:r>
        <w:rPr>
          <w:rFonts w:ascii="Times New Roman" w:hAnsi="Times New Roman"/>
          <w:sz w:val="28"/>
          <w:szCs w:val="28"/>
        </w:rPr>
        <w:t>.;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19 436,0</w:t>
      </w:r>
      <w:r w:rsidR="00874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поддержку отрасли культура (с участием средств федерального бюджета);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312,5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DD1A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1 800,0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проведение текущего ремо</w:t>
      </w:r>
      <w:r w:rsidR="007F1B7A">
        <w:rPr>
          <w:rFonts w:ascii="Times New Roman" w:hAnsi="Times New Roman"/>
          <w:sz w:val="28"/>
          <w:szCs w:val="28"/>
        </w:rPr>
        <w:t>нта музыкального училища им. Г. </w:t>
      </w:r>
      <w:r>
        <w:rPr>
          <w:rFonts w:ascii="Times New Roman" w:hAnsi="Times New Roman"/>
          <w:sz w:val="28"/>
          <w:szCs w:val="28"/>
        </w:rPr>
        <w:t>Гасанова.</w:t>
      </w:r>
    </w:p>
    <w:p w:rsidR="00CB0EF1" w:rsidRDefault="00CB0EF1" w:rsidP="008E1B18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уменьшены бюдже</w:t>
      </w:r>
      <w:r w:rsidR="00B93EDD">
        <w:rPr>
          <w:rFonts w:ascii="Times New Roman" w:hAnsi="Times New Roman"/>
          <w:sz w:val="28"/>
          <w:szCs w:val="28"/>
        </w:rPr>
        <w:t xml:space="preserve">тные ассигнования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A145F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</w:t>
      </w:r>
      <w:r>
        <w:rPr>
          <w:rFonts w:ascii="Times New Roman" w:hAnsi="Times New Roman"/>
          <w:sz w:val="28"/>
          <w:szCs w:val="28"/>
        </w:rPr>
        <w:t>о профессионального образования,</w:t>
      </w:r>
      <w:r w:rsidRPr="006C6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156,2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0E3522">
        <w:rPr>
          <w:rFonts w:ascii="Times New Roman" w:hAnsi="Times New Roman"/>
          <w:b/>
          <w:sz w:val="28"/>
          <w:szCs w:val="28"/>
        </w:rPr>
        <w:t xml:space="preserve">Министерству </w:t>
      </w:r>
      <w:r>
        <w:rPr>
          <w:rFonts w:ascii="Times New Roman" w:hAnsi="Times New Roman"/>
          <w:b/>
          <w:sz w:val="28"/>
          <w:szCs w:val="28"/>
        </w:rPr>
        <w:t>по физической культуре и спорту</w:t>
      </w:r>
      <w:r w:rsidRPr="000E3522">
        <w:rPr>
          <w:rFonts w:ascii="Times New Roman" w:hAnsi="Times New Roman"/>
          <w:b/>
          <w:sz w:val="28"/>
          <w:szCs w:val="28"/>
        </w:rPr>
        <w:t xml:space="preserve"> Республики Дагестан</w:t>
      </w:r>
      <w:r>
        <w:rPr>
          <w:rFonts w:ascii="Times New Roman" w:hAnsi="Times New Roman"/>
          <w:sz w:val="28"/>
          <w:szCs w:val="28"/>
        </w:rPr>
        <w:t xml:space="preserve"> увеличены расходы на 50 043,5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рублей, в том числе: 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41 250,0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приобретение и монтаж физкультурно-оздоровительного комплекса в Приморске;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F76C5E">
        <w:rPr>
          <w:rFonts w:ascii="Times New Roman" w:hAnsi="Times New Roman"/>
          <w:sz w:val="28"/>
          <w:szCs w:val="28"/>
        </w:rPr>
        <w:t>4 267,</w:t>
      </w:r>
      <w:r>
        <w:rPr>
          <w:rFonts w:ascii="Times New Roman" w:hAnsi="Times New Roman"/>
          <w:sz w:val="28"/>
          <w:szCs w:val="28"/>
        </w:rPr>
        <w:t>0</w:t>
      </w:r>
      <w:r w:rsidR="007F1B7A">
        <w:rPr>
          <w:rFonts w:ascii="Times New Roman" w:hAnsi="Times New Roman"/>
          <w:sz w:val="28"/>
          <w:szCs w:val="28"/>
        </w:rPr>
        <w:t> </w:t>
      </w:r>
      <w:r w:rsidRPr="00F76C5E">
        <w:rPr>
          <w:rFonts w:ascii="Times New Roman" w:hAnsi="Times New Roman"/>
          <w:sz w:val="28"/>
          <w:szCs w:val="28"/>
        </w:rPr>
        <w:t>тыс. рублей – на прочие материальные затраты, в том числе 2 444,6</w:t>
      </w:r>
      <w:r w:rsidR="007F1B7A">
        <w:rPr>
          <w:rFonts w:ascii="Times New Roman" w:hAnsi="Times New Roman"/>
          <w:sz w:val="28"/>
          <w:szCs w:val="28"/>
        </w:rPr>
        <w:t> </w:t>
      </w:r>
      <w:r w:rsidRPr="00F76C5E">
        <w:rPr>
          <w:rFonts w:ascii="Times New Roman" w:hAnsi="Times New Roman"/>
          <w:sz w:val="28"/>
          <w:szCs w:val="28"/>
        </w:rPr>
        <w:t>тыс. рублей – на приобретение спортивного инвентаря и 822,6</w:t>
      </w:r>
      <w:r w:rsidR="007F1B7A">
        <w:rPr>
          <w:rFonts w:ascii="Times New Roman" w:hAnsi="Times New Roman"/>
          <w:sz w:val="28"/>
          <w:szCs w:val="28"/>
        </w:rPr>
        <w:t> </w:t>
      </w:r>
      <w:r w:rsidRPr="00F76C5E">
        <w:rPr>
          <w:rFonts w:ascii="Times New Roman" w:hAnsi="Times New Roman"/>
          <w:sz w:val="28"/>
          <w:szCs w:val="28"/>
        </w:rPr>
        <w:t>тыс. рублей – расходы по монтажу пожарной сигнализации ГБПОУ РД УОР по футболу «Дагестан» г. Каспийск;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3 631,1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приобретение мебели и оргтехники для спортивных учреждений; </w:t>
      </w:r>
    </w:p>
    <w:p w:rsidR="00CB0EF1" w:rsidRDefault="00CB0EF1" w:rsidP="00CB0EF1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624,9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7A145F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</w:t>
      </w:r>
      <w:r>
        <w:rPr>
          <w:rFonts w:ascii="Times New Roman" w:hAnsi="Times New Roman"/>
          <w:sz w:val="28"/>
          <w:szCs w:val="28"/>
        </w:rPr>
        <w:t>о профессионального образования;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234,4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DD1A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е</w:t>
      </w:r>
      <w:r w:rsidRPr="00DD1A7C">
        <w:rPr>
          <w:rFonts w:ascii="Times New Roman" w:hAnsi="Times New Roman"/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</w:t>
      </w:r>
      <w:r>
        <w:rPr>
          <w:rFonts w:ascii="Times New Roman" w:hAnsi="Times New Roman"/>
          <w:sz w:val="28"/>
          <w:szCs w:val="28"/>
        </w:rPr>
        <w:t>;</w:t>
      </w:r>
    </w:p>
    <w:p w:rsidR="00CB0EF1" w:rsidRDefault="00CB0EF1" w:rsidP="00CB0EF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36,1</w:t>
      </w:r>
      <w:r w:rsidR="007F1B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</w:t>
      </w:r>
      <w:bookmarkStart w:id="11" w:name="_Hlk184070188"/>
      <w:r>
        <w:rPr>
          <w:rFonts w:ascii="Times New Roman" w:hAnsi="Times New Roman"/>
          <w:sz w:val="28"/>
          <w:szCs w:val="28"/>
        </w:rPr>
        <w:t xml:space="preserve">в целях осуществления индексации оплаты труда иных категорий работников с 1 октября </w:t>
      </w:r>
      <w:smartTag w:uri="urn:schemas-microsoft-com:office:smarttags" w:element="metricconverter">
        <w:smartTagPr>
          <w:attr w:name="ProductID" w:val="2025 г"/>
        </w:smartTagPr>
        <w:r>
          <w:rPr>
            <w:rFonts w:ascii="Times New Roman" w:hAnsi="Times New Roman"/>
            <w:sz w:val="28"/>
            <w:szCs w:val="28"/>
          </w:rPr>
          <w:t>2025 г</w:t>
        </w:r>
        <w:r w:rsidR="007F1B7A">
          <w:rPr>
            <w:rFonts w:ascii="Times New Roman" w:hAnsi="Times New Roman"/>
            <w:sz w:val="28"/>
            <w:szCs w:val="28"/>
          </w:rPr>
          <w:t>ода</w:t>
        </w:r>
      </w:smartTag>
      <w:r>
        <w:rPr>
          <w:rFonts w:ascii="Times New Roman" w:hAnsi="Times New Roman"/>
          <w:sz w:val="28"/>
          <w:szCs w:val="28"/>
        </w:rPr>
        <w:t xml:space="preserve"> на 4,5 проц</w:t>
      </w:r>
      <w:bookmarkEnd w:id="11"/>
      <w:r>
        <w:rPr>
          <w:rFonts w:ascii="Times New Roman" w:hAnsi="Times New Roman"/>
          <w:sz w:val="28"/>
          <w:szCs w:val="28"/>
        </w:rPr>
        <w:t>ента.</w:t>
      </w:r>
    </w:p>
    <w:p w:rsidR="00B44866" w:rsidRPr="00516F50" w:rsidRDefault="00B44866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32"/>
          <w:szCs w:val="32"/>
        </w:rPr>
      </w:pPr>
    </w:p>
    <w:p w:rsidR="00EC63B8" w:rsidRPr="009B1313" w:rsidRDefault="00EC63B8" w:rsidP="00441C8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«КУЛЬТУРА, КИНЕМАТОГРАФИЯ»</w:t>
      </w:r>
    </w:p>
    <w:p w:rsidR="00356065" w:rsidRPr="00E3235E" w:rsidRDefault="00356065" w:rsidP="00441C82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B44866" w:rsidRPr="00B30EB9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97582">
        <w:rPr>
          <w:rFonts w:ascii="Times New Roman" w:hAnsi="Times New Roman"/>
          <w:b/>
          <w:bCs/>
          <w:sz w:val="28"/>
          <w:szCs w:val="28"/>
        </w:rPr>
        <w:t>Министерству культуры Республики Дагестан</w:t>
      </w:r>
      <w:r w:rsidRPr="002A2324">
        <w:rPr>
          <w:bCs/>
          <w:szCs w:val="28"/>
        </w:rPr>
        <w:t xml:space="preserve"> 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в рамках реализации государственной программы Республики Дагестан «Развитие культуры в Республике Дагестан», без учета расходов на капвложения и содержание аппарата </w:t>
      </w:r>
      <w:r w:rsidR="003843F3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расходы увеличены на 299 602,8</w:t>
      </w:r>
      <w:r w:rsidRPr="00B30EB9">
        <w:rPr>
          <w:rFonts w:ascii="Times New Roman" w:hAnsi="Times New Roman"/>
          <w:color w:val="000000"/>
          <w:sz w:val="28"/>
          <w:szCs w:val="28"/>
        </w:rPr>
        <w:t> тыс. рублей, в том числе:</w:t>
      </w:r>
    </w:p>
    <w:p w:rsidR="00B44866" w:rsidRPr="00B30EB9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00F6">
        <w:rPr>
          <w:rFonts w:ascii="Times New Roman" w:hAnsi="Times New Roman"/>
          <w:color w:val="000000"/>
          <w:sz w:val="28"/>
          <w:szCs w:val="28"/>
        </w:rPr>
        <w:t>57 470,3</w:t>
      </w:r>
      <w:r w:rsidR="007A0B5F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>
        <w:rPr>
          <w:rFonts w:ascii="Times New Roman" w:hAnsi="Times New Roman"/>
          <w:color w:val="000000"/>
          <w:sz w:val="28"/>
          <w:szCs w:val="28"/>
        </w:rPr>
        <w:t>на капитальный ремонт здания Дагестанской государственной филармонии им. Т.</w:t>
      </w:r>
      <w:r w:rsidR="007A0B5F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Мурадова</w:t>
      </w:r>
      <w:proofErr w:type="spellEnd"/>
      <w:r w:rsidRPr="00B30EB9">
        <w:rPr>
          <w:rFonts w:ascii="Times New Roman" w:hAnsi="Times New Roman"/>
          <w:color w:val="000000"/>
          <w:sz w:val="28"/>
          <w:szCs w:val="28"/>
        </w:rPr>
        <w:t>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10 000,0</w:t>
      </w:r>
      <w:r w:rsidR="007A0B5F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на обеспечение антитеррористической защищенности объектов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239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239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1239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категории опасности</w:t>
      </w:r>
      <w:r w:rsidRPr="00B30EB9">
        <w:rPr>
          <w:rFonts w:ascii="Times New Roman" w:hAnsi="Times New Roman"/>
          <w:color w:val="000000"/>
          <w:sz w:val="28"/>
          <w:szCs w:val="28"/>
        </w:rPr>
        <w:t>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7 200,0</w:t>
      </w:r>
      <w:r w:rsidR="007A0B5F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проведение текущего ремонта учреждений культуры;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1 508,2</w:t>
      </w:r>
      <w:r w:rsidR="007A0B5F">
        <w:rPr>
          <w:rFonts w:ascii="Times New Roman" w:hAnsi="Times New Roman"/>
          <w:color w:val="000000"/>
          <w:sz w:val="28"/>
          <w:szCs w:val="28"/>
        </w:rPr>
        <w:t> тыс.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 – на аренду помещения Республиканской детской библиотеки </w:t>
      </w:r>
      <w:r w:rsidR="005F631C">
        <w:rPr>
          <w:rFonts w:ascii="Times New Roman" w:hAnsi="Times New Roman"/>
          <w:color w:val="000000"/>
          <w:sz w:val="28"/>
          <w:szCs w:val="28"/>
        </w:rPr>
        <w:t>им. Н. </w:t>
      </w:r>
      <w:r>
        <w:rPr>
          <w:rFonts w:ascii="Times New Roman" w:hAnsi="Times New Roman"/>
          <w:color w:val="000000"/>
          <w:sz w:val="28"/>
          <w:szCs w:val="28"/>
        </w:rPr>
        <w:t>Юсупова;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7 000,0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на приобретение костюмов для </w:t>
      </w:r>
      <w:r w:rsidRPr="00DD5069">
        <w:rPr>
          <w:rFonts w:ascii="Times New Roman" w:hAnsi="Times New Roman"/>
          <w:color w:val="000000"/>
          <w:sz w:val="28"/>
          <w:szCs w:val="28"/>
        </w:rPr>
        <w:t>Государственного Академического заслуженного ансамбля танца Дагестана «Лезгинка»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160,6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 w:rsidRPr="006C626B">
        <w:rPr>
          <w:rFonts w:ascii="Times New Roman" w:hAnsi="Times New Roman"/>
          <w:color w:val="000000"/>
          <w:sz w:val="28"/>
          <w:szCs w:val="28"/>
        </w:rPr>
        <w:t>в целях осуществления индексации оплаты труда иных категорий работников с 1 октября 2025 г</w:t>
      </w:r>
      <w:r w:rsidR="005F631C">
        <w:rPr>
          <w:rFonts w:ascii="Times New Roman" w:hAnsi="Times New Roman"/>
          <w:color w:val="000000"/>
          <w:sz w:val="28"/>
          <w:szCs w:val="28"/>
        </w:rPr>
        <w:t>ода</w:t>
      </w:r>
      <w:r w:rsidRPr="006C626B">
        <w:rPr>
          <w:rFonts w:ascii="Times New Roman" w:hAnsi="Times New Roman"/>
          <w:color w:val="000000"/>
          <w:sz w:val="28"/>
          <w:szCs w:val="28"/>
        </w:rPr>
        <w:t xml:space="preserve"> на 4,5 проц.</w:t>
      </w:r>
      <w:r>
        <w:rPr>
          <w:rFonts w:ascii="Times New Roman" w:hAnsi="Times New Roman"/>
          <w:sz w:val="28"/>
          <w:szCs w:val="28"/>
        </w:rPr>
        <w:t>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1 177,0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на установку подъемника для перемещения маломобильных групп населения в национальной библиотеке </w:t>
      </w:r>
      <w:r>
        <w:rPr>
          <w:rFonts w:ascii="Times New Roman" w:hAnsi="Times New Roman"/>
          <w:color w:val="000000"/>
          <w:sz w:val="28"/>
          <w:szCs w:val="28"/>
        </w:rPr>
        <w:br/>
        <w:t>им. Р.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Гамзатова;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24 880,3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модернизацию региональных и муниципальных библиотек, в том числе 24 631,5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31 000,0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создание модельных муниципальных библиотек, в том числе 30 690,0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28 167,</w:t>
      </w:r>
      <w:r w:rsidR="005F631C">
        <w:rPr>
          <w:rFonts w:ascii="Times New Roman" w:hAnsi="Times New Roman"/>
          <w:color w:val="000000"/>
          <w:sz w:val="28"/>
          <w:szCs w:val="28"/>
        </w:rPr>
        <w:t>4 </w:t>
      </w:r>
      <w:r>
        <w:rPr>
          <w:rFonts w:ascii="Times New Roman" w:hAnsi="Times New Roman"/>
          <w:color w:val="000000"/>
          <w:sz w:val="28"/>
          <w:szCs w:val="28"/>
        </w:rPr>
        <w:t>тыс. рублей – развитие сети учреждений культурно-досугового типа, в том числе 14 000,0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50 505,</w:t>
      </w:r>
      <w:r w:rsidR="005F631C">
        <w:rPr>
          <w:rFonts w:ascii="Times New Roman" w:hAnsi="Times New Roman"/>
          <w:color w:val="000000"/>
          <w:sz w:val="28"/>
          <w:szCs w:val="28"/>
        </w:rPr>
        <w:t>1 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модернизацию региональных и муниципальных театров, в том числе 50 000,0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9 923,5</w:t>
      </w:r>
      <w:r w:rsidR="005F631C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оснащение региональных и муниципальных театров, находящихся в городах с численностью населения более 300 тыс. человек, в том числе 9 824,3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15 151,5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техническое оснащение региональных и муниципальн</w:t>
      </w:r>
      <w:r w:rsidR="00144659">
        <w:rPr>
          <w:rFonts w:ascii="Times New Roman" w:hAnsi="Times New Roman"/>
          <w:color w:val="000000"/>
          <w:sz w:val="28"/>
          <w:szCs w:val="28"/>
        </w:rPr>
        <w:t>ых музеев, в том числе 15 000,0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26 844,1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модернизацию региональных и муниципальных музеев, в том числе 26 575,6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за счет субсидии из федерального бюджета; 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F06F8E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000,0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на поддержку </w:t>
      </w:r>
      <w:r w:rsidRPr="0059342E">
        <w:rPr>
          <w:rFonts w:ascii="Times New Roman" w:hAnsi="Times New Roman"/>
          <w:color w:val="000000"/>
          <w:sz w:val="28"/>
          <w:szCs w:val="28"/>
        </w:rPr>
        <w:t>работников отрасли культуры, прибывших (переехавших) в населенные пункты регионов Российской Федерации с числом жителей до 50 тысяч человек</w:t>
      </w:r>
      <w:r>
        <w:rPr>
          <w:rFonts w:ascii="Times New Roman" w:hAnsi="Times New Roman"/>
          <w:color w:val="000000"/>
          <w:sz w:val="28"/>
          <w:szCs w:val="28"/>
        </w:rPr>
        <w:t>, в том числе 5 700,0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2 736,8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г</w:t>
      </w:r>
      <w:r w:rsidRPr="0059342E">
        <w:rPr>
          <w:rFonts w:ascii="Times New Roman" w:hAnsi="Times New Roman"/>
          <w:color w:val="000000"/>
          <w:sz w:val="28"/>
          <w:szCs w:val="28"/>
        </w:rPr>
        <w:t>осударственн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59342E">
        <w:rPr>
          <w:rFonts w:ascii="Times New Roman" w:hAnsi="Times New Roman"/>
          <w:color w:val="000000"/>
          <w:sz w:val="28"/>
          <w:szCs w:val="28"/>
        </w:rPr>
        <w:t xml:space="preserve"> поддержк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59342E">
        <w:rPr>
          <w:rFonts w:ascii="Times New Roman" w:hAnsi="Times New Roman"/>
          <w:color w:val="000000"/>
          <w:sz w:val="28"/>
          <w:szCs w:val="28"/>
        </w:rPr>
        <w:t xml:space="preserve"> лучших муниципальных учреждений культуры, находящихся на территориях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в том числе 2 600,0</w:t>
      </w:r>
      <w:r w:rsidR="00144659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1 57</w:t>
      </w:r>
      <w:r w:rsidR="00144659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144659">
        <w:rPr>
          <w:rFonts w:ascii="Times New Roman" w:hAnsi="Times New Roman"/>
          <w:color w:val="000000"/>
          <w:sz w:val="28"/>
          <w:szCs w:val="28"/>
        </w:rPr>
        <w:t>0 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г</w:t>
      </w:r>
      <w:r w:rsidRPr="0059342E">
        <w:rPr>
          <w:rFonts w:ascii="Times New Roman" w:hAnsi="Times New Roman"/>
          <w:color w:val="000000"/>
          <w:sz w:val="28"/>
          <w:szCs w:val="28"/>
        </w:rPr>
        <w:t>осударственн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59342E">
        <w:rPr>
          <w:rFonts w:ascii="Times New Roman" w:hAnsi="Times New Roman"/>
          <w:color w:val="000000"/>
          <w:sz w:val="28"/>
          <w:szCs w:val="28"/>
        </w:rPr>
        <w:t xml:space="preserve"> поддержк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59342E">
        <w:rPr>
          <w:rFonts w:ascii="Times New Roman" w:hAnsi="Times New Roman"/>
          <w:color w:val="000000"/>
          <w:sz w:val="28"/>
          <w:szCs w:val="28"/>
        </w:rPr>
        <w:t xml:space="preserve"> лучших работников муниципальных учреждений культуры, находящихся на территориях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в том числе 1 500,0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</w:t>
      </w:r>
      <w:r w:rsidRPr="0059342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 счет субсидии из федерального бюджета;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2 204,6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на </w:t>
      </w:r>
      <w:r w:rsidRPr="00B30EB9">
        <w:rPr>
          <w:rFonts w:ascii="Times New Roman" w:hAnsi="Times New Roman"/>
          <w:color w:val="000000"/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 тыс. человек, в том числе 2</w:t>
      </w:r>
      <w:r>
        <w:rPr>
          <w:rFonts w:ascii="Times New Roman" w:hAnsi="Times New Roman"/>
          <w:color w:val="000000"/>
          <w:sz w:val="28"/>
          <w:szCs w:val="28"/>
        </w:rPr>
        <w:t> 094,4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 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30EB9">
        <w:rPr>
          <w:rFonts w:ascii="Times New Roman" w:hAnsi="Times New Roman"/>
          <w:color w:val="000000"/>
          <w:sz w:val="28"/>
          <w:szCs w:val="28"/>
        </w:rPr>
        <w:t>за счет субсидии из федерального бюджета;</w:t>
      </w:r>
    </w:p>
    <w:p w:rsidR="00B44866" w:rsidRDefault="007239B2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125,</w:t>
      </w:r>
      <w:r w:rsidR="00B4486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B44866">
        <w:rPr>
          <w:rFonts w:ascii="Times New Roman" w:hAnsi="Times New Roman"/>
          <w:color w:val="000000"/>
          <w:sz w:val="28"/>
          <w:szCs w:val="28"/>
        </w:rPr>
        <w:t>тыс. рублей – на</w:t>
      </w:r>
      <w:r w:rsidR="00B44866" w:rsidRPr="007B54B9">
        <w:t xml:space="preserve"> </w:t>
      </w:r>
      <w:r w:rsidR="00B44866">
        <w:rPr>
          <w:rFonts w:ascii="Times New Roman" w:hAnsi="Times New Roman"/>
          <w:color w:val="000000"/>
          <w:sz w:val="28"/>
          <w:szCs w:val="28"/>
        </w:rPr>
        <w:t>м</w:t>
      </w:r>
      <w:r w:rsidR="00B44866" w:rsidRPr="007B54B9">
        <w:rPr>
          <w:rFonts w:ascii="Times New Roman" w:hAnsi="Times New Roman"/>
          <w:color w:val="000000"/>
          <w:sz w:val="28"/>
          <w:szCs w:val="28"/>
        </w:rPr>
        <w:t>одернизаци</w:t>
      </w:r>
      <w:r w:rsidR="00B44866">
        <w:rPr>
          <w:rFonts w:ascii="Times New Roman" w:hAnsi="Times New Roman"/>
          <w:color w:val="000000"/>
          <w:sz w:val="28"/>
          <w:szCs w:val="28"/>
        </w:rPr>
        <w:t>ю</w:t>
      </w:r>
      <w:r w:rsidR="00B44866" w:rsidRPr="007B54B9">
        <w:rPr>
          <w:rFonts w:ascii="Times New Roman" w:hAnsi="Times New Roman"/>
          <w:color w:val="000000"/>
          <w:sz w:val="28"/>
          <w:szCs w:val="28"/>
        </w:rPr>
        <w:t xml:space="preserve"> библиотек в части комплектования книжных фондов библиотек Республики Дагестан</w:t>
      </w:r>
      <w:r w:rsidR="00B44866">
        <w:rPr>
          <w:rFonts w:ascii="Times New Roman" w:hAnsi="Times New Roman"/>
          <w:color w:val="000000"/>
          <w:sz w:val="28"/>
          <w:szCs w:val="28"/>
        </w:rPr>
        <w:t>, в том числе 119,6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B44866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 w:rsidR="00B44866" w:rsidRPr="00B30EB9">
        <w:rPr>
          <w:rFonts w:ascii="Times New Roman" w:hAnsi="Times New Roman"/>
          <w:color w:val="000000"/>
          <w:sz w:val="28"/>
          <w:szCs w:val="28"/>
        </w:rPr>
        <w:t>за счет субсидии из федерального бюджета</w:t>
      </w:r>
      <w:r w:rsidR="00B44866">
        <w:rPr>
          <w:rFonts w:ascii="Times New Roman" w:hAnsi="Times New Roman"/>
          <w:color w:val="000000"/>
          <w:sz w:val="28"/>
          <w:szCs w:val="28"/>
        </w:rPr>
        <w:t>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20 457,6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 w:rsidRPr="00B30EB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на увековечение памяти выдающихся деятелей, заслуженных лиц, а также исторических событий в Республике Дагестан, в том числе 18 457,6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изготовление и установку памятника Д.А.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Коркмасову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2 000,0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изготовление и установку бронзового бюста Н.С.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Дагирову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Одновременно уменьшены объемы расходов в суммах: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3 231,</w:t>
      </w:r>
      <w:r w:rsidR="007239B2">
        <w:rPr>
          <w:rFonts w:ascii="Times New Roman" w:hAnsi="Times New Roman"/>
          <w:color w:val="000000"/>
          <w:sz w:val="28"/>
          <w:szCs w:val="28"/>
        </w:rPr>
        <w:t>5 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п</w:t>
      </w:r>
      <w:r w:rsidRPr="00B4164C">
        <w:rPr>
          <w:rFonts w:ascii="Times New Roman" w:hAnsi="Times New Roman"/>
          <w:color w:val="000000"/>
          <w:sz w:val="28"/>
          <w:szCs w:val="28"/>
        </w:rPr>
        <w:t>оддержк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B4164C">
        <w:rPr>
          <w:rFonts w:ascii="Times New Roman" w:hAnsi="Times New Roman"/>
          <w:color w:val="000000"/>
          <w:sz w:val="28"/>
          <w:szCs w:val="28"/>
        </w:rPr>
        <w:t xml:space="preserve">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  <w:r>
        <w:rPr>
          <w:rFonts w:ascii="Times New Roman" w:hAnsi="Times New Roman"/>
          <w:color w:val="000000"/>
          <w:sz w:val="28"/>
          <w:szCs w:val="28"/>
        </w:rPr>
        <w:t>, из них 3 069,9</w:t>
      </w:r>
      <w:r w:rsidR="007239B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 w:rsidRPr="00B30EB9">
        <w:rPr>
          <w:rFonts w:ascii="Times New Roman" w:hAnsi="Times New Roman"/>
          <w:color w:val="000000"/>
          <w:sz w:val="28"/>
          <w:szCs w:val="28"/>
        </w:rPr>
        <w:t>за счет</w:t>
      </w:r>
      <w:r>
        <w:rPr>
          <w:rFonts w:ascii="Times New Roman" w:hAnsi="Times New Roman"/>
          <w:color w:val="000000"/>
          <w:sz w:val="28"/>
          <w:szCs w:val="28"/>
        </w:rPr>
        <w:t xml:space="preserve"> уменьшения объема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 субсидии из федерального бюджета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44866" w:rsidRDefault="00B44866" w:rsidP="00B44866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1 </w:t>
      </w:r>
      <w:r w:rsidR="007239B2">
        <w:rPr>
          <w:rFonts w:ascii="Times New Roman" w:hAnsi="Times New Roman"/>
          <w:color w:val="000000"/>
          <w:sz w:val="28"/>
          <w:szCs w:val="28"/>
        </w:rPr>
        <w:t>257,7 </w:t>
      </w:r>
      <w:r>
        <w:rPr>
          <w:rFonts w:ascii="Times New Roman" w:hAnsi="Times New Roman"/>
          <w:color w:val="000000"/>
          <w:sz w:val="28"/>
          <w:szCs w:val="28"/>
        </w:rPr>
        <w:t>тыс. рублей</w:t>
      </w:r>
      <w:r w:rsidRPr="00B416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 w:rsidRPr="00B4164C">
        <w:rPr>
          <w:rFonts w:ascii="Times New Roman" w:hAnsi="Times New Roman"/>
          <w:color w:val="000000"/>
          <w:sz w:val="28"/>
          <w:szCs w:val="28"/>
        </w:rPr>
        <w:t>на поддержк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B4164C">
        <w:rPr>
          <w:rFonts w:ascii="Times New Roman" w:hAnsi="Times New Roman"/>
          <w:color w:val="000000"/>
          <w:sz w:val="28"/>
          <w:szCs w:val="28"/>
        </w:rPr>
        <w:t xml:space="preserve"> творческой деятельности и техническое оснащение детских и кукольных театров</w:t>
      </w:r>
      <w:r>
        <w:rPr>
          <w:rFonts w:ascii="Times New Roman" w:hAnsi="Times New Roman"/>
          <w:color w:val="000000"/>
          <w:sz w:val="28"/>
          <w:szCs w:val="28"/>
        </w:rPr>
        <w:t>, из них 1 194,8 тыс. рублей –</w:t>
      </w:r>
      <w:r w:rsidRPr="00B416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за счет </w:t>
      </w:r>
      <w:r w:rsidRPr="00567A14">
        <w:rPr>
          <w:rFonts w:ascii="Times New Roman" w:hAnsi="Times New Roman"/>
          <w:color w:val="000000"/>
          <w:sz w:val="28"/>
          <w:szCs w:val="28"/>
        </w:rPr>
        <w:t xml:space="preserve">уменьшения объема </w:t>
      </w:r>
      <w:r w:rsidRPr="00B30EB9">
        <w:rPr>
          <w:rFonts w:ascii="Times New Roman" w:hAnsi="Times New Roman"/>
          <w:color w:val="000000"/>
          <w:sz w:val="28"/>
          <w:szCs w:val="28"/>
        </w:rPr>
        <w:t>субсидии из федерального бюджета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84B3C" w:rsidRPr="00516F50" w:rsidRDefault="00484B3C" w:rsidP="00441C82">
      <w:pPr>
        <w:tabs>
          <w:tab w:val="left" w:pos="0"/>
        </w:tabs>
        <w:spacing w:after="0"/>
        <w:rPr>
          <w:rFonts w:ascii="Times New Roman" w:hAnsi="Times New Roman"/>
          <w:b/>
          <w:sz w:val="32"/>
          <w:szCs w:val="32"/>
        </w:rPr>
      </w:pPr>
    </w:p>
    <w:p w:rsidR="00EC63B8" w:rsidRPr="00E53523" w:rsidRDefault="00EC63B8" w:rsidP="00441C82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E53523">
        <w:rPr>
          <w:rFonts w:ascii="Times New Roman" w:hAnsi="Times New Roman"/>
          <w:b/>
          <w:bCs/>
          <w:spacing w:val="-2"/>
          <w:sz w:val="28"/>
          <w:szCs w:val="28"/>
        </w:rPr>
        <w:t>РАЗДЕЛ «ЗДРАВООХРАНЕНИЕ»</w:t>
      </w:r>
    </w:p>
    <w:p w:rsidR="005D1539" w:rsidRPr="00E3235E" w:rsidRDefault="005D1539" w:rsidP="00441C82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Министерству здравоохранения Республики Дагестан на реализацию мероприятий государственной программы Республики Дагестан «Развитие здравоохранения в Республике Дагестан» на 2025 год, без учета расходов на содержание аппарата управления, расходы увеличены на 972 958,6</w:t>
      </w:r>
      <w:r w:rsidR="00C95B8C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тыс. рублей.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Предусмотрено увеличение расходов на следующие цели: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342 764,2 тыс. рублей –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городах, в том числе 339 336,6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292 973,2 тыс. рублей – на оснащение (дооснащение и (или) переоснащение) медицинскими изделиями перинатальных центров и родильных домов (отделений), в том числе 290 043,5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68 613,6 тыс. рублей – на обеспечение мероприятий по обеспечению детей с сахарным диабетом 1 типа в возрасте от 2-х до 17-ти лет системами непрерывного мониторинга глюкозы, в том числе 65 182,9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37 839,7 тыс. рублей – на обеспечение авиационным обслуживанием для оказания медицинской помощи;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50 000,0</w:t>
      </w:r>
      <w:r w:rsidR="00C95B8C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тыс. рублей – на разработку проектно-сметной документации для осуществления в 2026 году ремонтных работ в учреждениях здравоохранения в рамках реализации программы первичного звена здравоохранения;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43 323,1 тыс. рублей –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С», в том числе</w:t>
      </w:r>
      <w:r w:rsidR="00944F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19DE">
        <w:rPr>
          <w:rFonts w:ascii="Times New Roman" w:hAnsi="Times New Roman"/>
          <w:color w:val="000000"/>
          <w:sz w:val="28"/>
          <w:szCs w:val="28"/>
        </w:rPr>
        <w:t>41 156,9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31 800,0 тыс. рублей – на проведение капитального ремонта Каспийского туберкулезного диспансера ГБУ РД «Каспийская ЦГБ»;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23 437,1</w:t>
      </w:r>
      <w:r w:rsidR="00C95B8C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тыс. рублей – на обеспечение уплаты дополнительных страховых взносов на выплаты по оплате труда медицинским работникам в связи с опасными для здоровья условиями труда;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22 700,0 тыс. рублей – на приобретение источника питания для цифрового рентгенографического аппарата ГБУ РД «Детская республиканска</w:t>
      </w:r>
      <w:r w:rsidR="00892958">
        <w:rPr>
          <w:rFonts w:ascii="Times New Roman" w:hAnsi="Times New Roman"/>
          <w:color w:val="000000"/>
          <w:sz w:val="28"/>
          <w:szCs w:val="28"/>
        </w:rPr>
        <w:t>я клиническая больница им. Н.М. </w:t>
      </w:r>
      <w:r w:rsidRPr="007119DE">
        <w:rPr>
          <w:rFonts w:ascii="Times New Roman" w:hAnsi="Times New Roman"/>
          <w:color w:val="000000"/>
          <w:sz w:val="28"/>
          <w:szCs w:val="28"/>
        </w:rPr>
        <w:t>Кураева»;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21 060,3 тыс. рублей – на приобретение рентгеновского цифрового комплекса для ГБУ РД «НКО «Дагестанский центр кардиологии и сердеч</w:t>
      </w:r>
      <w:r w:rsidR="00892958">
        <w:rPr>
          <w:rFonts w:ascii="Times New Roman" w:hAnsi="Times New Roman"/>
          <w:color w:val="000000"/>
          <w:sz w:val="28"/>
          <w:szCs w:val="28"/>
        </w:rPr>
        <w:t>но-сосудистой хирургии им. А.О. 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Махачева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>»;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10 969,2 тыс. рублей – на обеспечение беременных женщин с сахарным диабетом системами непрерывного мониторинга глюкозы, в том числе 10 420,7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10 609,9 тыс. рублей –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диабетом, в том числе 10 076,6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15 156,5</w:t>
      </w:r>
      <w:r w:rsidR="00C95B8C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тыс. рублей – на приобретение анализаторов для ГБУ РД «Республиканский перинатальный центр им.</w:t>
      </w:r>
      <w:r w:rsidR="00892958" w:rsidRPr="008929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2958" w:rsidRPr="007119DE">
        <w:rPr>
          <w:rFonts w:ascii="Times New Roman" w:hAnsi="Times New Roman"/>
          <w:color w:val="000000"/>
          <w:sz w:val="28"/>
          <w:szCs w:val="28"/>
        </w:rPr>
        <w:t>С.А.</w:t>
      </w:r>
      <w:r w:rsidR="00892958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Омарова»;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14 782,1 тыс. рублей – на проведение капитального ремонта в женской консультации №</w:t>
      </w:r>
      <w:r w:rsidR="005215EC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3 при ГБУ РД «Махачкалинский родильный дом №</w:t>
      </w:r>
      <w:r w:rsidR="005215EC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1» и приобретение 1 аппарата УЗИ;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8 800,0 тыс. рублей – на обеспечение расходов по оказанию паллиативной медицинской помощи;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7 495,5 тыс. рублей –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скрининг), в том числе 7 120,7 тыс. 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6 435,1 тыс. рублей –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</w:t>
      </w:r>
      <w:r w:rsidR="005215EC">
        <w:rPr>
          <w:rFonts w:ascii="Times New Roman" w:hAnsi="Times New Roman"/>
          <w:color w:val="000000"/>
          <w:sz w:val="28"/>
          <w:szCs w:val="28"/>
        </w:rPr>
        <w:t xml:space="preserve">ионных заболеваний, в том числе </w:t>
      </w:r>
      <w:r w:rsidRPr="007119DE">
        <w:rPr>
          <w:rFonts w:ascii="Times New Roman" w:hAnsi="Times New Roman"/>
          <w:color w:val="000000"/>
          <w:sz w:val="28"/>
          <w:szCs w:val="28"/>
        </w:rPr>
        <w:t>6 113,3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6 600,0 тыс. рублей – на приобретение лифта для ГБУ РД «Каспийская ЦГБ» и на обеспечение установки централизованного кислородного пункта в родильном отделении для подачи кислорода пациентам;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 xml:space="preserve">5 753,6 тыс. рублей – на финансовое обеспечение реализации организационных мероприятий, связанных с обеспечением лиц лекарственными препаратами, предназначенными для лечения больных гемофилией, 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муковисцидозом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гемолитико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 xml:space="preserve">-уремическим синдромом, юношеским артритом с системным началом, 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мукополисахаридозом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 xml:space="preserve"> I, II и VI типов, 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апластической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 xml:space="preserve"> анемией неуточненной, наследственным дефицитом факторов II (фибриногена), VII (лабильного), X (Стюарта-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Прауэра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>), а также после трансплантации органов и (или) тканей, в том числе 5 465,9 тыс. 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4 753,9</w:t>
      </w:r>
      <w:r w:rsidR="000C69B4">
        <w:rPr>
          <w:rFonts w:ascii="Times New Roman" w:hAnsi="Times New Roman"/>
          <w:color w:val="000000"/>
          <w:sz w:val="28"/>
          <w:szCs w:val="28"/>
        </w:rPr>
        <w:t> </w:t>
      </w:r>
      <w:r w:rsidRPr="007119DE">
        <w:rPr>
          <w:rFonts w:ascii="Times New Roman" w:hAnsi="Times New Roman"/>
          <w:color w:val="000000"/>
          <w:sz w:val="28"/>
          <w:szCs w:val="28"/>
        </w:rPr>
        <w:t>тыс. рублей – за счет субсидии из федерального бюджета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5 027,1 тыс. рублей – на реализацию мероприятий по предупреждению и борьбе с социально значимыми инфекционными заболеваниями, в том числе 4 775,8 тыс. 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5 008,5 тыс. рублей –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детей, в том числе 4 758,1 тыс. 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3 800,0 тыс. рублей – на проведение капитального ремонта в помещении морга Левашинского межрайонного отделения ГБУ РД «Республиканское бюро судебно</w:t>
      </w:r>
      <w:r w:rsidR="000C69B4">
        <w:rPr>
          <w:rFonts w:ascii="Times New Roman" w:hAnsi="Times New Roman"/>
          <w:color w:val="000000"/>
          <w:sz w:val="28"/>
          <w:szCs w:val="28"/>
        </w:rPr>
        <w:t>-</w:t>
      </w:r>
      <w:r w:rsidRPr="007119DE">
        <w:rPr>
          <w:rFonts w:ascii="Times New Roman" w:hAnsi="Times New Roman"/>
          <w:color w:val="000000"/>
          <w:sz w:val="28"/>
          <w:szCs w:val="28"/>
        </w:rPr>
        <w:t>медицинской экспертизы»;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3 679,4 тыс. рублей – на финансирование расходных обязательств, возникающих при реализации мероприятий по профилактике развития сердечно-сосудистых заболеваний и сердечно-сосудистых осложнений у пациентов высокого риска, находящихся на диспансерном наблюдении, в том числе 3 642,6 тыс. рублей – за счет субсидии из федерального бюджета;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3 000,0 тыс. рублей – на приобретение комплекса очистных сооружений предназначенных для очистки хозяйственно-бытовых сточных вод для ГБУ РД «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Казбековская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 xml:space="preserve"> центральная районная больница» в целях исполнения представления ТО Управления </w:t>
      </w:r>
      <w:proofErr w:type="spellStart"/>
      <w:r w:rsidRPr="007119DE">
        <w:rPr>
          <w:rFonts w:ascii="Times New Roman" w:hAnsi="Times New Roman"/>
          <w:color w:val="000000"/>
          <w:sz w:val="28"/>
          <w:szCs w:val="28"/>
        </w:rPr>
        <w:t>Роспотребнадзора</w:t>
      </w:r>
      <w:proofErr w:type="spellEnd"/>
      <w:r w:rsidRPr="007119DE">
        <w:rPr>
          <w:rFonts w:ascii="Times New Roman" w:hAnsi="Times New Roman"/>
          <w:color w:val="000000"/>
          <w:sz w:val="28"/>
          <w:szCs w:val="28"/>
        </w:rPr>
        <w:t xml:space="preserve"> по РД в г. Кизилюрт.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При этом уменьшены объемы межбюджетных трансфертов из федерального бюджета и средства республиканского бюджета по условиям софинансирования: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5 809,5 тыс. рублей – на осуществление отдельных полномочий в области лекарственного обеспечения (иной межбюджетный трансферт из федерального бюджета);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9 009,5 тыс. рублей –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(субвенция из федерального бюджета);</w:t>
      </w:r>
    </w:p>
    <w:p w:rsidR="007119DE" w:rsidRPr="007119DE" w:rsidRDefault="007119DE" w:rsidP="007119DE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119DE">
        <w:rPr>
          <w:rFonts w:ascii="Times New Roman" w:hAnsi="Times New Roman"/>
          <w:color w:val="000000"/>
          <w:sz w:val="28"/>
          <w:szCs w:val="28"/>
        </w:rPr>
        <w:t>4 048,8 тыс. рублей – на развитие системы паллиативной медицинской помощи, из них 3 846,4 тыс. рублей – за счет уменьшения объема субсидии из федерального бюджета.</w:t>
      </w:r>
    </w:p>
    <w:p w:rsidR="00AD24B2" w:rsidRPr="007A6CA2" w:rsidRDefault="00AD24B2" w:rsidP="00441C82">
      <w:pPr>
        <w:tabs>
          <w:tab w:val="left" w:pos="0"/>
        </w:tabs>
        <w:spacing w:after="0"/>
        <w:rPr>
          <w:rFonts w:ascii="Times New Roman" w:hAnsi="Times New Roman"/>
          <w:sz w:val="32"/>
          <w:szCs w:val="32"/>
        </w:rPr>
      </w:pPr>
    </w:p>
    <w:p w:rsidR="007645AF" w:rsidRPr="009B1313" w:rsidRDefault="00EC63B8" w:rsidP="00441C82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9B1313">
        <w:rPr>
          <w:rFonts w:ascii="Times New Roman" w:hAnsi="Times New Roman"/>
          <w:b/>
          <w:bCs/>
          <w:spacing w:val="-2"/>
          <w:sz w:val="28"/>
          <w:szCs w:val="28"/>
        </w:rPr>
        <w:t>РАЗДЕЛ «СОЦИАЛЬНАЯ ПОЛИТИКА»</w:t>
      </w:r>
    </w:p>
    <w:p w:rsidR="00826187" w:rsidRPr="007A6CA2" w:rsidRDefault="00826187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b/>
          <w:bCs/>
          <w:spacing w:val="-2"/>
          <w:sz w:val="32"/>
          <w:szCs w:val="32"/>
        </w:rPr>
      </w:pP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D1673">
        <w:rPr>
          <w:rFonts w:ascii="Times New Roman" w:hAnsi="Times New Roman"/>
          <w:b/>
          <w:color w:val="000000"/>
          <w:sz w:val="28"/>
          <w:szCs w:val="28"/>
        </w:rPr>
        <w:t>Министерству труда и социального развития Республики Дагестан</w:t>
      </w:r>
      <w:r w:rsidRPr="000C69B4">
        <w:rPr>
          <w:rFonts w:ascii="Times New Roman" w:hAnsi="Times New Roman"/>
          <w:color w:val="000000"/>
          <w:sz w:val="28"/>
          <w:szCs w:val="28"/>
        </w:rPr>
        <w:t xml:space="preserve"> на содержание подведомственных учреждений, а также на осуществление выплат и реализацию мероприятий социального характера без учета расходов на содержание аппарата управления, расходы в </w:t>
      </w:r>
      <w:r w:rsidR="00E65CA8">
        <w:rPr>
          <w:rFonts w:ascii="Times New Roman" w:hAnsi="Times New Roman"/>
          <w:color w:val="000000"/>
          <w:sz w:val="28"/>
          <w:szCs w:val="28"/>
        </w:rPr>
        <w:t>целом</w:t>
      </w:r>
      <w:r w:rsidRPr="000C69B4">
        <w:rPr>
          <w:rFonts w:ascii="Times New Roman" w:hAnsi="Times New Roman"/>
          <w:color w:val="000000"/>
          <w:sz w:val="28"/>
          <w:szCs w:val="28"/>
        </w:rPr>
        <w:t xml:space="preserve"> уменьшены на 318 713,3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 рублей.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Предусмотрено увеличение расходов на следующие цели: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104 112,6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создание системы долговременного ухода за гражданами пожилого возраста и инвалидами, в том числе 103 071,5 тыс. рублей – за счет субсидии из федерального бюджета;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100 000,0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обеспечение деятельности фонда «Все вместе»;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38 553,6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оказание государственной социальной помощи на основании социального контракта отдельным категориям граждан, в том числе 36 625,9 тыс. рублей – за счет субсидии из федерального бюджета;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32 589,6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капитальный ремонт ГКУ РД «Социально-реабилитационный центр для несовершеннолетних в МО город Махачкала»;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29 400,0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деятельность органов опеки и попечительства;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17 151,5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устранение нарушений пожарного и эпидемиологического законодательства в подведомственных учреждениях;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9 949,9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комплекса, в том числе 9 850,4 тыс. рублей – за счет субсидии из федерального бюджета;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8 814,2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ремонтные работы в ГКУ РД «Дом-интернат для престарелых и инвалидов «Дербент»;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7 360,0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капитальный ремонт ГКУ РД «Управление социальной защиты населения в МО «Кайтагский район»;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6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858,0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изготовление удостоверений многодетным семьям;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5 880,0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оплату труда ГКУ РД «Детский дом №</w:t>
      </w:r>
      <w:r w:rsidR="00CD1673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7» и ГКУ</w:t>
      </w:r>
      <w:r w:rsidR="00CD1673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РД «Республиканский дом ребенка г.</w:t>
      </w:r>
      <w:r w:rsidR="00E65CA8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Буйнакск», в связи с их передачей в ведение Министерству труда и социального развития Республики Дагестан от Министерства здравоохранения Республики Дагестан и Министерства образования и науки Республики Дагестан;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3 900,0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для возможности подачи гражданами заявлений на получение социальных услуг посредством портала «</w:t>
      </w:r>
      <w:proofErr w:type="spellStart"/>
      <w:r w:rsidRPr="000C69B4">
        <w:rPr>
          <w:rFonts w:ascii="Times New Roman" w:hAnsi="Times New Roman"/>
          <w:color w:val="000000"/>
          <w:sz w:val="28"/>
          <w:szCs w:val="28"/>
        </w:rPr>
        <w:t>Госуслуги</w:t>
      </w:r>
      <w:proofErr w:type="spellEnd"/>
      <w:r w:rsidRPr="000C69B4">
        <w:rPr>
          <w:rFonts w:ascii="Times New Roman" w:hAnsi="Times New Roman"/>
          <w:color w:val="000000"/>
          <w:sz w:val="28"/>
          <w:szCs w:val="28"/>
        </w:rPr>
        <w:t>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2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000,0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государственную поддержку Дагестанского регионального отделения Общероссийского общественного фонда «Победа»;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1 692,1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в целях осуществления индексации оплаты труда иных категорий работников с 1 октября 2025 г</w:t>
      </w:r>
      <w:r w:rsidR="00C7506E">
        <w:rPr>
          <w:rFonts w:ascii="Times New Roman" w:hAnsi="Times New Roman"/>
          <w:color w:val="000000"/>
          <w:sz w:val="28"/>
          <w:szCs w:val="28"/>
        </w:rPr>
        <w:t>ода</w:t>
      </w:r>
      <w:r w:rsidRPr="000C69B4">
        <w:rPr>
          <w:rFonts w:ascii="Times New Roman" w:hAnsi="Times New Roman"/>
          <w:color w:val="000000"/>
          <w:sz w:val="28"/>
          <w:szCs w:val="28"/>
        </w:rPr>
        <w:t xml:space="preserve"> на 4,5 проц.;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1 633,3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осуществление ежегодной денежной выплаты лицам, награжденным нагрудным знаком «Почетный донор»;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896,7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 w:rsidR="00C7506E">
        <w:rPr>
          <w:rFonts w:ascii="Times New Roman" w:hAnsi="Times New Roman"/>
          <w:color w:val="000000"/>
          <w:sz w:val="28"/>
          <w:szCs w:val="28"/>
        </w:rPr>
        <w:t>–</w:t>
      </w:r>
      <w:r w:rsidRPr="000C69B4">
        <w:rPr>
          <w:rFonts w:ascii="Times New Roman" w:hAnsi="Times New Roman"/>
          <w:color w:val="000000"/>
          <w:sz w:val="28"/>
          <w:szCs w:val="28"/>
        </w:rPr>
        <w:t xml:space="preserve"> на ремонтные работы ГКУ РД «Комплексный социальный центр по оказанию помощи лицам определенного места жительства» г. Махачкалы.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 xml:space="preserve">20 465,8 тыс. рублей </w:t>
      </w:r>
      <w:r w:rsidR="00CD1673">
        <w:rPr>
          <w:rFonts w:ascii="Times New Roman" w:hAnsi="Times New Roman"/>
          <w:color w:val="000000"/>
          <w:sz w:val="28"/>
          <w:szCs w:val="28"/>
        </w:rPr>
        <w:t>–</w:t>
      </w:r>
      <w:r w:rsidRPr="000C69B4">
        <w:rPr>
          <w:rFonts w:ascii="Times New Roman" w:hAnsi="Times New Roman"/>
          <w:color w:val="000000"/>
          <w:sz w:val="28"/>
          <w:szCs w:val="28"/>
        </w:rPr>
        <w:t xml:space="preserve"> на реализацию мероприятий в сфере реабилитации и абилитации инвалидов.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При этом, в связи с уточнением контингента получателей мер социальной поддержки, уменьшены расходы: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376 943,3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субвенция Фонду пенсионного и социального страхования Российской Федерации на выплату ежемесячного пособия в связи с рождением и воспитанием ребенка;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178 763,7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предоставление мер социальной поддержки в виде ЕДВ на ЖКУ сельским специалистам, ветеранам труда, реабилитированным лицам и лицам, признанным пострадавшими от политических репрессий, а также многодетным семьям;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79 584,5 тыс. рублей – на обеспечение социальных выплат гражданам, признанным в установленном порядке безработными (субвенция из федерального бюджета);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35 717,9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оплату жилищно-коммунальных услуг отдельным категориям граждан (субвенция из федерального бюджета);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30 536,3</w:t>
      </w:r>
      <w:r w:rsidR="00C7506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выплату ежемесячных пособий на ребенка из расчета 328 рублей в месяц на 1 ребенка;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20 000,0</w:t>
      </w:r>
      <w:r w:rsidR="00360889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компенсацию части стоимости обучения детей из многодетных семей по образовательным программам среднего профессионального образования на платной основе;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7 000,0</w:t>
      </w:r>
      <w:r w:rsidR="00360889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– на осуществление единовременных денежных выплат на детей, поступающих в первый класс, из малоимущих многодетных семей, проживающих в Республике Дагестан.</w:t>
      </w:r>
    </w:p>
    <w:p w:rsidR="000C69B4" w:rsidRPr="000C69B4" w:rsidRDefault="000C69B4" w:rsidP="000C69B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Министерству здравоохранения Республики Дагестан на 2025</w:t>
      </w:r>
      <w:r w:rsidR="00FF6DFE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год увеличены расходы на уплату страховых взносов на обязательное медицинское страхование неработающего населения Республики Дагестан на 1 003 621,7</w:t>
      </w:r>
      <w:r w:rsidR="00360889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 рублей в соответствии с прогнозом Федерального фонда обязательного медицинского страхования.</w:t>
      </w:r>
    </w:p>
    <w:p w:rsidR="00B81871" w:rsidRPr="000C69B4" w:rsidRDefault="000C69B4" w:rsidP="00E75850">
      <w:pPr>
        <w:tabs>
          <w:tab w:val="left" w:pos="0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C69B4">
        <w:rPr>
          <w:rFonts w:ascii="Times New Roman" w:hAnsi="Times New Roman"/>
          <w:color w:val="000000"/>
          <w:sz w:val="28"/>
          <w:szCs w:val="28"/>
        </w:rPr>
        <w:t>Кроме того, по данному разделу предусмотрено увеличение расходов на 4 739,0</w:t>
      </w:r>
      <w:r w:rsidR="00360889">
        <w:rPr>
          <w:rFonts w:ascii="Times New Roman" w:hAnsi="Times New Roman"/>
          <w:color w:val="000000"/>
          <w:sz w:val="28"/>
          <w:szCs w:val="28"/>
        </w:rPr>
        <w:t> </w:t>
      </w:r>
      <w:r w:rsidRPr="000C69B4">
        <w:rPr>
          <w:rFonts w:ascii="Times New Roman" w:hAnsi="Times New Roman"/>
          <w:color w:val="000000"/>
          <w:sz w:val="28"/>
          <w:szCs w:val="28"/>
        </w:rPr>
        <w:t>тыс. рублей на реализацию мероприятий в сфере реабилитации и абилитации инвалидов.</w:t>
      </w:r>
    </w:p>
    <w:p w:rsidR="00C201A7" w:rsidRPr="00D01EE6" w:rsidRDefault="00CD1673" w:rsidP="00C201A7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CD1673">
        <w:rPr>
          <w:rFonts w:ascii="Times New Roman" w:hAnsi="Times New Roman"/>
          <w:sz w:val="28"/>
          <w:szCs w:val="28"/>
        </w:rPr>
        <w:t xml:space="preserve">Кроме того, </w:t>
      </w:r>
      <w:r w:rsidR="00C201A7" w:rsidRPr="00CD1673">
        <w:rPr>
          <w:rFonts w:ascii="Times New Roman" w:hAnsi="Times New Roman"/>
          <w:sz w:val="28"/>
          <w:szCs w:val="28"/>
        </w:rPr>
        <w:t xml:space="preserve">Министерству труда и социального развития Республики Дагестан </w:t>
      </w:r>
      <w:r w:rsidR="00C201A7">
        <w:rPr>
          <w:rFonts w:ascii="Times New Roman" w:hAnsi="Times New Roman"/>
          <w:color w:val="000000"/>
          <w:sz w:val="28"/>
          <w:szCs w:val="28"/>
        </w:rPr>
        <w:t>увеличены</w:t>
      </w:r>
      <w:r w:rsidR="00C201A7" w:rsidRPr="00D01EE6">
        <w:rPr>
          <w:rFonts w:ascii="Times New Roman" w:hAnsi="Times New Roman"/>
          <w:color w:val="000000"/>
          <w:sz w:val="28"/>
          <w:szCs w:val="28"/>
        </w:rPr>
        <w:t xml:space="preserve"> расходы на: </w:t>
      </w:r>
    </w:p>
    <w:p w:rsidR="00C201A7" w:rsidRPr="00D01EE6" w:rsidRDefault="00C201A7" w:rsidP="00C201A7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01EE6">
        <w:rPr>
          <w:rFonts w:ascii="Times New Roman" w:hAnsi="Times New Roman"/>
          <w:color w:val="000000"/>
          <w:sz w:val="28"/>
          <w:szCs w:val="28"/>
        </w:rPr>
        <w:t xml:space="preserve">улучшение жилищных условий ветеранов Великой Отечественной </w:t>
      </w:r>
      <w:r w:rsidR="000C4914">
        <w:rPr>
          <w:rFonts w:ascii="Times New Roman" w:hAnsi="Times New Roman"/>
          <w:color w:val="000000"/>
          <w:sz w:val="28"/>
          <w:szCs w:val="28"/>
        </w:rPr>
        <w:t>в</w:t>
      </w:r>
      <w:r w:rsidRPr="00D01EE6">
        <w:rPr>
          <w:rFonts w:ascii="Times New Roman" w:hAnsi="Times New Roman"/>
          <w:color w:val="000000"/>
          <w:sz w:val="28"/>
          <w:szCs w:val="28"/>
        </w:rPr>
        <w:t>ойны 1941-1945 годов (Федеральный закон от 12</w:t>
      </w:r>
      <w:r w:rsidR="000C4914">
        <w:rPr>
          <w:rFonts w:ascii="Times New Roman" w:hAnsi="Times New Roman"/>
          <w:color w:val="000000"/>
          <w:sz w:val="28"/>
          <w:szCs w:val="28"/>
        </w:rPr>
        <w:t> </w:t>
      </w:r>
      <w:r w:rsidRPr="00D01EE6">
        <w:rPr>
          <w:rFonts w:ascii="Times New Roman" w:hAnsi="Times New Roman"/>
          <w:color w:val="000000"/>
          <w:sz w:val="28"/>
          <w:szCs w:val="28"/>
        </w:rPr>
        <w:t>января 1995 г</w:t>
      </w:r>
      <w:r w:rsidR="000C4914">
        <w:rPr>
          <w:rFonts w:ascii="Times New Roman" w:hAnsi="Times New Roman"/>
          <w:color w:val="000000"/>
          <w:sz w:val="28"/>
          <w:szCs w:val="28"/>
        </w:rPr>
        <w:t>ода</w:t>
      </w:r>
      <w:r w:rsidRPr="00D01EE6">
        <w:rPr>
          <w:rFonts w:ascii="Times New Roman" w:hAnsi="Times New Roman"/>
          <w:color w:val="000000"/>
          <w:sz w:val="28"/>
          <w:szCs w:val="28"/>
        </w:rPr>
        <w:t xml:space="preserve"> № 5-ФЗ, Указ Президента Российской</w:t>
      </w:r>
      <w:r w:rsidR="000C4914">
        <w:rPr>
          <w:rFonts w:ascii="Times New Roman" w:hAnsi="Times New Roman"/>
          <w:color w:val="000000"/>
          <w:sz w:val="28"/>
          <w:szCs w:val="28"/>
        </w:rPr>
        <w:t xml:space="preserve"> Федерации от 7 мая 2008 года № </w:t>
      </w:r>
      <w:r w:rsidRPr="00D01EE6">
        <w:rPr>
          <w:rFonts w:ascii="Times New Roman" w:hAnsi="Times New Roman"/>
          <w:color w:val="000000"/>
          <w:sz w:val="28"/>
          <w:szCs w:val="28"/>
        </w:rPr>
        <w:t xml:space="preserve">714 «Об обеспечении жильем ветеранов Великой Отечественной Войны 1941-1945 годов) за счет федерального бюджета – </w:t>
      </w:r>
      <w:r>
        <w:rPr>
          <w:rFonts w:ascii="Times New Roman" w:hAnsi="Times New Roman"/>
          <w:color w:val="000000"/>
          <w:sz w:val="28"/>
          <w:szCs w:val="28"/>
        </w:rPr>
        <w:t>8 521,5</w:t>
      </w:r>
      <w:r w:rsidRPr="00D01EE6">
        <w:rPr>
          <w:rFonts w:ascii="Times New Roman" w:hAnsi="Times New Roman"/>
          <w:color w:val="000000"/>
          <w:sz w:val="28"/>
          <w:szCs w:val="28"/>
        </w:rPr>
        <w:t> тыс. рублей;</w:t>
      </w:r>
    </w:p>
    <w:p w:rsidR="00C201A7" w:rsidRPr="00D01EE6" w:rsidRDefault="00C201A7" w:rsidP="00C201A7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01EE6">
        <w:rPr>
          <w:rFonts w:ascii="Times New Roman" w:hAnsi="Times New Roman"/>
          <w:color w:val="000000"/>
          <w:sz w:val="28"/>
          <w:szCs w:val="28"/>
        </w:rPr>
        <w:t>улучшение жилищных условий инвалидов боевых действий в Афганистане, ветеранов боевых действий в Афганистане, членов семей погибших (умерших) инвалидов боевых действий в Афганистане и ветеранов боевых действий в Афган</w:t>
      </w:r>
      <w:r>
        <w:rPr>
          <w:rFonts w:ascii="Times New Roman" w:hAnsi="Times New Roman"/>
          <w:color w:val="000000"/>
          <w:sz w:val="28"/>
          <w:szCs w:val="28"/>
        </w:rPr>
        <w:t>истане (Федеральный закон от 12 </w:t>
      </w:r>
      <w:r w:rsidRPr="00D01EE6">
        <w:rPr>
          <w:rFonts w:ascii="Times New Roman" w:hAnsi="Times New Roman"/>
          <w:color w:val="000000"/>
          <w:sz w:val="28"/>
          <w:szCs w:val="28"/>
        </w:rPr>
        <w:t>января 1995 г</w:t>
      </w:r>
      <w:r>
        <w:rPr>
          <w:rFonts w:ascii="Times New Roman" w:hAnsi="Times New Roman"/>
          <w:color w:val="000000"/>
          <w:sz w:val="28"/>
          <w:szCs w:val="28"/>
        </w:rPr>
        <w:t>ода</w:t>
      </w:r>
      <w:r w:rsidRPr="00D01EE6">
        <w:rPr>
          <w:rFonts w:ascii="Times New Roman" w:hAnsi="Times New Roman"/>
          <w:color w:val="000000"/>
          <w:sz w:val="28"/>
          <w:szCs w:val="28"/>
        </w:rPr>
        <w:t xml:space="preserve"> № 5-ФЗ) за счет федерального бюджета – </w:t>
      </w:r>
      <w:r>
        <w:rPr>
          <w:rFonts w:ascii="Times New Roman" w:hAnsi="Times New Roman"/>
          <w:color w:val="000000"/>
          <w:sz w:val="28"/>
          <w:szCs w:val="28"/>
        </w:rPr>
        <w:t>9 990,7</w:t>
      </w:r>
      <w:r w:rsidRPr="00D01EE6">
        <w:rPr>
          <w:rFonts w:ascii="Times New Roman" w:hAnsi="Times New Roman"/>
          <w:color w:val="000000"/>
          <w:sz w:val="28"/>
          <w:szCs w:val="28"/>
        </w:rPr>
        <w:t> тыс. рублей;</w:t>
      </w:r>
    </w:p>
    <w:p w:rsidR="00C201A7" w:rsidRPr="00D01EE6" w:rsidRDefault="00C201A7" w:rsidP="00C201A7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D01EE6">
        <w:rPr>
          <w:rFonts w:ascii="Times New Roman" w:hAnsi="Times New Roman"/>
          <w:color w:val="000000"/>
          <w:sz w:val="28"/>
          <w:szCs w:val="28"/>
        </w:rPr>
        <w:t>предоставление доплаты на приобретение жилья вышеуказанным категориям граждан за счет республиканского бюджета –</w:t>
      </w:r>
      <w:r w:rsidRPr="00D01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9 990,7</w:t>
      </w:r>
      <w:r w:rsidRPr="00D01EE6">
        <w:rPr>
          <w:rFonts w:ascii="Times New Roman" w:hAnsi="Times New Roman"/>
          <w:sz w:val="28"/>
          <w:szCs w:val="28"/>
        </w:rPr>
        <w:t> тыс.</w:t>
      </w:r>
      <w:r>
        <w:rPr>
          <w:rFonts w:ascii="Times New Roman" w:hAnsi="Times New Roman"/>
          <w:sz w:val="28"/>
          <w:szCs w:val="28"/>
        </w:rPr>
        <w:t> </w:t>
      </w:r>
      <w:r w:rsidRPr="00D01EE6">
        <w:rPr>
          <w:rFonts w:ascii="Times New Roman" w:hAnsi="Times New Roman"/>
          <w:sz w:val="28"/>
          <w:szCs w:val="28"/>
        </w:rPr>
        <w:t>рублей.</w:t>
      </w:r>
    </w:p>
    <w:p w:rsidR="00C201A7" w:rsidRPr="00D01EE6" w:rsidRDefault="00C201A7" w:rsidP="004E0B3A">
      <w:pPr>
        <w:pStyle w:val="aa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Уменьшены расходы на </w:t>
      </w:r>
      <w:r w:rsidRPr="00D01EE6">
        <w:rPr>
          <w:rFonts w:ascii="Times New Roman" w:hAnsi="Times New Roman" w:cs="Times New Roman"/>
          <w:sz w:val="28"/>
          <w:szCs w:val="28"/>
        </w:rPr>
        <w:t xml:space="preserve">улучшение жилищных условий отдельных категорий граждан, установленных Федеральным законом «О социальной защите инвалидов в Российской Федерации» </w:t>
      </w:r>
      <w:r w:rsidRPr="00D01EE6">
        <w:rPr>
          <w:rFonts w:ascii="Times New Roman" w:hAnsi="Times New Roman" w:cs="Times New Roman"/>
          <w:color w:val="000000"/>
          <w:sz w:val="28"/>
          <w:szCs w:val="28"/>
        </w:rPr>
        <w:t>за счет федерального бюджета</w:t>
      </w:r>
      <w:r w:rsidRPr="00D01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11 133,0</w:t>
      </w:r>
      <w:r w:rsidRPr="00D01EE6">
        <w:rPr>
          <w:rFonts w:ascii="Times New Roman" w:hAnsi="Times New Roman" w:cs="Times New Roman"/>
          <w:sz w:val="28"/>
          <w:szCs w:val="28"/>
        </w:rPr>
        <w:t> тыс. рублей</w:t>
      </w:r>
      <w:r w:rsidR="00E75850">
        <w:rPr>
          <w:rFonts w:ascii="Times New Roman" w:hAnsi="Times New Roman" w:cs="Times New Roman"/>
          <w:sz w:val="28"/>
          <w:szCs w:val="28"/>
        </w:rPr>
        <w:t>.</w:t>
      </w:r>
    </w:p>
    <w:p w:rsidR="00C201A7" w:rsidRPr="00AF187F" w:rsidRDefault="00C201A7" w:rsidP="004B4869">
      <w:pPr>
        <w:pStyle w:val="aa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EE6">
        <w:rPr>
          <w:rFonts w:ascii="Times New Roman" w:hAnsi="Times New Roman" w:cs="Times New Roman"/>
          <w:b/>
          <w:sz w:val="28"/>
          <w:szCs w:val="28"/>
        </w:rPr>
        <w:t>Министерству строительства</w:t>
      </w:r>
      <w:r w:rsidR="004B4869">
        <w:rPr>
          <w:rFonts w:ascii="Times New Roman" w:hAnsi="Times New Roman" w:cs="Times New Roman"/>
          <w:b/>
          <w:sz w:val="28"/>
          <w:szCs w:val="28"/>
        </w:rPr>
        <w:t>, архитектуры и жилищно-коммунального хозяйства</w:t>
      </w:r>
      <w:r w:rsidRPr="00D01EE6">
        <w:rPr>
          <w:rFonts w:ascii="Times New Roman" w:hAnsi="Times New Roman" w:cs="Times New Roman"/>
          <w:b/>
          <w:sz w:val="28"/>
          <w:szCs w:val="28"/>
        </w:rPr>
        <w:t xml:space="preserve"> Республики Дагестан</w:t>
      </w:r>
      <w:r w:rsidR="004B4869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AF187F">
        <w:rPr>
          <w:rFonts w:ascii="Times New Roman" w:hAnsi="Times New Roman" w:cs="Times New Roman"/>
          <w:bCs/>
          <w:sz w:val="28"/>
          <w:szCs w:val="28"/>
        </w:rPr>
        <w:t>величены расходы на:</w:t>
      </w:r>
    </w:p>
    <w:p w:rsidR="00C201A7" w:rsidRPr="00D01EE6" w:rsidRDefault="00C201A7" w:rsidP="004B4869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EE6">
        <w:rPr>
          <w:rFonts w:ascii="Times New Roman" w:hAnsi="Times New Roman" w:cs="Times New Roman"/>
          <w:sz w:val="28"/>
          <w:szCs w:val="28"/>
        </w:rPr>
        <w:t xml:space="preserve">на обеспечение жильем молодых семей – </w:t>
      </w:r>
      <w:r>
        <w:rPr>
          <w:rFonts w:ascii="Times New Roman" w:hAnsi="Times New Roman" w:cs="Times New Roman"/>
          <w:sz w:val="28"/>
          <w:szCs w:val="28"/>
        </w:rPr>
        <w:t>128 125,5</w:t>
      </w:r>
      <w:r w:rsidR="004B4869">
        <w:rPr>
          <w:rFonts w:ascii="Times New Roman" w:hAnsi="Times New Roman" w:cs="Times New Roman"/>
          <w:sz w:val="28"/>
          <w:szCs w:val="28"/>
        </w:rPr>
        <w:t> </w:t>
      </w:r>
      <w:r w:rsidRPr="00D01EE6">
        <w:rPr>
          <w:rFonts w:ascii="Times New Roman" w:hAnsi="Times New Roman" w:cs="Times New Roman"/>
          <w:sz w:val="28"/>
          <w:szCs w:val="28"/>
        </w:rPr>
        <w:t xml:space="preserve">тыс. рублей, из них средства республиканского бюджета – </w:t>
      </w:r>
      <w:r>
        <w:rPr>
          <w:rFonts w:ascii="Times New Roman" w:hAnsi="Times New Roman" w:cs="Times New Roman"/>
          <w:sz w:val="28"/>
          <w:szCs w:val="28"/>
        </w:rPr>
        <w:t>6 406,3</w:t>
      </w:r>
      <w:r w:rsidRPr="00D01EE6">
        <w:rPr>
          <w:rFonts w:ascii="Times New Roman" w:hAnsi="Times New Roman" w:cs="Times New Roman"/>
          <w:sz w:val="28"/>
          <w:szCs w:val="28"/>
        </w:rPr>
        <w:t xml:space="preserve"> тыс. рублей и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121 719,2</w:t>
      </w:r>
      <w:r w:rsidR="004B4869">
        <w:rPr>
          <w:rFonts w:ascii="Times New Roman" w:hAnsi="Times New Roman" w:cs="Times New Roman"/>
          <w:sz w:val="28"/>
          <w:szCs w:val="28"/>
        </w:rPr>
        <w:t> </w:t>
      </w:r>
      <w:r w:rsidRPr="00D01EE6">
        <w:rPr>
          <w:rFonts w:ascii="Times New Roman" w:hAnsi="Times New Roman" w:cs="Times New Roman"/>
          <w:sz w:val="28"/>
          <w:szCs w:val="28"/>
        </w:rPr>
        <w:t>тыс. рублей;</w:t>
      </w:r>
    </w:p>
    <w:p w:rsidR="00C201A7" w:rsidRPr="00D01EE6" w:rsidRDefault="00C201A7" w:rsidP="00E75850">
      <w:pPr>
        <w:pStyle w:val="aa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EE6">
        <w:rPr>
          <w:rFonts w:ascii="Times New Roman" w:hAnsi="Times New Roman"/>
          <w:sz w:val="28"/>
          <w:szCs w:val="28"/>
        </w:rPr>
        <w:t>на обеспечени</w:t>
      </w:r>
      <w:r w:rsidR="00177A67">
        <w:rPr>
          <w:rFonts w:ascii="Times New Roman" w:hAnsi="Times New Roman"/>
          <w:sz w:val="28"/>
          <w:szCs w:val="28"/>
        </w:rPr>
        <w:t>е</w:t>
      </w:r>
      <w:r w:rsidRPr="00D01EE6">
        <w:rPr>
          <w:rFonts w:ascii="Times New Roman" w:hAnsi="Times New Roman"/>
          <w:sz w:val="28"/>
          <w:szCs w:val="28"/>
        </w:rPr>
        <w:t xml:space="preserve"> жильем детей-сирот и детей, оставшихся без попечения родителей </w:t>
      </w:r>
      <w:r>
        <w:rPr>
          <w:rFonts w:ascii="Times New Roman" w:hAnsi="Times New Roman"/>
          <w:sz w:val="28"/>
          <w:szCs w:val="28"/>
        </w:rPr>
        <w:t xml:space="preserve">– 18 964,4 тыс. рублей, </w:t>
      </w:r>
      <w:bookmarkStart w:id="12" w:name="_Hlk183987824"/>
      <w:r>
        <w:rPr>
          <w:rFonts w:ascii="Times New Roman" w:hAnsi="Times New Roman"/>
          <w:sz w:val="28"/>
          <w:szCs w:val="28"/>
        </w:rPr>
        <w:t xml:space="preserve">в том числе за счет </w:t>
      </w:r>
      <w:r w:rsidRPr="00D01EE6">
        <w:rPr>
          <w:rFonts w:ascii="Times New Roman" w:hAnsi="Times New Roman"/>
          <w:sz w:val="28"/>
          <w:szCs w:val="28"/>
        </w:rPr>
        <w:t xml:space="preserve">средств республиканского бюджета </w:t>
      </w:r>
      <w:r>
        <w:rPr>
          <w:rFonts w:ascii="Times New Roman" w:hAnsi="Times New Roman"/>
          <w:sz w:val="28"/>
          <w:szCs w:val="28"/>
        </w:rPr>
        <w:t>–</w:t>
      </w:r>
      <w:r w:rsidRPr="00D01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948,2</w:t>
      </w:r>
      <w:r w:rsidRPr="00D01EE6">
        <w:rPr>
          <w:rFonts w:ascii="Times New Roman" w:hAnsi="Times New Roman"/>
          <w:sz w:val="28"/>
          <w:szCs w:val="28"/>
        </w:rPr>
        <w:t> тыс. рублей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01EE6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>
        <w:rPr>
          <w:rFonts w:ascii="Times New Roman" w:hAnsi="Times New Roman" w:cs="Times New Roman"/>
          <w:sz w:val="28"/>
          <w:szCs w:val="28"/>
        </w:rPr>
        <w:t>18 016,2</w:t>
      </w:r>
      <w:r w:rsidR="009460A4">
        <w:rPr>
          <w:rFonts w:ascii="Times New Roman" w:hAnsi="Times New Roman" w:cs="Times New Roman"/>
          <w:sz w:val="28"/>
          <w:szCs w:val="28"/>
        </w:rPr>
        <w:t> </w:t>
      </w:r>
      <w:r w:rsidRPr="00D01EE6">
        <w:rPr>
          <w:rFonts w:ascii="Times New Roman" w:hAnsi="Times New Roman" w:cs="Times New Roman"/>
          <w:sz w:val="28"/>
          <w:szCs w:val="28"/>
        </w:rPr>
        <w:t>тыс. рублей</w:t>
      </w:r>
      <w:bookmarkEnd w:id="12"/>
      <w:r>
        <w:rPr>
          <w:rFonts w:ascii="Times New Roman" w:hAnsi="Times New Roman" w:cs="Times New Roman"/>
          <w:sz w:val="28"/>
          <w:szCs w:val="28"/>
        </w:rPr>
        <w:t>.</w:t>
      </w:r>
    </w:p>
    <w:p w:rsidR="00862442" w:rsidRPr="00467654" w:rsidRDefault="00CC0FA3" w:rsidP="00862442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CC0FA3">
        <w:rPr>
          <w:rFonts w:ascii="Times New Roman" w:hAnsi="Times New Roman"/>
          <w:b/>
          <w:bCs/>
          <w:sz w:val="28"/>
          <w:szCs w:val="28"/>
          <w:lang w:eastAsia="ru-RU"/>
        </w:rPr>
        <w:t>Министерству сельского хозяйства и продовольствия Республики Дагестан</w:t>
      </w:r>
      <w:r w:rsidRPr="00467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</w:t>
      </w:r>
      <w:r w:rsidR="00862442" w:rsidRPr="00862442">
        <w:rPr>
          <w:rFonts w:ascii="Times New Roman" w:hAnsi="Times New Roman"/>
          <w:iCs/>
          <w:sz w:val="28"/>
          <w:szCs w:val="28"/>
          <w:lang w:eastAsia="ru-RU"/>
        </w:rPr>
        <w:t>о подразделу «Социальное обеспечение населения»</w:t>
      </w:r>
      <w:r w:rsidR="00862442" w:rsidRPr="0086244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62442" w:rsidRPr="00467654">
        <w:rPr>
          <w:rFonts w:ascii="Times New Roman" w:hAnsi="Times New Roman"/>
          <w:bCs/>
          <w:sz w:val="28"/>
          <w:szCs w:val="28"/>
          <w:lang w:eastAsia="ru-RU"/>
        </w:rPr>
        <w:t>уменьшены субсидии из федерального бюджета на строительство (приобретение) жилья в сельских территориях на 101 174,3</w:t>
      </w:r>
      <w:r w:rsidR="00862442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862442" w:rsidRPr="00467654">
        <w:rPr>
          <w:rFonts w:ascii="Times New Roman" w:hAnsi="Times New Roman"/>
          <w:bCs/>
          <w:sz w:val="28"/>
          <w:szCs w:val="28"/>
          <w:lang w:eastAsia="ru-RU"/>
        </w:rPr>
        <w:t>тыс. рублей после корректировок параметров федерального бюджета.</w:t>
      </w:r>
    </w:p>
    <w:p w:rsidR="00C201A7" w:rsidRPr="00364A18" w:rsidRDefault="00C201A7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32"/>
          <w:szCs w:val="32"/>
          <w:lang w:eastAsia="ru-RU"/>
        </w:rPr>
      </w:pPr>
    </w:p>
    <w:p w:rsidR="00EC63B8" w:rsidRPr="009B1313" w:rsidRDefault="00EC63B8" w:rsidP="00441C8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«ФИЗИЧЕСКАЯ КУЛЬТУРА И СПОРТ»</w:t>
      </w:r>
    </w:p>
    <w:p w:rsidR="001D4919" w:rsidRPr="00364A18" w:rsidRDefault="001D4919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32"/>
          <w:szCs w:val="32"/>
        </w:rPr>
      </w:pP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C0FA3">
        <w:rPr>
          <w:rFonts w:ascii="Times New Roman" w:hAnsi="Times New Roman"/>
          <w:b/>
          <w:color w:val="000000"/>
          <w:sz w:val="28"/>
          <w:szCs w:val="28"/>
        </w:rPr>
        <w:t>Министерству по физической культуре и спорту Республики Дагестан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на реализацию государственной программы Республики Дагестан «Развитие физической культуры и спорта в Республике Дагестан», без учета расходов на капвложения и содержание аппарата министерства, бюджетные ассигнования увеличены на общую сумму 288 942,2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90 088,7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увеличение фонда оплаты труда и начисления на них, в том числе 89 588,8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64D9F">
        <w:rPr>
          <w:rFonts w:ascii="Times New Roman" w:hAnsi="Times New Roman"/>
          <w:color w:val="000000"/>
          <w:sz w:val="28"/>
          <w:szCs w:val="28"/>
        </w:rPr>
        <w:t>на увеличение окладов тренеров- преподавателей, в связи с переводом тренеров спортивных организаций на должность педагогических работников с наименованием «тренер – преподаватель» и 499,9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 w:rsidRPr="00841C53">
        <w:rPr>
          <w:rFonts w:ascii="Times New Roman" w:hAnsi="Times New Roman"/>
          <w:color w:val="000000"/>
          <w:sz w:val="28"/>
          <w:szCs w:val="28"/>
        </w:rPr>
        <w:t>в целях осуществления индексации оплаты труда иных категорий работников с 1 октября 2025 г</w:t>
      </w:r>
      <w:r>
        <w:rPr>
          <w:rFonts w:ascii="Times New Roman" w:hAnsi="Times New Roman"/>
          <w:color w:val="000000"/>
          <w:sz w:val="28"/>
          <w:szCs w:val="28"/>
        </w:rPr>
        <w:t>ода</w:t>
      </w:r>
      <w:r w:rsidRPr="00841C53">
        <w:rPr>
          <w:rFonts w:ascii="Times New Roman" w:hAnsi="Times New Roman"/>
          <w:color w:val="000000"/>
          <w:sz w:val="28"/>
          <w:szCs w:val="28"/>
        </w:rPr>
        <w:t xml:space="preserve"> на 4,5 проц.</w:t>
      </w:r>
      <w:r w:rsidRPr="00364D9F">
        <w:rPr>
          <w:rFonts w:ascii="Times New Roman" w:hAnsi="Times New Roman"/>
          <w:color w:val="000000"/>
          <w:sz w:val="28"/>
          <w:szCs w:val="28"/>
        </w:rPr>
        <w:t>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43 409,3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выполнение Единого календарного плана официальных физкультурных мероприятий и спортивных мероприятий по физической культуре и спорту Республики Дагестан;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20 000,0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транспортные расходы, в связи с ростом цен на оплату услуг по транспортному обслуживанию участников физкультурных и спортивных мероприятий (авиабилеты, ж</w:t>
      </w:r>
      <w:r>
        <w:rPr>
          <w:rFonts w:ascii="Times New Roman" w:hAnsi="Times New Roman"/>
          <w:color w:val="000000"/>
          <w:sz w:val="28"/>
          <w:szCs w:val="28"/>
        </w:rPr>
        <w:t>елезнодорожные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билеты) на проезд выездных спортивных мероприятий;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15 000,0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финансирование расходов по проведению Спартакиады по национальным видам спорта;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7 000,0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обеспечение спортивной экипировкой для участия в официальных чемпионатах первенства России по видам спорта членов сборных команд;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35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900,0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4D9F">
        <w:rPr>
          <w:rFonts w:ascii="Times New Roman" w:hAnsi="Times New Roman"/>
          <w:color w:val="000000"/>
          <w:sz w:val="28"/>
          <w:szCs w:val="28"/>
        </w:rPr>
        <w:t>на осуществление капитального ремонта объектов спортивной инфраструктуры, в том числе 34 105,0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>
        <w:rPr>
          <w:rFonts w:ascii="Times New Roman" w:hAnsi="Times New Roman"/>
          <w:color w:val="000000"/>
          <w:sz w:val="28"/>
          <w:szCs w:val="28"/>
        </w:rPr>
        <w:t xml:space="preserve">за счет </w:t>
      </w:r>
      <w:r w:rsidRPr="00364D9F">
        <w:rPr>
          <w:rFonts w:ascii="Times New Roman" w:hAnsi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Pr="00364D9F">
        <w:rPr>
          <w:rFonts w:ascii="Times New Roman" w:hAnsi="Times New Roman"/>
          <w:color w:val="000000"/>
          <w:sz w:val="28"/>
          <w:szCs w:val="28"/>
        </w:rPr>
        <w:t>субсиди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364D9F">
        <w:rPr>
          <w:rFonts w:ascii="Times New Roman" w:hAnsi="Times New Roman"/>
          <w:color w:val="000000"/>
          <w:sz w:val="28"/>
          <w:szCs w:val="28"/>
        </w:rPr>
        <w:t>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28 793,8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приобретени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состояние, в том числе 27 354,1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</w:t>
      </w:r>
      <w:r>
        <w:rPr>
          <w:rFonts w:ascii="Times New Roman" w:hAnsi="Times New Roman"/>
          <w:color w:val="000000"/>
          <w:sz w:val="28"/>
          <w:szCs w:val="28"/>
        </w:rPr>
        <w:t xml:space="preserve"> за счет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федеральн</w:t>
      </w:r>
      <w:r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Pr="00364D9F">
        <w:rPr>
          <w:rFonts w:ascii="Times New Roman" w:hAnsi="Times New Roman"/>
          <w:color w:val="000000"/>
          <w:sz w:val="28"/>
          <w:szCs w:val="28"/>
        </w:rPr>
        <w:t>субсиди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364D9F">
        <w:rPr>
          <w:rFonts w:ascii="Times New Roman" w:hAnsi="Times New Roman"/>
          <w:color w:val="000000"/>
          <w:sz w:val="28"/>
          <w:szCs w:val="28"/>
        </w:rPr>
        <w:t>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28 598,3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364D9F">
        <w:rPr>
          <w:rFonts w:ascii="Times New Roman" w:hAnsi="Times New Roman"/>
          <w:color w:val="000000"/>
          <w:sz w:val="28"/>
          <w:szCs w:val="28"/>
        </w:rPr>
        <w:t>оснащени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объектов спортивной инфраструктуры спортивно-технологическим оборудованием, в том числе 27 168,4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>
        <w:rPr>
          <w:rFonts w:ascii="Times New Roman" w:hAnsi="Times New Roman"/>
          <w:color w:val="000000"/>
          <w:sz w:val="28"/>
          <w:szCs w:val="28"/>
        </w:rPr>
        <w:t xml:space="preserve">за счет </w:t>
      </w:r>
      <w:r w:rsidRPr="00364D9F">
        <w:rPr>
          <w:rFonts w:ascii="Times New Roman" w:hAnsi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Pr="00364D9F">
        <w:rPr>
          <w:rFonts w:ascii="Times New Roman" w:hAnsi="Times New Roman"/>
          <w:color w:val="000000"/>
          <w:sz w:val="28"/>
          <w:szCs w:val="28"/>
        </w:rPr>
        <w:t>субсиди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364D9F">
        <w:rPr>
          <w:rFonts w:ascii="Times New Roman" w:hAnsi="Times New Roman"/>
          <w:color w:val="000000"/>
          <w:sz w:val="28"/>
          <w:szCs w:val="28"/>
        </w:rPr>
        <w:t>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30 143,8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капитальный ремонт физкультурно-оздоровительного комплекса "</w:t>
      </w:r>
      <w:proofErr w:type="spellStart"/>
      <w:r w:rsidRPr="00364D9F">
        <w:rPr>
          <w:rFonts w:ascii="Times New Roman" w:hAnsi="Times New Roman"/>
          <w:color w:val="000000"/>
          <w:sz w:val="28"/>
          <w:szCs w:val="28"/>
        </w:rPr>
        <w:t>Ансалта</w:t>
      </w:r>
      <w:proofErr w:type="spellEnd"/>
      <w:r w:rsidRPr="00364D9F">
        <w:rPr>
          <w:rFonts w:ascii="Times New Roman" w:hAnsi="Times New Roman"/>
          <w:color w:val="000000"/>
          <w:sz w:val="28"/>
          <w:szCs w:val="28"/>
        </w:rPr>
        <w:t>" Ботлихский район;</w:t>
      </w:r>
    </w:p>
    <w:p w:rsidR="00F74909" w:rsidRPr="00364D9F" w:rsidRDefault="00F74909" w:rsidP="00F74909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64D9F">
        <w:rPr>
          <w:rFonts w:ascii="Times New Roman" w:hAnsi="Times New Roman"/>
          <w:color w:val="000000"/>
          <w:sz w:val="28"/>
          <w:szCs w:val="28"/>
        </w:rPr>
        <w:t>7 283,8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материальные затраты подведомственных учреждений спорта, в том числе 4 311,0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приобретение мебели и 2 972,8</w:t>
      </w:r>
      <w:r w:rsidR="00B36DE2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 – на приобретение оргтехники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47BB0" w:rsidRDefault="00F74909" w:rsidP="00B36DE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этом на </w:t>
      </w:r>
      <w:r w:rsidRPr="00364D9F">
        <w:rPr>
          <w:rFonts w:ascii="Times New Roman" w:hAnsi="Times New Roman"/>
          <w:color w:val="000000"/>
          <w:sz w:val="28"/>
          <w:szCs w:val="28"/>
        </w:rPr>
        <w:t>22 105,</w:t>
      </w:r>
      <w:r>
        <w:rPr>
          <w:rFonts w:ascii="Times New Roman" w:hAnsi="Times New Roman"/>
          <w:color w:val="000000"/>
          <w:sz w:val="28"/>
          <w:szCs w:val="28"/>
        </w:rPr>
        <w:t>3 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>
        <w:rPr>
          <w:rFonts w:ascii="Times New Roman" w:hAnsi="Times New Roman"/>
          <w:color w:val="000000"/>
          <w:sz w:val="28"/>
          <w:szCs w:val="28"/>
        </w:rPr>
        <w:t>уменьшены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расходы на </w:t>
      </w:r>
      <w:r w:rsidRPr="00364D9F">
        <w:rPr>
          <w:rFonts w:ascii="Times New Roman" w:hAnsi="Times New Roman"/>
          <w:color w:val="000000"/>
          <w:sz w:val="28"/>
          <w:szCs w:val="28"/>
        </w:rPr>
        <w:t>закупк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оборудования для создания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364D9F">
        <w:rPr>
          <w:rFonts w:ascii="Times New Roman" w:hAnsi="Times New Roman"/>
          <w:color w:val="000000"/>
          <w:sz w:val="28"/>
          <w:szCs w:val="28"/>
        </w:rPr>
        <w:t>умных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364D9F">
        <w:rPr>
          <w:rFonts w:ascii="Times New Roman" w:hAnsi="Times New Roman"/>
          <w:color w:val="000000"/>
          <w:sz w:val="28"/>
          <w:szCs w:val="28"/>
        </w:rPr>
        <w:t xml:space="preserve"> спортивных площадок</w:t>
      </w:r>
      <w:r>
        <w:rPr>
          <w:rFonts w:ascii="Times New Roman" w:hAnsi="Times New Roman"/>
          <w:color w:val="000000"/>
          <w:sz w:val="28"/>
          <w:szCs w:val="28"/>
        </w:rPr>
        <w:t xml:space="preserve"> в связи с уменьшением объема </w:t>
      </w:r>
      <w:r w:rsidRPr="00364D9F">
        <w:rPr>
          <w:rFonts w:ascii="Times New Roman" w:hAnsi="Times New Roman"/>
          <w:color w:val="000000"/>
          <w:sz w:val="28"/>
          <w:szCs w:val="28"/>
        </w:rPr>
        <w:t>субсиди</w:t>
      </w:r>
      <w:r>
        <w:rPr>
          <w:rFonts w:ascii="Times New Roman" w:hAnsi="Times New Roman"/>
          <w:color w:val="000000"/>
          <w:sz w:val="28"/>
          <w:szCs w:val="28"/>
        </w:rPr>
        <w:t xml:space="preserve">и из федерального бюджета на указанные цели на </w:t>
      </w:r>
      <w:r w:rsidRPr="00364D9F">
        <w:rPr>
          <w:rFonts w:ascii="Times New Roman" w:hAnsi="Times New Roman"/>
          <w:color w:val="000000"/>
          <w:sz w:val="28"/>
          <w:szCs w:val="28"/>
        </w:rPr>
        <w:t>21 000,0</w:t>
      </w:r>
      <w:r w:rsidR="005C1B8E">
        <w:rPr>
          <w:rFonts w:ascii="Times New Roman" w:hAnsi="Times New Roman"/>
          <w:color w:val="000000"/>
          <w:sz w:val="28"/>
          <w:szCs w:val="28"/>
        </w:rPr>
        <w:t> </w:t>
      </w:r>
      <w:r w:rsidRPr="00364D9F"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0FA3" w:rsidRPr="00364A18" w:rsidRDefault="00CC0FA3" w:rsidP="00F321B7">
      <w:pPr>
        <w:tabs>
          <w:tab w:val="left" w:pos="0"/>
        </w:tabs>
        <w:spacing w:after="0"/>
        <w:rPr>
          <w:rFonts w:ascii="Times New Roman" w:hAnsi="Times New Roman"/>
          <w:sz w:val="32"/>
          <w:szCs w:val="32"/>
        </w:rPr>
      </w:pPr>
    </w:p>
    <w:p w:rsidR="00EC63B8" w:rsidRPr="009B1313" w:rsidRDefault="00EC63B8" w:rsidP="00441C8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«СРЕДСТВА МАССОВОЙ ИНФОРМАЦИИ»</w:t>
      </w:r>
    </w:p>
    <w:p w:rsidR="00C0773E" w:rsidRPr="00364A18" w:rsidRDefault="00C0773E" w:rsidP="006B5DB8">
      <w:pPr>
        <w:tabs>
          <w:tab w:val="left" w:pos="0"/>
        </w:tabs>
        <w:spacing w:after="0"/>
        <w:ind w:firstLine="709"/>
        <w:jc w:val="left"/>
        <w:rPr>
          <w:rFonts w:ascii="Times New Roman" w:hAnsi="Times New Roman"/>
          <w:b/>
          <w:sz w:val="32"/>
          <w:szCs w:val="32"/>
        </w:rPr>
      </w:pP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75850">
        <w:rPr>
          <w:rFonts w:ascii="Times New Roman" w:hAnsi="Times New Roman"/>
          <w:b/>
          <w:color w:val="000000"/>
          <w:sz w:val="28"/>
          <w:szCs w:val="28"/>
        </w:rPr>
        <w:t>Агентству информации и печати Республики Дагестан</w:t>
      </w:r>
      <w:r w:rsidRPr="007D1763">
        <w:rPr>
          <w:rFonts w:ascii="Times New Roman" w:hAnsi="Times New Roman"/>
          <w:color w:val="000000"/>
          <w:sz w:val="28"/>
          <w:szCs w:val="28"/>
        </w:rPr>
        <w:t xml:space="preserve"> на реализацию мероприятий государственной программы </w:t>
      </w:r>
      <w:r w:rsidR="00F8492C">
        <w:rPr>
          <w:rFonts w:ascii="Times New Roman" w:hAnsi="Times New Roman"/>
          <w:color w:val="000000"/>
          <w:sz w:val="28"/>
          <w:szCs w:val="28"/>
        </w:rPr>
        <w:t xml:space="preserve">Республики Дагестан </w:t>
      </w:r>
      <w:r w:rsidRPr="007D1763">
        <w:rPr>
          <w:rFonts w:ascii="Times New Roman" w:hAnsi="Times New Roman"/>
          <w:color w:val="000000"/>
          <w:sz w:val="28"/>
          <w:szCs w:val="28"/>
        </w:rPr>
        <w:t>«Развитие средств массовой информации в Республике Дагестан» на 2025 год, без учета расходов на содержание аппарата министерства, расходы увеличены на</w:t>
      </w:r>
      <w:r w:rsidR="00F849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1763">
        <w:rPr>
          <w:rFonts w:ascii="Times New Roman" w:hAnsi="Times New Roman"/>
          <w:color w:val="000000"/>
          <w:sz w:val="28"/>
          <w:szCs w:val="28"/>
        </w:rPr>
        <w:t>82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856,0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тыс. рублей на следующие цели:</w:t>
      </w: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1763">
        <w:rPr>
          <w:rFonts w:ascii="Times New Roman" w:hAnsi="Times New Roman"/>
          <w:color w:val="000000"/>
          <w:sz w:val="28"/>
          <w:szCs w:val="28"/>
        </w:rPr>
        <w:t>45 000,0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тыс. рублей – на увеличение заработной платы работников подведомственных учреждений;</w:t>
      </w: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1763">
        <w:rPr>
          <w:rFonts w:ascii="Times New Roman" w:hAnsi="Times New Roman"/>
          <w:color w:val="000000"/>
          <w:sz w:val="28"/>
          <w:szCs w:val="28"/>
        </w:rPr>
        <w:t>25 020,0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 xml:space="preserve">тыс. рублей – на мероприятия по антитеррористической защищенности </w:t>
      </w:r>
      <w:proofErr w:type="spellStart"/>
      <w:r w:rsidRPr="007D1763">
        <w:rPr>
          <w:rFonts w:ascii="Times New Roman" w:hAnsi="Times New Roman"/>
          <w:color w:val="000000"/>
          <w:sz w:val="28"/>
          <w:szCs w:val="28"/>
        </w:rPr>
        <w:t>газетно</w:t>
      </w:r>
      <w:proofErr w:type="spellEnd"/>
      <w:r w:rsidRPr="007D1763">
        <w:rPr>
          <w:rFonts w:ascii="Times New Roman" w:hAnsi="Times New Roman"/>
          <w:color w:val="000000"/>
          <w:sz w:val="28"/>
          <w:szCs w:val="28"/>
        </w:rPr>
        <w:t>-журнального комплекса;</w:t>
      </w: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1763">
        <w:rPr>
          <w:rFonts w:ascii="Times New Roman" w:hAnsi="Times New Roman"/>
          <w:color w:val="000000"/>
          <w:sz w:val="28"/>
          <w:szCs w:val="28"/>
        </w:rPr>
        <w:t>6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000,0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тыс. рублей – на приобретение микроавтобуса для обеспечения качественного освещения журналистами выездных мероприятий;</w:t>
      </w: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1763">
        <w:rPr>
          <w:rFonts w:ascii="Times New Roman" w:hAnsi="Times New Roman"/>
          <w:color w:val="000000"/>
          <w:sz w:val="28"/>
          <w:szCs w:val="28"/>
        </w:rPr>
        <w:t>2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990,0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 xml:space="preserve">тыс. рублей – на закупку резервного источника питания для </w:t>
      </w:r>
      <w:proofErr w:type="spellStart"/>
      <w:r w:rsidRPr="007D1763">
        <w:rPr>
          <w:rFonts w:ascii="Times New Roman" w:hAnsi="Times New Roman"/>
          <w:color w:val="000000"/>
          <w:sz w:val="28"/>
          <w:szCs w:val="28"/>
        </w:rPr>
        <w:t>газетно</w:t>
      </w:r>
      <w:proofErr w:type="spellEnd"/>
      <w:r w:rsidRPr="007D1763">
        <w:rPr>
          <w:rFonts w:ascii="Times New Roman" w:hAnsi="Times New Roman"/>
          <w:color w:val="000000"/>
          <w:sz w:val="28"/>
          <w:szCs w:val="28"/>
        </w:rPr>
        <w:t>-журнального комплекса;</w:t>
      </w: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1763">
        <w:rPr>
          <w:rFonts w:ascii="Times New Roman" w:hAnsi="Times New Roman"/>
          <w:color w:val="000000"/>
          <w:sz w:val="28"/>
          <w:szCs w:val="28"/>
        </w:rPr>
        <w:t>1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960,0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тыс. рублей – на реализацию программ противодействия преступности, коррупции и терроризму;</w:t>
      </w:r>
    </w:p>
    <w:p w:rsidR="007D1763" w:rsidRPr="007D1763" w:rsidRDefault="007D1763" w:rsidP="007D1763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1763">
        <w:rPr>
          <w:rFonts w:ascii="Times New Roman" w:hAnsi="Times New Roman"/>
          <w:color w:val="000000"/>
          <w:sz w:val="28"/>
          <w:szCs w:val="28"/>
        </w:rPr>
        <w:t>1 886,0</w:t>
      </w:r>
      <w:r w:rsidR="00F8492C">
        <w:rPr>
          <w:rFonts w:ascii="Times New Roman" w:hAnsi="Times New Roman"/>
          <w:color w:val="000000"/>
          <w:sz w:val="28"/>
          <w:szCs w:val="28"/>
        </w:rPr>
        <w:t> </w:t>
      </w:r>
      <w:r w:rsidRPr="007D1763">
        <w:rPr>
          <w:rFonts w:ascii="Times New Roman" w:hAnsi="Times New Roman"/>
          <w:color w:val="000000"/>
          <w:sz w:val="28"/>
          <w:szCs w:val="28"/>
        </w:rPr>
        <w:t>тыс. рублей – на празднование 100-летнего юбилея ГАУ РД «Дагестанское книжное издательство».</w:t>
      </w:r>
    </w:p>
    <w:p w:rsidR="00B81871" w:rsidRPr="00364A18" w:rsidRDefault="00B81871" w:rsidP="0011164B">
      <w:pPr>
        <w:tabs>
          <w:tab w:val="left" w:pos="0"/>
        </w:tabs>
        <w:spacing w:after="0"/>
        <w:rPr>
          <w:rFonts w:ascii="Times New Roman" w:hAnsi="Times New Roman"/>
          <w:sz w:val="36"/>
          <w:szCs w:val="36"/>
        </w:rPr>
      </w:pPr>
    </w:p>
    <w:p w:rsidR="00893ECC" w:rsidRPr="00F64C9C" w:rsidRDefault="00893ECC" w:rsidP="001F29C0">
      <w:pPr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F64C9C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Обслуживание государственного долга</w:t>
      </w:r>
    </w:p>
    <w:p w:rsidR="00F751FE" w:rsidRPr="005615E1" w:rsidRDefault="00F751FE" w:rsidP="001F29C0">
      <w:pPr>
        <w:spacing w:after="0"/>
        <w:rPr>
          <w:rFonts w:ascii="Times New Roman" w:hAnsi="Times New Roman"/>
          <w:b/>
          <w:bCs/>
          <w:spacing w:val="-2"/>
          <w:sz w:val="32"/>
          <w:szCs w:val="32"/>
          <w:lang w:eastAsia="ru-RU"/>
        </w:rPr>
      </w:pPr>
    </w:p>
    <w:p w:rsidR="00FD2575" w:rsidRDefault="00FD2575" w:rsidP="00FD257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расходы на обеспечение своевременных расчетов по обслуживанию государственного долга Республики Дагестан на 2026 и 2027 годы на суммы соответственно 3 960,9 тыс. рублей и 3 061,2 тыс. рублей и составят на 2026 год – 756 391,9 тыс. рублей, на 2027 год – 708 903,5 тыс. рублей.</w:t>
      </w:r>
    </w:p>
    <w:p w:rsidR="00FD2575" w:rsidRDefault="00FD2575" w:rsidP="00B9488C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объема расходов на обслуживание государственного долга Республики Дагестан связано с корректировкой сумм в плановом периоде.</w:t>
      </w:r>
    </w:p>
    <w:p w:rsidR="00214B58" w:rsidRPr="00545777" w:rsidRDefault="00214B58" w:rsidP="00F64C9C">
      <w:pPr>
        <w:spacing w:after="0"/>
        <w:ind w:firstLine="709"/>
        <w:rPr>
          <w:rFonts w:ascii="Times New Roman" w:hAnsi="Times New Roman"/>
          <w:sz w:val="40"/>
          <w:szCs w:val="40"/>
        </w:rPr>
      </w:pPr>
    </w:p>
    <w:p w:rsidR="0018611A" w:rsidRPr="00F64C9C" w:rsidRDefault="0018611A" w:rsidP="00F64C9C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64C9C">
        <w:rPr>
          <w:rFonts w:ascii="Times New Roman" w:hAnsi="Times New Roman"/>
          <w:b/>
          <w:sz w:val="28"/>
          <w:szCs w:val="28"/>
        </w:rPr>
        <w:t>Капитальные вложения</w:t>
      </w:r>
    </w:p>
    <w:p w:rsidR="00F751FE" w:rsidRPr="005615E1" w:rsidRDefault="00F751FE" w:rsidP="00F64C9C">
      <w:pPr>
        <w:tabs>
          <w:tab w:val="left" w:pos="0"/>
        </w:tabs>
        <w:spacing w:after="0"/>
        <w:ind w:firstLine="709"/>
        <w:rPr>
          <w:rFonts w:ascii="Times New Roman" w:hAnsi="Times New Roman"/>
          <w:sz w:val="32"/>
          <w:szCs w:val="32"/>
        </w:rPr>
      </w:pPr>
    </w:p>
    <w:p w:rsidR="00431573" w:rsidRDefault="00431573" w:rsidP="00431573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на </w:t>
      </w:r>
      <w:r w:rsidRPr="00EE66A6">
        <w:rPr>
          <w:rFonts w:ascii="Times New Roman" w:hAnsi="Times New Roman"/>
          <w:bCs/>
          <w:sz w:val="28"/>
          <w:szCs w:val="28"/>
        </w:rPr>
        <w:t>Республиканск</w:t>
      </w:r>
      <w:r>
        <w:rPr>
          <w:rFonts w:ascii="Times New Roman" w:hAnsi="Times New Roman"/>
          <w:bCs/>
          <w:sz w:val="28"/>
          <w:szCs w:val="28"/>
        </w:rPr>
        <w:t>ую</w:t>
      </w:r>
      <w:r w:rsidRPr="00EE66A6">
        <w:rPr>
          <w:rFonts w:ascii="Times New Roman" w:hAnsi="Times New Roman"/>
          <w:bCs/>
          <w:sz w:val="28"/>
          <w:szCs w:val="28"/>
        </w:rPr>
        <w:t xml:space="preserve"> инвестиционн</w:t>
      </w:r>
      <w:r>
        <w:rPr>
          <w:rFonts w:ascii="Times New Roman" w:hAnsi="Times New Roman"/>
          <w:bCs/>
          <w:sz w:val="28"/>
          <w:szCs w:val="28"/>
        </w:rPr>
        <w:t>ую</w:t>
      </w:r>
      <w:r w:rsidRPr="00EE66A6">
        <w:rPr>
          <w:rFonts w:ascii="Times New Roman" w:hAnsi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Cs/>
          <w:sz w:val="28"/>
          <w:szCs w:val="28"/>
        </w:rPr>
        <w:t>у</w:t>
      </w:r>
      <w:r w:rsidRPr="00EE66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увеличены</w:t>
      </w:r>
      <w:r w:rsidRPr="00EE66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Pr="00EE66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6 768 657,5 </w:t>
      </w:r>
      <w:r w:rsidRPr="00EE66A6">
        <w:rPr>
          <w:rFonts w:ascii="Times New Roman" w:hAnsi="Times New Roman"/>
          <w:bCs/>
          <w:sz w:val="28"/>
          <w:szCs w:val="28"/>
        </w:rPr>
        <w:t xml:space="preserve">тыс. рублей, </w:t>
      </w:r>
      <w:r>
        <w:rPr>
          <w:rFonts w:ascii="Times New Roman" w:hAnsi="Times New Roman"/>
          <w:sz w:val="28"/>
          <w:szCs w:val="28"/>
        </w:rPr>
        <w:t>в том числе на обеспечение завершения строительства переходящих объектов и обеспечения республиканской доли к федеральному софинансированию</w:t>
      </w:r>
      <w:r w:rsidRPr="00D01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5 371 938,8</w:t>
      </w:r>
      <w:r w:rsidRPr="00D01EE6">
        <w:rPr>
          <w:rFonts w:ascii="Times New Roman" w:hAnsi="Times New Roman"/>
          <w:sz w:val="28"/>
          <w:szCs w:val="28"/>
        </w:rPr>
        <w:t> тыс. рублей</w:t>
      </w:r>
      <w:r>
        <w:rPr>
          <w:rFonts w:ascii="Times New Roman" w:hAnsi="Times New Roman"/>
          <w:sz w:val="28"/>
          <w:szCs w:val="28"/>
        </w:rPr>
        <w:t xml:space="preserve"> за счет </w:t>
      </w:r>
      <w:r w:rsidRPr="00D01EE6">
        <w:rPr>
          <w:rFonts w:ascii="Times New Roman" w:hAnsi="Times New Roman"/>
          <w:sz w:val="28"/>
          <w:szCs w:val="28"/>
        </w:rPr>
        <w:t xml:space="preserve">средств республиканского бюджета </w:t>
      </w:r>
      <w:r>
        <w:rPr>
          <w:rFonts w:ascii="Times New Roman" w:hAnsi="Times New Roman"/>
          <w:sz w:val="28"/>
          <w:szCs w:val="28"/>
        </w:rPr>
        <w:t>и</w:t>
      </w:r>
      <w:r w:rsidRPr="00D01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1 396 718,7</w:t>
      </w:r>
      <w:r w:rsidR="003F7C6A">
        <w:rPr>
          <w:rFonts w:ascii="Times New Roman" w:hAnsi="Times New Roman"/>
          <w:sz w:val="28"/>
          <w:szCs w:val="28"/>
        </w:rPr>
        <w:t> </w:t>
      </w:r>
      <w:r w:rsidRPr="00D01EE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средства</w:t>
      </w:r>
      <w:r w:rsidRPr="00B34CDC">
        <w:rPr>
          <w:rFonts w:ascii="Times New Roman" w:hAnsi="Times New Roman"/>
          <w:sz w:val="28"/>
          <w:szCs w:val="28"/>
        </w:rPr>
        <w:t xml:space="preserve"> </w:t>
      </w:r>
      <w:r w:rsidRPr="00D01EE6">
        <w:rPr>
          <w:rFonts w:ascii="Times New Roman" w:hAnsi="Times New Roman"/>
          <w:sz w:val="28"/>
          <w:szCs w:val="28"/>
        </w:rPr>
        <w:t>федерального бюджета</w:t>
      </w:r>
      <w:r>
        <w:rPr>
          <w:rFonts w:ascii="Times New Roman" w:hAnsi="Times New Roman"/>
          <w:bCs/>
          <w:sz w:val="28"/>
          <w:szCs w:val="28"/>
        </w:rPr>
        <w:t>, из которых:</w:t>
      </w:r>
    </w:p>
    <w:p w:rsidR="003F7C6A" w:rsidRDefault="003F7C6A" w:rsidP="00431573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747 306,0</w:t>
      </w:r>
      <w:r w:rsidR="009958FA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тыс. рублей – субсидия на а</w:t>
      </w:r>
      <w:r w:rsidRPr="00892549">
        <w:rPr>
          <w:rFonts w:ascii="Times New Roman" w:hAnsi="Times New Roman"/>
          <w:sz w:val="28"/>
          <w:szCs w:val="28"/>
          <w:lang w:eastAsia="ru-RU"/>
        </w:rPr>
        <w:t>дресное строительство школ в отдельных населенных пунктах с объективно выявленной потребностью инфраструктуры (зданий)</w:t>
      </w:r>
    </w:p>
    <w:p w:rsidR="003F7C6A" w:rsidRDefault="003F7C6A" w:rsidP="003F7C6A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543 986,0</w:t>
      </w:r>
      <w:r w:rsidR="009958FA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рублей – субсидия на </w:t>
      </w:r>
      <w:r w:rsidRPr="00055D67">
        <w:rPr>
          <w:rFonts w:ascii="Times New Roman" w:hAnsi="Times New Roman"/>
          <w:sz w:val="28"/>
          <w:szCs w:val="28"/>
          <w:lang w:eastAsia="ru-RU"/>
        </w:rPr>
        <w:t>адресное строительство детских садов в отдельных населенных пунктах с объективно выявленной потребностью инфраструктуры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F7C6A" w:rsidRDefault="003F7C6A" w:rsidP="003F7C6A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67 704,5</w:t>
      </w:r>
      <w:r w:rsidR="009958FA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тыс. рублей – субсидия на с</w:t>
      </w:r>
      <w:r w:rsidRPr="00055D67">
        <w:rPr>
          <w:rFonts w:ascii="Times New Roman" w:hAnsi="Times New Roman"/>
          <w:sz w:val="28"/>
          <w:szCs w:val="28"/>
          <w:lang w:eastAsia="ru-RU"/>
        </w:rPr>
        <w:t>одействие созданию новых мест в общеобразовательных организациях в связи с ростом числа обучающихся вызванным демографическим фактором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31573" w:rsidRDefault="00431573" w:rsidP="0043157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33 088,6</w:t>
      </w:r>
      <w:r w:rsidR="003F7C6A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тыс. рублей –</w:t>
      </w:r>
      <w:r w:rsidRPr="001D3E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08A1">
        <w:rPr>
          <w:rFonts w:ascii="Times New Roman" w:hAnsi="Times New Roman"/>
          <w:sz w:val="28"/>
          <w:szCs w:val="28"/>
          <w:lang w:eastAsia="ru-RU"/>
        </w:rPr>
        <w:t>субсиди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F608A1">
        <w:rPr>
          <w:rFonts w:ascii="Times New Roman" w:hAnsi="Times New Roman"/>
          <w:sz w:val="28"/>
          <w:szCs w:val="28"/>
          <w:lang w:eastAsia="ru-RU"/>
        </w:rPr>
        <w:t xml:space="preserve">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31573" w:rsidRDefault="00431573" w:rsidP="00943177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4 633,6</w:t>
      </w:r>
      <w:r w:rsidR="009958FA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тыс. рублей – с</w:t>
      </w:r>
      <w:r w:rsidRPr="00055D67">
        <w:rPr>
          <w:rFonts w:ascii="Times New Roman" w:hAnsi="Times New Roman"/>
          <w:sz w:val="28"/>
          <w:szCs w:val="28"/>
          <w:lang w:eastAsia="ru-RU"/>
        </w:rPr>
        <w:t>убсиди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055D67">
        <w:rPr>
          <w:rFonts w:ascii="Times New Roman" w:hAnsi="Times New Roman"/>
          <w:sz w:val="28"/>
          <w:szCs w:val="28"/>
          <w:lang w:eastAsia="ru-RU"/>
        </w:rPr>
        <w:t xml:space="preserve"> на модернизацию инфраструктуры общего образования в отдельных субъектах Р</w:t>
      </w:r>
      <w:r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055D67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едерации.</w:t>
      </w:r>
    </w:p>
    <w:p w:rsidR="00943177" w:rsidRDefault="00943177" w:rsidP="00943177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431573" w:rsidRDefault="00431573" w:rsidP="003F7C6A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предусмотрены средства в сумме </w:t>
      </w:r>
      <w:r w:rsidRPr="00B34CD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</w:t>
      </w:r>
      <w:r w:rsidRPr="00B34CDC">
        <w:rPr>
          <w:rFonts w:ascii="Times New Roman" w:hAnsi="Times New Roman"/>
          <w:bCs/>
          <w:sz w:val="28"/>
          <w:szCs w:val="28"/>
        </w:rPr>
        <w:t>237</w:t>
      </w:r>
      <w:r>
        <w:rPr>
          <w:rFonts w:ascii="Times New Roman" w:hAnsi="Times New Roman"/>
          <w:bCs/>
          <w:sz w:val="28"/>
          <w:szCs w:val="28"/>
        </w:rPr>
        <w:t> </w:t>
      </w:r>
      <w:r w:rsidRPr="00B34CDC">
        <w:rPr>
          <w:rFonts w:ascii="Times New Roman" w:hAnsi="Times New Roman"/>
          <w:bCs/>
          <w:sz w:val="28"/>
          <w:szCs w:val="28"/>
        </w:rPr>
        <w:t>248</w:t>
      </w:r>
      <w:r>
        <w:rPr>
          <w:rFonts w:ascii="Times New Roman" w:hAnsi="Times New Roman"/>
          <w:bCs/>
          <w:sz w:val="28"/>
          <w:szCs w:val="28"/>
        </w:rPr>
        <w:t>,0</w:t>
      </w:r>
      <w:r w:rsidR="009958FA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 xml:space="preserve">тыс. рублей, в том числе </w:t>
      </w:r>
      <w:r w:rsidRPr="00AF187F">
        <w:rPr>
          <w:rFonts w:ascii="Times New Roman" w:hAnsi="Times New Roman"/>
          <w:bCs/>
          <w:sz w:val="28"/>
          <w:szCs w:val="28"/>
        </w:rPr>
        <w:t>на реализацию мероприятий по модернизации коммунальной инфраструктуры</w:t>
      </w:r>
      <w:r>
        <w:rPr>
          <w:rFonts w:ascii="Times New Roman" w:hAnsi="Times New Roman"/>
          <w:bCs/>
          <w:sz w:val="28"/>
          <w:szCs w:val="28"/>
        </w:rPr>
        <w:t xml:space="preserve"> – 966 316,2</w:t>
      </w:r>
      <w:r w:rsidR="009958FA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тыс. рублей,</w:t>
      </w:r>
      <w:r w:rsidRPr="00AF18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которых </w:t>
      </w:r>
      <w:r w:rsidRPr="00D01EE6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>а</w:t>
      </w:r>
      <w:r w:rsidRPr="00D01EE6">
        <w:rPr>
          <w:rFonts w:ascii="Times New Roman" w:hAnsi="Times New Roman"/>
          <w:sz w:val="28"/>
          <w:szCs w:val="28"/>
        </w:rPr>
        <w:t xml:space="preserve"> республиканского бюджета </w:t>
      </w:r>
      <w:r>
        <w:rPr>
          <w:rFonts w:ascii="Times New Roman" w:hAnsi="Times New Roman"/>
          <w:sz w:val="28"/>
          <w:szCs w:val="28"/>
        </w:rPr>
        <w:t>– 329 185,3</w:t>
      </w:r>
      <w:r w:rsidRPr="00D01EE6">
        <w:rPr>
          <w:rFonts w:ascii="Times New Roman" w:hAnsi="Times New Roman"/>
          <w:sz w:val="28"/>
          <w:szCs w:val="28"/>
        </w:rPr>
        <w:t> тыс. рублей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01EE6">
        <w:rPr>
          <w:rFonts w:ascii="Times New Roman" w:hAnsi="Times New Roman"/>
          <w:sz w:val="28"/>
          <w:szCs w:val="28"/>
        </w:rPr>
        <w:t xml:space="preserve">федерального бюджета – </w:t>
      </w:r>
      <w:r>
        <w:rPr>
          <w:rFonts w:ascii="Times New Roman" w:hAnsi="Times New Roman"/>
          <w:sz w:val="28"/>
          <w:szCs w:val="28"/>
        </w:rPr>
        <w:t>637 130,9</w:t>
      </w:r>
      <w:r w:rsidR="009958FA">
        <w:rPr>
          <w:rFonts w:ascii="Times New Roman" w:hAnsi="Times New Roman"/>
          <w:sz w:val="28"/>
          <w:szCs w:val="28"/>
        </w:rPr>
        <w:t> </w:t>
      </w:r>
      <w:r w:rsidRPr="00D01EE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12265">
        <w:rPr>
          <w:rFonts w:ascii="Times New Roman" w:hAnsi="Times New Roman"/>
          <w:bCs/>
          <w:sz w:val="28"/>
          <w:szCs w:val="28"/>
        </w:rPr>
        <w:t>на реализацию проектов комплексного развития территорий</w:t>
      </w:r>
      <w:r w:rsidR="00860050">
        <w:rPr>
          <w:rFonts w:ascii="Times New Roman" w:hAnsi="Times New Roman"/>
          <w:bCs/>
          <w:sz w:val="28"/>
          <w:szCs w:val="28"/>
        </w:rPr>
        <w:t xml:space="preserve"> – 270 931,8 </w:t>
      </w:r>
      <w:r>
        <w:rPr>
          <w:rFonts w:ascii="Times New Roman" w:hAnsi="Times New Roman"/>
          <w:bCs/>
          <w:sz w:val="28"/>
          <w:szCs w:val="28"/>
        </w:rPr>
        <w:t xml:space="preserve">тыс. рублей, </w:t>
      </w:r>
      <w:r>
        <w:rPr>
          <w:rFonts w:ascii="Times New Roman" w:hAnsi="Times New Roman"/>
          <w:sz w:val="28"/>
          <w:szCs w:val="28"/>
        </w:rPr>
        <w:t xml:space="preserve">в том числе за счет </w:t>
      </w:r>
      <w:r w:rsidRPr="00D01EE6">
        <w:rPr>
          <w:rFonts w:ascii="Times New Roman" w:hAnsi="Times New Roman"/>
          <w:sz w:val="28"/>
          <w:szCs w:val="28"/>
        </w:rPr>
        <w:t xml:space="preserve">средств республиканского бюджета </w:t>
      </w:r>
      <w:r>
        <w:rPr>
          <w:rFonts w:ascii="Times New Roman" w:hAnsi="Times New Roman"/>
          <w:sz w:val="28"/>
          <w:szCs w:val="28"/>
        </w:rPr>
        <w:t>– 65 023,6</w:t>
      </w:r>
      <w:r w:rsidRPr="00D01EE6">
        <w:rPr>
          <w:rFonts w:ascii="Times New Roman" w:hAnsi="Times New Roman"/>
          <w:sz w:val="28"/>
          <w:szCs w:val="28"/>
        </w:rPr>
        <w:t> тыс. рублей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01EE6">
        <w:rPr>
          <w:rFonts w:ascii="Times New Roman" w:hAnsi="Times New Roman"/>
          <w:sz w:val="28"/>
          <w:szCs w:val="28"/>
        </w:rPr>
        <w:t xml:space="preserve">федерального бюджета – </w:t>
      </w:r>
      <w:r>
        <w:rPr>
          <w:rFonts w:ascii="Times New Roman" w:hAnsi="Times New Roman"/>
          <w:sz w:val="28"/>
          <w:szCs w:val="28"/>
        </w:rPr>
        <w:t>205 908,2</w:t>
      </w:r>
      <w:r w:rsidR="009958FA">
        <w:rPr>
          <w:rFonts w:ascii="Times New Roman" w:hAnsi="Times New Roman"/>
          <w:sz w:val="28"/>
          <w:szCs w:val="28"/>
        </w:rPr>
        <w:t> </w:t>
      </w:r>
      <w:r w:rsidRPr="00D01EE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31573" w:rsidRDefault="00431573" w:rsidP="00F64C9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431573" w:rsidRPr="006364B7" w:rsidRDefault="00431573" w:rsidP="00F64C9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sectPr w:rsidR="00431573" w:rsidRPr="006364B7" w:rsidSect="00C045F8">
      <w:footerReference w:type="even" r:id="rId7"/>
      <w:footerReference w:type="default" r:id="rId8"/>
      <w:pgSz w:w="11906" w:h="16838"/>
      <w:pgMar w:top="1077" w:right="851" w:bottom="964" w:left="1588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4B7" w:rsidRDefault="006364B7">
      <w:pPr>
        <w:spacing w:after="0"/>
      </w:pPr>
      <w:r>
        <w:separator/>
      </w:r>
    </w:p>
  </w:endnote>
  <w:endnote w:type="continuationSeparator" w:id="0">
    <w:p w:rsidR="006364B7" w:rsidRDefault="006364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Microsoft Sans Serif">
    <w:charset w:val="CC"/>
    <w:family w:val="swiss"/>
    <w:pitch w:val="variable"/>
    <w:sig w:usb0="E5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4B7" w:rsidRDefault="006364B7" w:rsidP="003945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64B7" w:rsidRDefault="006364B7" w:rsidP="0039455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4B7" w:rsidRPr="007163BB" w:rsidRDefault="006364B7" w:rsidP="000175B6">
    <w:pPr>
      <w:pStyle w:val="a5"/>
      <w:framePr w:h="820" w:hRule="exact" w:wrap="around" w:vAnchor="text" w:hAnchor="margin" w:xAlign="right" w:y="143"/>
      <w:rPr>
        <w:rStyle w:val="a7"/>
        <w:sz w:val="20"/>
        <w:szCs w:val="20"/>
      </w:rPr>
    </w:pPr>
    <w:r w:rsidRPr="007163BB">
      <w:rPr>
        <w:rStyle w:val="a7"/>
        <w:sz w:val="20"/>
        <w:szCs w:val="20"/>
      </w:rPr>
      <w:fldChar w:fldCharType="begin"/>
    </w:r>
    <w:r w:rsidRPr="007163BB">
      <w:rPr>
        <w:rStyle w:val="a7"/>
        <w:sz w:val="20"/>
        <w:szCs w:val="20"/>
      </w:rPr>
      <w:instrText xml:space="preserve">PAGE  </w:instrText>
    </w:r>
    <w:r w:rsidRPr="007163BB">
      <w:rPr>
        <w:rStyle w:val="a7"/>
        <w:sz w:val="20"/>
        <w:szCs w:val="20"/>
      </w:rPr>
      <w:fldChar w:fldCharType="separate"/>
    </w:r>
    <w:r w:rsidR="00926971">
      <w:rPr>
        <w:rStyle w:val="a7"/>
        <w:noProof/>
        <w:sz w:val="20"/>
        <w:szCs w:val="20"/>
      </w:rPr>
      <w:t>18</w:t>
    </w:r>
    <w:r w:rsidRPr="007163BB">
      <w:rPr>
        <w:rStyle w:val="a7"/>
        <w:sz w:val="20"/>
        <w:szCs w:val="20"/>
      </w:rPr>
      <w:fldChar w:fldCharType="end"/>
    </w:r>
  </w:p>
  <w:p w:rsidR="006364B7" w:rsidRDefault="006364B7" w:rsidP="003945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4B7" w:rsidRDefault="006364B7">
      <w:pPr>
        <w:spacing w:after="0"/>
      </w:pPr>
      <w:r>
        <w:separator/>
      </w:r>
    </w:p>
  </w:footnote>
  <w:footnote w:type="continuationSeparator" w:id="0">
    <w:p w:rsidR="006364B7" w:rsidRDefault="006364B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B8"/>
    <w:rsid w:val="00000C8C"/>
    <w:rsid w:val="00001247"/>
    <w:rsid w:val="00001584"/>
    <w:rsid w:val="000024F0"/>
    <w:rsid w:val="00002FFA"/>
    <w:rsid w:val="00005287"/>
    <w:rsid w:val="00005CE8"/>
    <w:rsid w:val="00005F9B"/>
    <w:rsid w:val="00006061"/>
    <w:rsid w:val="000074E4"/>
    <w:rsid w:val="00007B70"/>
    <w:rsid w:val="000107DC"/>
    <w:rsid w:val="00010933"/>
    <w:rsid w:val="000121D6"/>
    <w:rsid w:val="000133BC"/>
    <w:rsid w:val="000144AB"/>
    <w:rsid w:val="0001513A"/>
    <w:rsid w:val="00015265"/>
    <w:rsid w:val="000159A5"/>
    <w:rsid w:val="00015C1E"/>
    <w:rsid w:val="000175B6"/>
    <w:rsid w:val="00017792"/>
    <w:rsid w:val="00017D88"/>
    <w:rsid w:val="00021F98"/>
    <w:rsid w:val="0002230F"/>
    <w:rsid w:val="000228B6"/>
    <w:rsid w:val="00023460"/>
    <w:rsid w:val="000244EF"/>
    <w:rsid w:val="000250B4"/>
    <w:rsid w:val="00025500"/>
    <w:rsid w:val="00025F0B"/>
    <w:rsid w:val="000305B6"/>
    <w:rsid w:val="00030BA4"/>
    <w:rsid w:val="00030E0D"/>
    <w:rsid w:val="0003354B"/>
    <w:rsid w:val="00036187"/>
    <w:rsid w:val="00036432"/>
    <w:rsid w:val="000366B2"/>
    <w:rsid w:val="000374CC"/>
    <w:rsid w:val="0004152A"/>
    <w:rsid w:val="00041C6E"/>
    <w:rsid w:val="00044A34"/>
    <w:rsid w:val="000464EE"/>
    <w:rsid w:val="00050116"/>
    <w:rsid w:val="00050DB4"/>
    <w:rsid w:val="0005352E"/>
    <w:rsid w:val="00053D58"/>
    <w:rsid w:val="000549B3"/>
    <w:rsid w:val="00054FE7"/>
    <w:rsid w:val="0005777F"/>
    <w:rsid w:val="000604DE"/>
    <w:rsid w:val="0006145A"/>
    <w:rsid w:val="00061DFF"/>
    <w:rsid w:val="00062160"/>
    <w:rsid w:val="000661E7"/>
    <w:rsid w:val="00067377"/>
    <w:rsid w:val="00067522"/>
    <w:rsid w:val="00067C27"/>
    <w:rsid w:val="00067FEF"/>
    <w:rsid w:val="0007113D"/>
    <w:rsid w:val="00072764"/>
    <w:rsid w:val="00073296"/>
    <w:rsid w:val="000737DF"/>
    <w:rsid w:val="00074B8A"/>
    <w:rsid w:val="000758EB"/>
    <w:rsid w:val="0007650C"/>
    <w:rsid w:val="000823DB"/>
    <w:rsid w:val="00082406"/>
    <w:rsid w:val="00082B7D"/>
    <w:rsid w:val="00083B28"/>
    <w:rsid w:val="0008419B"/>
    <w:rsid w:val="00084628"/>
    <w:rsid w:val="0008467E"/>
    <w:rsid w:val="00084FAB"/>
    <w:rsid w:val="00093ED2"/>
    <w:rsid w:val="000942D1"/>
    <w:rsid w:val="00097234"/>
    <w:rsid w:val="000975A9"/>
    <w:rsid w:val="000A0BBE"/>
    <w:rsid w:val="000A176A"/>
    <w:rsid w:val="000A1E89"/>
    <w:rsid w:val="000A1FC8"/>
    <w:rsid w:val="000A1FCC"/>
    <w:rsid w:val="000A29EC"/>
    <w:rsid w:val="000A6CC6"/>
    <w:rsid w:val="000A76BA"/>
    <w:rsid w:val="000A7B7E"/>
    <w:rsid w:val="000A7C1D"/>
    <w:rsid w:val="000B07D8"/>
    <w:rsid w:val="000B1CB6"/>
    <w:rsid w:val="000B46B6"/>
    <w:rsid w:val="000B4C5D"/>
    <w:rsid w:val="000B695C"/>
    <w:rsid w:val="000B6E5E"/>
    <w:rsid w:val="000B7631"/>
    <w:rsid w:val="000B79FC"/>
    <w:rsid w:val="000C0480"/>
    <w:rsid w:val="000C07AD"/>
    <w:rsid w:val="000C2D3F"/>
    <w:rsid w:val="000C4914"/>
    <w:rsid w:val="000C64DF"/>
    <w:rsid w:val="000C6512"/>
    <w:rsid w:val="000C69B4"/>
    <w:rsid w:val="000D1A39"/>
    <w:rsid w:val="000D3C3D"/>
    <w:rsid w:val="000D4220"/>
    <w:rsid w:val="000D590F"/>
    <w:rsid w:val="000D6050"/>
    <w:rsid w:val="000D638B"/>
    <w:rsid w:val="000D6CBB"/>
    <w:rsid w:val="000D71DB"/>
    <w:rsid w:val="000D7974"/>
    <w:rsid w:val="000E09A6"/>
    <w:rsid w:val="000E15EE"/>
    <w:rsid w:val="000E166B"/>
    <w:rsid w:val="000E1CAA"/>
    <w:rsid w:val="000E618B"/>
    <w:rsid w:val="000E63E6"/>
    <w:rsid w:val="000E6927"/>
    <w:rsid w:val="000F1014"/>
    <w:rsid w:val="000F131E"/>
    <w:rsid w:val="000F1F81"/>
    <w:rsid w:val="000F2DB8"/>
    <w:rsid w:val="000F32E4"/>
    <w:rsid w:val="000F39BF"/>
    <w:rsid w:val="000F3D71"/>
    <w:rsid w:val="000F4A59"/>
    <w:rsid w:val="000F4F58"/>
    <w:rsid w:val="000F7DFB"/>
    <w:rsid w:val="001013CB"/>
    <w:rsid w:val="00102664"/>
    <w:rsid w:val="001028F2"/>
    <w:rsid w:val="00103ADC"/>
    <w:rsid w:val="00104046"/>
    <w:rsid w:val="001040D9"/>
    <w:rsid w:val="0010471F"/>
    <w:rsid w:val="00105017"/>
    <w:rsid w:val="001050D3"/>
    <w:rsid w:val="001054CD"/>
    <w:rsid w:val="00105DD9"/>
    <w:rsid w:val="00105FD0"/>
    <w:rsid w:val="0010657E"/>
    <w:rsid w:val="00106988"/>
    <w:rsid w:val="00107519"/>
    <w:rsid w:val="00110CF1"/>
    <w:rsid w:val="0011164B"/>
    <w:rsid w:val="00112109"/>
    <w:rsid w:val="001121B5"/>
    <w:rsid w:val="001126D9"/>
    <w:rsid w:val="00113924"/>
    <w:rsid w:val="00113F04"/>
    <w:rsid w:val="00114179"/>
    <w:rsid w:val="001146C8"/>
    <w:rsid w:val="00115866"/>
    <w:rsid w:val="00116103"/>
    <w:rsid w:val="001166E7"/>
    <w:rsid w:val="00116BDD"/>
    <w:rsid w:val="001176F9"/>
    <w:rsid w:val="001203BC"/>
    <w:rsid w:val="00120DA2"/>
    <w:rsid w:val="001235AF"/>
    <w:rsid w:val="001258CA"/>
    <w:rsid w:val="00126589"/>
    <w:rsid w:val="00126F51"/>
    <w:rsid w:val="0012793F"/>
    <w:rsid w:val="001351C9"/>
    <w:rsid w:val="0014017D"/>
    <w:rsid w:val="00140351"/>
    <w:rsid w:val="0014037A"/>
    <w:rsid w:val="001407A7"/>
    <w:rsid w:val="00141DE4"/>
    <w:rsid w:val="00143781"/>
    <w:rsid w:val="00143E70"/>
    <w:rsid w:val="00143FC7"/>
    <w:rsid w:val="00144659"/>
    <w:rsid w:val="00144B52"/>
    <w:rsid w:val="00145404"/>
    <w:rsid w:val="001461A3"/>
    <w:rsid w:val="00146360"/>
    <w:rsid w:val="0014667D"/>
    <w:rsid w:val="00146710"/>
    <w:rsid w:val="00146D7F"/>
    <w:rsid w:val="00147152"/>
    <w:rsid w:val="00147443"/>
    <w:rsid w:val="00147611"/>
    <w:rsid w:val="00150420"/>
    <w:rsid w:val="00152F4A"/>
    <w:rsid w:val="001541B8"/>
    <w:rsid w:val="00154538"/>
    <w:rsid w:val="0015505E"/>
    <w:rsid w:val="00155682"/>
    <w:rsid w:val="001556F9"/>
    <w:rsid w:val="00155AF5"/>
    <w:rsid w:val="00155B1A"/>
    <w:rsid w:val="0015627F"/>
    <w:rsid w:val="00156D8A"/>
    <w:rsid w:val="001575DD"/>
    <w:rsid w:val="00157A18"/>
    <w:rsid w:val="00160916"/>
    <w:rsid w:val="00161406"/>
    <w:rsid w:val="0016196E"/>
    <w:rsid w:val="001619CA"/>
    <w:rsid w:val="00161A6E"/>
    <w:rsid w:val="001621A7"/>
    <w:rsid w:val="001640E0"/>
    <w:rsid w:val="00164AE0"/>
    <w:rsid w:val="00165753"/>
    <w:rsid w:val="001663C8"/>
    <w:rsid w:val="00167A1E"/>
    <w:rsid w:val="00170CA9"/>
    <w:rsid w:val="001731ED"/>
    <w:rsid w:val="00174775"/>
    <w:rsid w:val="00175447"/>
    <w:rsid w:val="00176549"/>
    <w:rsid w:val="00177673"/>
    <w:rsid w:val="00177A67"/>
    <w:rsid w:val="00177A70"/>
    <w:rsid w:val="0018188F"/>
    <w:rsid w:val="001822F2"/>
    <w:rsid w:val="001824E6"/>
    <w:rsid w:val="00182514"/>
    <w:rsid w:val="001834B0"/>
    <w:rsid w:val="001844F3"/>
    <w:rsid w:val="00184C50"/>
    <w:rsid w:val="0018611A"/>
    <w:rsid w:val="00186F41"/>
    <w:rsid w:val="00187808"/>
    <w:rsid w:val="00187AB5"/>
    <w:rsid w:val="00187B70"/>
    <w:rsid w:val="00187D03"/>
    <w:rsid w:val="001906DA"/>
    <w:rsid w:val="00190BE7"/>
    <w:rsid w:val="001919CE"/>
    <w:rsid w:val="00191A00"/>
    <w:rsid w:val="00191A30"/>
    <w:rsid w:val="00193500"/>
    <w:rsid w:val="00197D49"/>
    <w:rsid w:val="001A0457"/>
    <w:rsid w:val="001A1DC8"/>
    <w:rsid w:val="001A2C25"/>
    <w:rsid w:val="001A350B"/>
    <w:rsid w:val="001A3FBB"/>
    <w:rsid w:val="001A561B"/>
    <w:rsid w:val="001A5736"/>
    <w:rsid w:val="001A6B07"/>
    <w:rsid w:val="001A7148"/>
    <w:rsid w:val="001B1354"/>
    <w:rsid w:val="001B3B89"/>
    <w:rsid w:val="001B45EB"/>
    <w:rsid w:val="001C1D61"/>
    <w:rsid w:val="001C3630"/>
    <w:rsid w:val="001C5B16"/>
    <w:rsid w:val="001C79D3"/>
    <w:rsid w:val="001D13C1"/>
    <w:rsid w:val="001D32DC"/>
    <w:rsid w:val="001D3F91"/>
    <w:rsid w:val="001D4001"/>
    <w:rsid w:val="001D4919"/>
    <w:rsid w:val="001D54B7"/>
    <w:rsid w:val="001D79F8"/>
    <w:rsid w:val="001D7DBC"/>
    <w:rsid w:val="001E04CA"/>
    <w:rsid w:val="001E1560"/>
    <w:rsid w:val="001E1B1A"/>
    <w:rsid w:val="001E1B62"/>
    <w:rsid w:val="001E215C"/>
    <w:rsid w:val="001E2B81"/>
    <w:rsid w:val="001E2C83"/>
    <w:rsid w:val="001E54FD"/>
    <w:rsid w:val="001E59CE"/>
    <w:rsid w:val="001E5BBF"/>
    <w:rsid w:val="001E77FB"/>
    <w:rsid w:val="001E7928"/>
    <w:rsid w:val="001E7CBF"/>
    <w:rsid w:val="001E7E48"/>
    <w:rsid w:val="001F00D4"/>
    <w:rsid w:val="001F14E7"/>
    <w:rsid w:val="001F20CF"/>
    <w:rsid w:val="001F29C0"/>
    <w:rsid w:val="001F3BDF"/>
    <w:rsid w:val="001F405B"/>
    <w:rsid w:val="001F40BC"/>
    <w:rsid w:val="001F5134"/>
    <w:rsid w:val="001F594C"/>
    <w:rsid w:val="001F7C81"/>
    <w:rsid w:val="001F7EEE"/>
    <w:rsid w:val="00200B63"/>
    <w:rsid w:val="00201A66"/>
    <w:rsid w:val="002024B0"/>
    <w:rsid w:val="00202AC3"/>
    <w:rsid w:val="002033B2"/>
    <w:rsid w:val="0020601A"/>
    <w:rsid w:val="00207655"/>
    <w:rsid w:val="0021010A"/>
    <w:rsid w:val="002114AA"/>
    <w:rsid w:val="00212405"/>
    <w:rsid w:val="002142AE"/>
    <w:rsid w:val="002143AD"/>
    <w:rsid w:val="00214B58"/>
    <w:rsid w:val="0021568D"/>
    <w:rsid w:val="00215C7F"/>
    <w:rsid w:val="00215F9D"/>
    <w:rsid w:val="00221A9C"/>
    <w:rsid w:val="00222026"/>
    <w:rsid w:val="00224017"/>
    <w:rsid w:val="002244D6"/>
    <w:rsid w:val="0022519C"/>
    <w:rsid w:val="002260A6"/>
    <w:rsid w:val="0022692D"/>
    <w:rsid w:val="00226E24"/>
    <w:rsid w:val="00227D36"/>
    <w:rsid w:val="0023056B"/>
    <w:rsid w:val="00230F52"/>
    <w:rsid w:val="00231931"/>
    <w:rsid w:val="002322A2"/>
    <w:rsid w:val="0023232D"/>
    <w:rsid w:val="002328AE"/>
    <w:rsid w:val="002328D8"/>
    <w:rsid w:val="00234E67"/>
    <w:rsid w:val="0023514C"/>
    <w:rsid w:val="00236F00"/>
    <w:rsid w:val="00240747"/>
    <w:rsid w:val="00245749"/>
    <w:rsid w:val="002457E1"/>
    <w:rsid w:val="00245D85"/>
    <w:rsid w:val="00247B36"/>
    <w:rsid w:val="00250327"/>
    <w:rsid w:val="002503E7"/>
    <w:rsid w:val="00251BFE"/>
    <w:rsid w:val="00255CAB"/>
    <w:rsid w:val="00257995"/>
    <w:rsid w:val="002579EC"/>
    <w:rsid w:val="002613AA"/>
    <w:rsid w:val="00262077"/>
    <w:rsid w:val="00263AC9"/>
    <w:rsid w:val="00265F9E"/>
    <w:rsid w:val="002665D2"/>
    <w:rsid w:val="00266842"/>
    <w:rsid w:val="002677C6"/>
    <w:rsid w:val="0027058B"/>
    <w:rsid w:val="00271890"/>
    <w:rsid w:val="00273285"/>
    <w:rsid w:val="00273BB5"/>
    <w:rsid w:val="00275398"/>
    <w:rsid w:val="00275D7B"/>
    <w:rsid w:val="0027685C"/>
    <w:rsid w:val="00276E38"/>
    <w:rsid w:val="00280540"/>
    <w:rsid w:val="00280D18"/>
    <w:rsid w:val="00280D5A"/>
    <w:rsid w:val="002829A7"/>
    <w:rsid w:val="0028315D"/>
    <w:rsid w:val="00285CD7"/>
    <w:rsid w:val="00286786"/>
    <w:rsid w:val="00291066"/>
    <w:rsid w:val="00291325"/>
    <w:rsid w:val="002938C6"/>
    <w:rsid w:val="00293CD4"/>
    <w:rsid w:val="002949FD"/>
    <w:rsid w:val="002962C8"/>
    <w:rsid w:val="002969FF"/>
    <w:rsid w:val="0029718B"/>
    <w:rsid w:val="002A0725"/>
    <w:rsid w:val="002A0E22"/>
    <w:rsid w:val="002A4D18"/>
    <w:rsid w:val="002A4E24"/>
    <w:rsid w:val="002A5662"/>
    <w:rsid w:val="002A57C6"/>
    <w:rsid w:val="002A657C"/>
    <w:rsid w:val="002A65C0"/>
    <w:rsid w:val="002A6649"/>
    <w:rsid w:val="002B0CA1"/>
    <w:rsid w:val="002B1BF3"/>
    <w:rsid w:val="002B29BA"/>
    <w:rsid w:val="002B303F"/>
    <w:rsid w:val="002B3CCD"/>
    <w:rsid w:val="002B4918"/>
    <w:rsid w:val="002B5E49"/>
    <w:rsid w:val="002B6366"/>
    <w:rsid w:val="002B68E0"/>
    <w:rsid w:val="002C004D"/>
    <w:rsid w:val="002C1DC3"/>
    <w:rsid w:val="002C2276"/>
    <w:rsid w:val="002C2334"/>
    <w:rsid w:val="002C4320"/>
    <w:rsid w:val="002C4642"/>
    <w:rsid w:val="002C51AE"/>
    <w:rsid w:val="002D0A04"/>
    <w:rsid w:val="002D24C6"/>
    <w:rsid w:val="002D2534"/>
    <w:rsid w:val="002D5754"/>
    <w:rsid w:val="002D6093"/>
    <w:rsid w:val="002D6C66"/>
    <w:rsid w:val="002D7472"/>
    <w:rsid w:val="002E0A0A"/>
    <w:rsid w:val="002E1683"/>
    <w:rsid w:val="002E26D6"/>
    <w:rsid w:val="002E305B"/>
    <w:rsid w:val="002E3430"/>
    <w:rsid w:val="002E5211"/>
    <w:rsid w:val="002E6C15"/>
    <w:rsid w:val="002E7BCF"/>
    <w:rsid w:val="002E7C00"/>
    <w:rsid w:val="002E7F3E"/>
    <w:rsid w:val="002F01C1"/>
    <w:rsid w:val="002F0988"/>
    <w:rsid w:val="002F12C9"/>
    <w:rsid w:val="002F222C"/>
    <w:rsid w:val="002F3F11"/>
    <w:rsid w:val="002F4820"/>
    <w:rsid w:val="002F48B2"/>
    <w:rsid w:val="002F4C21"/>
    <w:rsid w:val="002F5AE5"/>
    <w:rsid w:val="002F5DCD"/>
    <w:rsid w:val="0030002E"/>
    <w:rsid w:val="00301BD8"/>
    <w:rsid w:val="00302AE7"/>
    <w:rsid w:val="00302E39"/>
    <w:rsid w:val="0030620C"/>
    <w:rsid w:val="00306B25"/>
    <w:rsid w:val="00306F5B"/>
    <w:rsid w:val="00307760"/>
    <w:rsid w:val="003078B4"/>
    <w:rsid w:val="00311B4D"/>
    <w:rsid w:val="00313D6A"/>
    <w:rsid w:val="003155B3"/>
    <w:rsid w:val="003164C6"/>
    <w:rsid w:val="00317939"/>
    <w:rsid w:val="00320747"/>
    <w:rsid w:val="00324716"/>
    <w:rsid w:val="00325D74"/>
    <w:rsid w:val="00326D55"/>
    <w:rsid w:val="00330538"/>
    <w:rsid w:val="00331C83"/>
    <w:rsid w:val="003325EC"/>
    <w:rsid w:val="003329C5"/>
    <w:rsid w:val="00332C0F"/>
    <w:rsid w:val="00335B10"/>
    <w:rsid w:val="00343386"/>
    <w:rsid w:val="003437BB"/>
    <w:rsid w:val="003456E2"/>
    <w:rsid w:val="00345ED3"/>
    <w:rsid w:val="003471E6"/>
    <w:rsid w:val="00350622"/>
    <w:rsid w:val="003521DB"/>
    <w:rsid w:val="00352378"/>
    <w:rsid w:val="00353BCB"/>
    <w:rsid w:val="003559A4"/>
    <w:rsid w:val="00356065"/>
    <w:rsid w:val="00357DCE"/>
    <w:rsid w:val="00360889"/>
    <w:rsid w:val="003613CE"/>
    <w:rsid w:val="00361D35"/>
    <w:rsid w:val="0036399F"/>
    <w:rsid w:val="00364A18"/>
    <w:rsid w:val="003656D5"/>
    <w:rsid w:val="00365B7A"/>
    <w:rsid w:val="00367192"/>
    <w:rsid w:val="00367352"/>
    <w:rsid w:val="0037158D"/>
    <w:rsid w:val="003723C4"/>
    <w:rsid w:val="00372FEC"/>
    <w:rsid w:val="003733F1"/>
    <w:rsid w:val="0037404F"/>
    <w:rsid w:val="00375CDF"/>
    <w:rsid w:val="0037654A"/>
    <w:rsid w:val="003771DA"/>
    <w:rsid w:val="0037756E"/>
    <w:rsid w:val="0037791F"/>
    <w:rsid w:val="00377BE6"/>
    <w:rsid w:val="00377D10"/>
    <w:rsid w:val="00382F90"/>
    <w:rsid w:val="003838AF"/>
    <w:rsid w:val="00383CEB"/>
    <w:rsid w:val="00384289"/>
    <w:rsid w:val="003843F3"/>
    <w:rsid w:val="003846E8"/>
    <w:rsid w:val="00384C73"/>
    <w:rsid w:val="003863EE"/>
    <w:rsid w:val="00390067"/>
    <w:rsid w:val="00392F72"/>
    <w:rsid w:val="00393904"/>
    <w:rsid w:val="0039436A"/>
    <w:rsid w:val="00394555"/>
    <w:rsid w:val="00394916"/>
    <w:rsid w:val="003949CF"/>
    <w:rsid w:val="00397916"/>
    <w:rsid w:val="00397D4D"/>
    <w:rsid w:val="003A0319"/>
    <w:rsid w:val="003A0CED"/>
    <w:rsid w:val="003A137D"/>
    <w:rsid w:val="003A15BC"/>
    <w:rsid w:val="003A2445"/>
    <w:rsid w:val="003A4370"/>
    <w:rsid w:val="003A4863"/>
    <w:rsid w:val="003A545F"/>
    <w:rsid w:val="003A55C7"/>
    <w:rsid w:val="003A67A0"/>
    <w:rsid w:val="003A67B1"/>
    <w:rsid w:val="003A749E"/>
    <w:rsid w:val="003B009E"/>
    <w:rsid w:val="003B25DC"/>
    <w:rsid w:val="003B3929"/>
    <w:rsid w:val="003B4EA9"/>
    <w:rsid w:val="003B6B6C"/>
    <w:rsid w:val="003B708D"/>
    <w:rsid w:val="003C0F48"/>
    <w:rsid w:val="003C1073"/>
    <w:rsid w:val="003C1DDC"/>
    <w:rsid w:val="003C2B80"/>
    <w:rsid w:val="003C2CC9"/>
    <w:rsid w:val="003C390D"/>
    <w:rsid w:val="003C4D51"/>
    <w:rsid w:val="003C6A95"/>
    <w:rsid w:val="003D1642"/>
    <w:rsid w:val="003D1A61"/>
    <w:rsid w:val="003D3142"/>
    <w:rsid w:val="003D34A8"/>
    <w:rsid w:val="003D4108"/>
    <w:rsid w:val="003D4336"/>
    <w:rsid w:val="003E0483"/>
    <w:rsid w:val="003E06FE"/>
    <w:rsid w:val="003E0822"/>
    <w:rsid w:val="003E1027"/>
    <w:rsid w:val="003E112D"/>
    <w:rsid w:val="003E136E"/>
    <w:rsid w:val="003E1897"/>
    <w:rsid w:val="003E243A"/>
    <w:rsid w:val="003E3DC8"/>
    <w:rsid w:val="003E4781"/>
    <w:rsid w:val="003E5BEB"/>
    <w:rsid w:val="003E693E"/>
    <w:rsid w:val="003F0C4B"/>
    <w:rsid w:val="003F1C3D"/>
    <w:rsid w:val="003F2022"/>
    <w:rsid w:val="003F2852"/>
    <w:rsid w:val="003F5662"/>
    <w:rsid w:val="003F59A9"/>
    <w:rsid w:val="003F62C4"/>
    <w:rsid w:val="003F6873"/>
    <w:rsid w:val="003F6BFF"/>
    <w:rsid w:val="003F6EC1"/>
    <w:rsid w:val="003F7C6A"/>
    <w:rsid w:val="00401168"/>
    <w:rsid w:val="00403DB2"/>
    <w:rsid w:val="00404ADB"/>
    <w:rsid w:val="00404D55"/>
    <w:rsid w:val="00404FDB"/>
    <w:rsid w:val="004058EE"/>
    <w:rsid w:val="0040730C"/>
    <w:rsid w:val="004109B0"/>
    <w:rsid w:val="00413C59"/>
    <w:rsid w:val="0041458D"/>
    <w:rsid w:val="004147E1"/>
    <w:rsid w:val="00420BB0"/>
    <w:rsid w:val="004234A8"/>
    <w:rsid w:val="00425F95"/>
    <w:rsid w:val="00431573"/>
    <w:rsid w:val="00432FF5"/>
    <w:rsid w:val="004345A6"/>
    <w:rsid w:val="00434773"/>
    <w:rsid w:val="00436CC2"/>
    <w:rsid w:val="004400E4"/>
    <w:rsid w:val="00441C82"/>
    <w:rsid w:val="004422C0"/>
    <w:rsid w:val="00443E07"/>
    <w:rsid w:val="004448A3"/>
    <w:rsid w:val="004451A8"/>
    <w:rsid w:val="004451BF"/>
    <w:rsid w:val="00446CAD"/>
    <w:rsid w:val="00447079"/>
    <w:rsid w:val="00450F86"/>
    <w:rsid w:val="0045110A"/>
    <w:rsid w:val="004515EF"/>
    <w:rsid w:val="0045334D"/>
    <w:rsid w:val="00453F44"/>
    <w:rsid w:val="00454626"/>
    <w:rsid w:val="00455EDE"/>
    <w:rsid w:val="004578B8"/>
    <w:rsid w:val="00457A70"/>
    <w:rsid w:val="00457D3E"/>
    <w:rsid w:val="004606AC"/>
    <w:rsid w:val="00460D06"/>
    <w:rsid w:val="00460FCE"/>
    <w:rsid w:val="00461768"/>
    <w:rsid w:val="00463B65"/>
    <w:rsid w:val="004645A2"/>
    <w:rsid w:val="0046464B"/>
    <w:rsid w:val="004648EC"/>
    <w:rsid w:val="00464F1D"/>
    <w:rsid w:val="004659F3"/>
    <w:rsid w:val="00465D23"/>
    <w:rsid w:val="00466FF5"/>
    <w:rsid w:val="00470402"/>
    <w:rsid w:val="0047138E"/>
    <w:rsid w:val="00471E28"/>
    <w:rsid w:val="00472921"/>
    <w:rsid w:val="00472E6A"/>
    <w:rsid w:val="004742A9"/>
    <w:rsid w:val="00475199"/>
    <w:rsid w:val="00475571"/>
    <w:rsid w:val="00476564"/>
    <w:rsid w:val="00476679"/>
    <w:rsid w:val="00477830"/>
    <w:rsid w:val="00477947"/>
    <w:rsid w:val="00481A45"/>
    <w:rsid w:val="0048216D"/>
    <w:rsid w:val="004834E6"/>
    <w:rsid w:val="00483CC4"/>
    <w:rsid w:val="00483D65"/>
    <w:rsid w:val="00483E7A"/>
    <w:rsid w:val="00484430"/>
    <w:rsid w:val="004846E7"/>
    <w:rsid w:val="00484957"/>
    <w:rsid w:val="00484B3C"/>
    <w:rsid w:val="00487CD0"/>
    <w:rsid w:val="00491250"/>
    <w:rsid w:val="00492DAC"/>
    <w:rsid w:val="00493495"/>
    <w:rsid w:val="00493E56"/>
    <w:rsid w:val="004945A7"/>
    <w:rsid w:val="004952DB"/>
    <w:rsid w:val="00496036"/>
    <w:rsid w:val="00496B56"/>
    <w:rsid w:val="0049744B"/>
    <w:rsid w:val="00497A1A"/>
    <w:rsid w:val="004A058B"/>
    <w:rsid w:val="004A2E88"/>
    <w:rsid w:val="004A3368"/>
    <w:rsid w:val="004A37B8"/>
    <w:rsid w:val="004A436A"/>
    <w:rsid w:val="004A4F4A"/>
    <w:rsid w:val="004A5352"/>
    <w:rsid w:val="004A7392"/>
    <w:rsid w:val="004B1B5A"/>
    <w:rsid w:val="004B28D7"/>
    <w:rsid w:val="004B4352"/>
    <w:rsid w:val="004B4496"/>
    <w:rsid w:val="004B4667"/>
    <w:rsid w:val="004B4869"/>
    <w:rsid w:val="004B49AA"/>
    <w:rsid w:val="004B5991"/>
    <w:rsid w:val="004B774D"/>
    <w:rsid w:val="004B7907"/>
    <w:rsid w:val="004C03A7"/>
    <w:rsid w:val="004C1A89"/>
    <w:rsid w:val="004C1D32"/>
    <w:rsid w:val="004C1DE9"/>
    <w:rsid w:val="004C2A68"/>
    <w:rsid w:val="004C2D43"/>
    <w:rsid w:val="004C6D7B"/>
    <w:rsid w:val="004D1FD1"/>
    <w:rsid w:val="004D2ABD"/>
    <w:rsid w:val="004D2DEF"/>
    <w:rsid w:val="004D31D1"/>
    <w:rsid w:val="004D4BF2"/>
    <w:rsid w:val="004D5150"/>
    <w:rsid w:val="004D5682"/>
    <w:rsid w:val="004D594F"/>
    <w:rsid w:val="004D6740"/>
    <w:rsid w:val="004D6BE0"/>
    <w:rsid w:val="004D7AC4"/>
    <w:rsid w:val="004E06EB"/>
    <w:rsid w:val="004E0B3A"/>
    <w:rsid w:val="004E2D49"/>
    <w:rsid w:val="004E3529"/>
    <w:rsid w:val="004E367D"/>
    <w:rsid w:val="004E48DD"/>
    <w:rsid w:val="004E493B"/>
    <w:rsid w:val="004E4CBC"/>
    <w:rsid w:val="004E55E1"/>
    <w:rsid w:val="004E5B57"/>
    <w:rsid w:val="004E65D6"/>
    <w:rsid w:val="004E6F2E"/>
    <w:rsid w:val="004E7B4A"/>
    <w:rsid w:val="004E7C5B"/>
    <w:rsid w:val="004E7FE8"/>
    <w:rsid w:val="004F0312"/>
    <w:rsid w:val="004F04C1"/>
    <w:rsid w:val="004F0B25"/>
    <w:rsid w:val="004F1391"/>
    <w:rsid w:val="004F15B9"/>
    <w:rsid w:val="004F3A1E"/>
    <w:rsid w:val="004F3B59"/>
    <w:rsid w:val="004F4FA4"/>
    <w:rsid w:val="004F6DB8"/>
    <w:rsid w:val="004F790D"/>
    <w:rsid w:val="0050006B"/>
    <w:rsid w:val="00500EEB"/>
    <w:rsid w:val="00500F57"/>
    <w:rsid w:val="005016C2"/>
    <w:rsid w:val="005018DA"/>
    <w:rsid w:val="0050266E"/>
    <w:rsid w:val="00503865"/>
    <w:rsid w:val="005045F7"/>
    <w:rsid w:val="00507013"/>
    <w:rsid w:val="00507634"/>
    <w:rsid w:val="0050787C"/>
    <w:rsid w:val="00507AAE"/>
    <w:rsid w:val="0051031F"/>
    <w:rsid w:val="00510777"/>
    <w:rsid w:val="00511793"/>
    <w:rsid w:val="005119E6"/>
    <w:rsid w:val="00511FCA"/>
    <w:rsid w:val="00512C52"/>
    <w:rsid w:val="0051406B"/>
    <w:rsid w:val="005161A4"/>
    <w:rsid w:val="00516F50"/>
    <w:rsid w:val="005214A0"/>
    <w:rsid w:val="005215EC"/>
    <w:rsid w:val="00521A0F"/>
    <w:rsid w:val="00521E5D"/>
    <w:rsid w:val="0052258E"/>
    <w:rsid w:val="00522FA4"/>
    <w:rsid w:val="00523667"/>
    <w:rsid w:val="00523F22"/>
    <w:rsid w:val="0052451E"/>
    <w:rsid w:val="00524741"/>
    <w:rsid w:val="00524B6A"/>
    <w:rsid w:val="005256DB"/>
    <w:rsid w:val="00527208"/>
    <w:rsid w:val="005275AA"/>
    <w:rsid w:val="0053082D"/>
    <w:rsid w:val="005323C8"/>
    <w:rsid w:val="00532DAE"/>
    <w:rsid w:val="00534254"/>
    <w:rsid w:val="00535DE8"/>
    <w:rsid w:val="00536A40"/>
    <w:rsid w:val="00536CED"/>
    <w:rsid w:val="00541154"/>
    <w:rsid w:val="00541782"/>
    <w:rsid w:val="00542646"/>
    <w:rsid w:val="00544150"/>
    <w:rsid w:val="0054504F"/>
    <w:rsid w:val="00545777"/>
    <w:rsid w:val="00547C8E"/>
    <w:rsid w:val="00550459"/>
    <w:rsid w:val="005506F3"/>
    <w:rsid w:val="005518E8"/>
    <w:rsid w:val="00553BF7"/>
    <w:rsid w:val="00555255"/>
    <w:rsid w:val="00555DE9"/>
    <w:rsid w:val="00555F6D"/>
    <w:rsid w:val="0055735F"/>
    <w:rsid w:val="00560C5C"/>
    <w:rsid w:val="005610AD"/>
    <w:rsid w:val="005615E1"/>
    <w:rsid w:val="005627B6"/>
    <w:rsid w:val="00563AC0"/>
    <w:rsid w:val="00564AF8"/>
    <w:rsid w:val="00565A2E"/>
    <w:rsid w:val="005661F9"/>
    <w:rsid w:val="00566D0B"/>
    <w:rsid w:val="00567B43"/>
    <w:rsid w:val="00573B69"/>
    <w:rsid w:val="00573B6A"/>
    <w:rsid w:val="00576434"/>
    <w:rsid w:val="00577C95"/>
    <w:rsid w:val="00582750"/>
    <w:rsid w:val="00582827"/>
    <w:rsid w:val="00583E91"/>
    <w:rsid w:val="005843B0"/>
    <w:rsid w:val="0058496A"/>
    <w:rsid w:val="00584E5A"/>
    <w:rsid w:val="005857CE"/>
    <w:rsid w:val="0058763D"/>
    <w:rsid w:val="005911F9"/>
    <w:rsid w:val="00591546"/>
    <w:rsid w:val="0059168B"/>
    <w:rsid w:val="005925E4"/>
    <w:rsid w:val="00592C68"/>
    <w:rsid w:val="005930BE"/>
    <w:rsid w:val="0059343E"/>
    <w:rsid w:val="00593BC2"/>
    <w:rsid w:val="00593E34"/>
    <w:rsid w:val="005941D6"/>
    <w:rsid w:val="00596960"/>
    <w:rsid w:val="00597151"/>
    <w:rsid w:val="005A0A7E"/>
    <w:rsid w:val="005A1712"/>
    <w:rsid w:val="005A3096"/>
    <w:rsid w:val="005A312C"/>
    <w:rsid w:val="005A3D10"/>
    <w:rsid w:val="005A49C9"/>
    <w:rsid w:val="005A639C"/>
    <w:rsid w:val="005A72E9"/>
    <w:rsid w:val="005B39ED"/>
    <w:rsid w:val="005B3F00"/>
    <w:rsid w:val="005B3F5C"/>
    <w:rsid w:val="005B4236"/>
    <w:rsid w:val="005B468D"/>
    <w:rsid w:val="005B4E1E"/>
    <w:rsid w:val="005B595D"/>
    <w:rsid w:val="005B5B15"/>
    <w:rsid w:val="005B5D18"/>
    <w:rsid w:val="005B5D28"/>
    <w:rsid w:val="005C022C"/>
    <w:rsid w:val="005C077B"/>
    <w:rsid w:val="005C1B8E"/>
    <w:rsid w:val="005C1D83"/>
    <w:rsid w:val="005C5958"/>
    <w:rsid w:val="005C6A39"/>
    <w:rsid w:val="005D1539"/>
    <w:rsid w:val="005D217D"/>
    <w:rsid w:val="005D2FF4"/>
    <w:rsid w:val="005D4D61"/>
    <w:rsid w:val="005D5949"/>
    <w:rsid w:val="005D61F9"/>
    <w:rsid w:val="005D6EB1"/>
    <w:rsid w:val="005D72A4"/>
    <w:rsid w:val="005E2D7D"/>
    <w:rsid w:val="005E3C57"/>
    <w:rsid w:val="005E3C72"/>
    <w:rsid w:val="005E489D"/>
    <w:rsid w:val="005E6063"/>
    <w:rsid w:val="005E6BF0"/>
    <w:rsid w:val="005E7056"/>
    <w:rsid w:val="005E7A04"/>
    <w:rsid w:val="005F39E3"/>
    <w:rsid w:val="005F3A11"/>
    <w:rsid w:val="005F4B42"/>
    <w:rsid w:val="005F57BC"/>
    <w:rsid w:val="005F62B3"/>
    <w:rsid w:val="005F631C"/>
    <w:rsid w:val="005F6E8A"/>
    <w:rsid w:val="005F7D6C"/>
    <w:rsid w:val="00601678"/>
    <w:rsid w:val="00603204"/>
    <w:rsid w:val="006034CB"/>
    <w:rsid w:val="006051C9"/>
    <w:rsid w:val="00606F52"/>
    <w:rsid w:val="006102CA"/>
    <w:rsid w:val="00611249"/>
    <w:rsid w:val="0061144A"/>
    <w:rsid w:val="0061176F"/>
    <w:rsid w:val="00611DF1"/>
    <w:rsid w:val="00611FE6"/>
    <w:rsid w:val="00615139"/>
    <w:rsid w:val="0061679C"/>
    <w:rsid w:val="00616CE0"/>
    <w:rsid w:val="00616DDD"/>
    <w:rsid w:val="006179DF"/>
    <w:rsid w:val="00620781"/>
    <w:rsid w:val="00620DFC"/>
    <w:rsid w:val="00621784"/>
    <w:rsid w:val="00621EDE"/>
    <w:rsid w:val="00621EE3"/>
    <w:rsid w:val="00622690"/>
    <w:rsid w:val="00622F7B"/>
    <w:rsid w:val="00623000"/>
    <w:rsid w:val="00624C5E"/>
    <w:rsid w:val="006254AC"/>
    <w:rsid w:val="00625825"/>
    <w:rsid w:val="00626A1C"/>
    <w:rsid w:val="00627471"/>
    <w:rsid w:val="006301A9"/>
    <w:rsid w:val="0063082C"/>
    <w:rsid w:val="006309A8"/>
    <w:rsid w:val="00630F39"/>
    <w:rsid w:val="00631503"/>
    <w:rsid w:val="00632B90"/>
    <w:rsid w:val="00632DFC"/>
    <w:rsid w:val="00633D53"/>
    <w:rsid w:val="00634AF7"/>
    <w:rsid w:val="006364B7"/>
    <w:rsid w:val="00637870"/>
    <w:rsid w:val="006422CF"/>
    <w:rsid w:val="0064326E"/>
    <w:rsid w:val="00644DF0"/>
    <w:rsid w:val="00645008"/>
    <w:rsid w:val="00645FEE"/>
    <w:rsid w:val="00646356"/>
    <w:rsid w:val="00646ACC"/>
    <w:rsid w:val="006475A8"/>
    <w:rsid w:val="0065455B"/>
    <w:rsid w:val="00655062"/>
    <w:rsid w:val="00655ACD"/>
    <w:rsid w:val="006561E3"/>
    <w:rsid w:val="006563DC"/>
    <w:rsid w:val="00657C9E"/>
    <w:rsid w:val="00657E10"/>
    <w:rsid w:val="00660A3E"/>
    <w:rsid w:val="00661341"/>
    <w:rsid w:val="00661DA1"/>
    <w:rsid w:val="006628A3"/>
    <w:rsid w:val="0066449C"/>
    <w:rsid w:val="00664A3C"/>
    <w:rsid w:val="006663C0"/>
    <w:rsid w:val="006667A3"/>
    <w:rsid w:val="00666F65"/>
    <w:rsid w:val="0066711B"/>
    <w:rsid w:val="00667EB3"/>
    <w:rsid w:val="00667EC5"/>
    <w:rsid w:val="00671B91"/>
    <w:rsid w:val="00671D3F"/>
    <w:rsid w:val="00671F12"/>
    <w:rsid w:val="0067233C"/>
    <w:rsid w:val="00673407"/>
    <w:rsid w:val="00674EF8"/>
    <w:rsid w:val="006751AB"/>
    <w:rsid w:val="00675D57"/>
    <w:rsid w:val="00676884"/>
    <w:rsid w:val="00680B60"/>
    <w:rsid w:val="00680BA1"/>
    <w:rsid w:val="00681967"/>
    <w:rsid w:val="0068203F"/>
    <w:rsid w:val="00682C99"/>
    <w:rsid w:val="006831B7"/>
    <w:rsid w:val="00683BAA"/>
    <w:rsid w:val="00684E02"/>
    <w:rsid w:val="00685094"/>
    <w:rsid w:val="00686748"/>
    <w:rsid w:val="006900E7"/>
    <w:rsid w:val="00693C7A"/>
    <w:rsid w:val="00695610"/>
    <w:rsid w:val="00695A9D"/>
    <w:rsid w:val="00696E1C"/>
    <w:rsid w:val="00697202"/>
    <w:rsid w:val="0069756E"/>
    <w:rsid w:val="00697716"/>
    <w:rsid w:val="00697F06"/>
    <w:rsid w:val="006A08AD"/>
    <w:rsid w:val="006A0C82"/>
    <w:rsid w:val="006A177C"/>
    <w:rsid w:val="006A220F"/>
    <w:rsid w:val="006A258B"/>
    <w:rsid w:val="006A48B3"/>
    <w:rsid w:val="006A4CF4"/>
    <w:rsid w:val="006A4F78"/>
    <w:rsid w:val="006A64C1"/>
    <w:rsid w:val="006A778C"/>
    <w:rsid w:val="006B09F4"/>
    <w:rsid w:val="006B1E4F"/>
    <w:rsid w:val="006B3971"/>
    <w:rsid w:val="006B4369"/>
    <w:rsid w:val="006B57C2"/>
    <w:rsid w:val="006B587E"/>
    <w:rsid w:val="006B5DB8"/>
    <w:rsid w:val="006B6EA2"/>
    <w:rsid w:val="006C049C"/>
    <w:rsid w:val="006C12F0"/>
    <w:rsid w:val="006C2468"/>
    <w:rsid w:val="006C2BBF"/>
    <w:rsid w:val="006C2BC9"/>
    <w:rsid w:val="006C3EF5"/>
    <w:rsid w:val="006C5BC3"/>
    <w:rsid w:val="006C7154"/>
    <w:rsid w:val="006D1BFF"/>
    <w:rsid w:val="006D42C9"/>
    <w:rsid w:val="006D4B4F"/>
    <w:rsid w:val="006D5D65"/>
    <w:rsid w:val="006D6A12"/>
    <w:rsid w:val="006E00D0"/>
    <w:rsid w:val="006E1101"/>
    <w:rsid w:val="006E15A7"/>
    <w:rsid w:val="006E2791"/>
    <w:rsid w:val="006E301F"/>
    <w:rsid w:val="006E30FD"/>
    <w:rsid w:val="006E5294"/>
    <w:rsid w:val="006E5642"/>
    <w:rsid w:val="006E5C6C"/>
    <w:rsid w:val="006E5D23"/>
    <w:rsid w:val="006E5DAA"/>
    <w:rsid w:val="006E61D7"/>
    <w:rsid w:val="006E77AC"/>
    <w:rsid w:val="006F0262"/>
    <w:rsid w:val="006F0F07"/>
    <w:rsid w:val="006F27A8"/>
    <w:rsid w:val="006F335A"/>
    <w:rsid w:val="006F3BD1"/>
    <w:rsid w:val="006F5314"/>
    <w:rsid w:val="006F5C91"/>
    <w:rsid w:val="006F6A89"/>
    <w:rsid w:val="006F6BE1"/>
    <w:rsid w:val="00700BF6"/>
    <w:rsid w:val="007015C4"/>
    <w:rsid w:val="0070608A"/>
    <w:rsid w:val="00706F86"/>
    <w:rsid w:val="00707025"/>
    <w:rsid w:val="007074CD"/>
    <w:rsid w:val="00710DD4"/>
    <w:rsid w:val="007119DE"/>
    <w:rsid w:val="00711C1D"/>
    <w:rsid w:val="00712C63"/>
    <w:rsid w:val="007141B4"/>
    <w:rsid w:val="007163BB"/>
    <w:rsid w:val="007173A2"/>
    <w:rsid w:val="00717C16"/>
    <w:rsid w:val="00720239"/>
    <w:rsid w:val="0072036E"/>
    <w:rsid w:val="00720563"/>
    <w:rsid w:val="00720BB4"/>
    <w:rsid w:val="00721E87"/>
    <w:rsid w:val="00722EE2"/>
    <w:rsid w:val="007239B2"/>
    <w:rsid w:val="00723B9B"/>
    <w:rsid w:val="007241E9"/>
    <w:rsid w:val="00724B94"/>
    <w:rsid w:val="00724D56"/>
    <w:rsid w:val="0072543E"/>
    <w:rsid w:val="007257DB"/>
    <w:rsid w:val="0072674D"/>
    <w:rsid w:val="00727A30"/>
    <w:rsid w:val="00727A32"/>
    <w:rsid w:val="0073009B"/>
    <w:rsid w:val="00730A8E"/>
    <w:rsid w:val="00732897"/>
    <w:rsid w:val="00732CD3"/>
    <w:rsid w:val="00735378"/>
    <w:rsid w:val="00743184"/>
    <w:rsid w:val="00743C74"/>
    <w:rsid w:val="00745EA9"/>
    <w:rsid w:val="00746F83"/>
    <w:rsid w:val="00747152"/>
    <w:rsid w:val="00747C8D"/>
    <w:rsid w:val="00761E6D"/>
    <w:rsid w:val="007645AF"/>
    <w:rsid w:val="00765039"/>
    <w:rsid w:val="00765EC7"/>
    <w:rsid w:val="00765F37"/>
    <w:rsid w:val="00767AC1"/>
    <w:rsid w:val="00770FCB"/>
    <w:rsid w:val="00771B82"/>
    <w:rsid w:val="00772402"/>
    <w:rsid w:val="00773690"/>
    <w:rsid w:val="007736D7"/>
    <w:rsid w:val="00774773"/>
    <w:rsid w:val="00776552"/>
    <w:rsid w:val="0077750C"/>
    <w:rsid w:val="00782B8B"/>
    <w:rsid w:val="00782E08"/>
    <w:rsid w:val="00783735"/>
    <w:rsid w:val="007854CB"/>
    <w:rsid w:val="00786CA5"/>
    <w:rsid w:val="007871E9"/>
    <w:rsid w:val="00787EBF"/>
    <w:rsid w:val="007916ED"/>
    <w:rsid w:val="00791E47"/>
    <w:rsid w:val="00793605"/>
    <w:rsid w:val="00793775"/>
    <w:rsid w:val="00794E6E"/>
    <w:rsid w:val="00797577"/>
    <w:rsid w:val="00797983"/>
    <w:rsid w:val="007A0B5F"/>
    <w:rsid w:val="007A3D92"/>
    <w:rsid w:val="007A45C3"/>
    <w:rsid w:val="007A525C"/>
    <w:rsid w:val="007A62FA"/>
    <w:rsid w:val="007A6CA2"/>
    <w:rsid w:val="007B06BB"/>
    <w:rsid w:val="007B1C74"/>
    <w:rsid w:val="007B3B57"/>
    <w:rsid w:val="007B487E"/>
    <w:rsid w:val="007B6413"/>
    <w:rsid w:val="007C176F"/>
    <w:rsid w:val="007C30FF"/>
    <w:rsid w:val="007C4C00"/>
    <w:rsid w:val="007C5C1D"/>
    <w:rsid w:val="007C605C"/>
    <w:rsid w:val="007C7CB9"/>
    <w:rsid w:val="007D0F17"/>
    <w:rsid w:val="007D10C6"/>
    <w:rsid w:val="007D1657"/>
    <w:rsid w:val="007D1763"/>
    <w:rsid w:val="007D1829"/>
    <w:rsid w:val="007D26F6"/>
    <w:rsid w:val="007D2A24"/>
    <w:rsid w:val="007D4DC7"/>
    <w:rsid w:val="007D50CE"/>
    <w:rsid w:val="007E0579"/>
    <w:rsid w:val="007E0B6E"/>
    <w:rsid w:val="007E0E63"/>
    <w:rsid w:val="007E32ED"/>
    <w:rsid w:val="007E3420"/>
    <w:rsid w:val="007E535A"/>
    <w:rsid w:val="007E5D8F"/>
    <w:rsid w:val="007E5EBB"/>
    <w:rsid w:val="007E6B57"/>
    <w:rsid w:val="007E7468"/>
    <w:rsid w:val="007E7743"/>
    <w:rsid w:val="007F11AA"/>
    <w:rsid w:val="007F1B7A"/>
    <w:rsid w:val="007F29AB"/>
    <w:rsid w:val="007F3CAB"/>
    <w:rsid w:val="007F5757"/>
    <w:rsid w:val="007F5AF8"/>
    <w:rsid w:val="007F5D78"/>
    <w:rsid w:val="007F60EE"/>
    <w:rsid w:val="007F6621"/>
    <w:rsid w:val="007F7F8C"/>
    <w:rsid w:val="00800B59"/>
    <w:rsid w:val="00800BDA"/>
    <w:rsid w:val="00802E8A"/>
    <w:rsid w:val="008033D1"/>
    <w:rsid w:val="00803C74"/>
    <w:rsid w:val="00804E56"/>
    <w:rsid w:val="0080526B"/>
    <w:rsid w:val="008064B7"/>
    <w:rsid w:val="00806CCF"/>
    <w:rsid w:val="00807DDB"/>
    <w:rsid w:val="008102E7"/>
    <w:rsid w:val="0081057C"/>
    <w:rsid w:val="00811687"/>
    <w:rsid w:val="00812381"/>
    <w:rsid w:val="00813B11"/>
    <w:rsid w:val="008141A5"/>
    <w:rsid w:val="00814499"/>
    <w:rsid w:val="00815073"/>
    <w:rsid w:val="008151A0"/>
    <w:rsid w:val="00816155"/>
    <w:rsid w:val="00816813"/>
    <w:rsid w:val="00817480"/>
    <w:rsid w:val="00817928"/>
    <w:rsid w:val="00817A30"/>
    <w:rsid w:val="00817BF9"/>
    <w:rsid w:val="00820252"/>
    <w:rsid w:val="008208FC"/>
    <w:rsid w:val="00820C0B"/>
    <w:rsid w:val="00821394"/>
    <w:rsid w:val="0082373B"/>
    <w:rsid w:val="00823B7B"/>
    <w:rsid w:val="00823CCB"/>
    <w:rsid w:val="00826187"/>
    <w:rsid w:val="008261E1"/>
    <w:rsid w:val="0083027C"/>
    <w:rsid w:val="00830459"/>
    <w:rsid w:val="00830CD2"/>
    <w:rsid w:val="008312F4"/>
    <w:rsid w:val="0083142E"/>
    <w:rsid w:val="00832584"/>
    <w:rsid w:val="00832BC1"/>
    <w:rsid w:val="008343D4"/>
    <w:rsid w:val="00834A66"/>
    <w:rsid w:val="008363E4"/>
    <w:rsid w:val="00836655"/>
    <w:rsid w:val="0083743B"/>
    <w:rsid w:val="00841400"/>
    <w:rsid w:val="00841556"/>
    <w:rsid w:val="008431B5"/>
    <w:rsid w:val="008432BE"/>
    <w:rsid w:val="00844E55"/>
    <w:rsid w:val="00846DF6"/>
    <w:rsid w:val="00847077"/>
    <w:rsid w:val="00847CC9"/>
    <w:rsid w:val="00847DED"/>
    <w:rsid w:val="00847EF8"/>
    <w:rsid w:val="00850467"/>
    <w:rsid w:val="00850670"/>
    <w:rsid w:val="008510D9"/>
    <w:rsid w:val="0085186B"/>
    <w:rsid w:val="008530AA"/>
    <w:rsid w:val="00855B2D"/>
    <w:rsid w:val="00855E0D"/>
    <w:rsid w:val="00856044"/>
    <w:rsid w:val="00856AA5"/>
    <w:rsid w:val="00860050"/>
    <w:rsid w:val="00860FCA"/>
    <w:rsid w:val="00862442"/>
    <w:rsid w:val="0086288D"/>
    <w:rsid w:val="00862A67"/>
    <w:rsid w:val="00864442"/>
    <w:rsid w:val="00866E1A"/>
    <w:rsid w:val="00870865"/>
    <w:rsid w:val="00872422"/>
    <w:rsid w:val="008725BE"/>
    <w:rsid w:val="008748A0"/>
    <w:rsid w:val="008749A7"/>
    <w:rsid w:val="008749AD"/>
    <w:rsid w:val="00874D45"/>
    <w:rsid w:val="00874F0E"/>
    <w:rsid w:val="008757C3"/>
    <w:rsid w:val="00875819"/>
    <w:rsid w:val="0087663A"/>
    <w:rsid w:val="00876FF7"/>
    <w:rsid w:val="00877A31"/>
    <w:rsid w:val="00877E80"/>
    <w:rsid w:val="008818DA"/>
    <w:rsid w:val="008829F9"/>
    <w:rsid w:val="008832F7"/>
    <w:rsid w:val="00883CB5"/>
    <w:rsid w:val="00884555"/>
    <w:rsid w:val="00884789"/>
    <w:rsid w:val="00885656"/>
    <w:rsid w:val="00886CDC"/>
    <w:rsid w:val="00892958"/>
    <w:rsid w:val="00893E4D"/>
    <w:rsid w:val="00893ECC"/>
    <w:rsid w:val="008959AD"/>
    <w:rsid w:val="008A0286"/>
    <w:rsid w:val="008A05F6"/>
    <w:rsid w:val="008A2D57"/>
    <w:rsid w:val="008A3262"/>
    <w:rsid w:val="008A3B6F"/>
    <w:rsid w:val="008A617D"/>
    <w:rsid w:val="008A66DB"/>
    <w:rsid w:val="008A68D4"/>
    <w:rsid w:val="008A7FEC"/>
    <w:rsid w:val="008B00AD"/>
    <w:rsid w:val="008B1260"/>
    <w:rsid w:val="008B34B4"/>
    <w:rsid w:val="008B36AB"/>
    <w:rsid w:val="008B4C22"/>
    <w:rsid w:val="008B538B"/>
    <w:rsid w:val="008B6309"/>
    <w:rsid w:val="008B7C61"/>
    <w:rsid w:val="008C06D1"/>
    <w:rsid w:val="008C425E"/>
    <w:rsid w:val="008C51C8"/>
    <w:rsid w:val="008C579B"/>
    <w:rsid w:val="008C65D4"/>
    <w:rsid w:val="008C6B10"/>
    <w:rsid w:val="008C7C9C"/>
    <w:rsid w:val="008D1053"/>
    <w:rsid w:val="008D1FFF"/>
    <w:rsid w:val="008D2420"/>
    <w:rsid w:val="008D2525"/>
    <w:rsid w:val="008D46B2"/>
    <w:rsid w:val="008D5BBA"/>
    <w:rsid w:val="008D719F"/>
    <w:rsid w:val="008E0D2F"/>
    <w:rsid w:val="008E1B18"/>
    <w:rsid w:val="008E1EDE"/>
    <w:rsid w:val="008E25B3"/>
    <w:rsid w:val="008E33EB"/>
    <w:rsid w:val="008E3B2E"/>
    <w:rsid w:val="008E418D"/>
    <w:rsid w:val="008E4307"/>
    <w:rsid w:val="008E7562"/>
    <w:rsid w:val="008E763A"/>
    <w:rsid w:val="008F12C2"/>
    <w:rsid w:val="008F1B2E"/>
    <w:rsid w:val="008F345C"/>
    <w:rsid w:val="008F3E62"/>
    <w:rsid w:val="008F48F6"/>
    <w:rsid w:val="008F589F"/>
    <w:rsid w:val="008F668C"/>
    <w:rsid w:val="008F777F"/>
    <w:rsid w:val="0090004A"/>
    <w:rsid w:val="00900E13"/>
    <w:rsid w:val="00901639"/>
    <w:rsid w:val="00905937"/>
    <w:rsid w:val="009068BD"/>
    <w:rsid w:val="00906F97"/>
    <w:rsid w:val="00910953"/>
    <w:rsid w:val="00910E8C"/>
    <w:rsid w:val="00911FCF"/>
    <w:rsid w:val="00912100"/>
    <w:rsid w:val="00913B8F"/>
    <w:rsid w:val="009145F5"/>
    <w:rsid w:val="009148FE"/>
    <w:rsid w:val="00914F0F"/>
    <w:rsid w:val="00915364"/>
    <w:rsid w:val="00915E41"/>
    <w:rsid w:val="00916646"/>
    <w:rsid w:val="00917B16"/>
    <w:rsid w:val="00917B83"/>
    <w:rsid w:val="00920BD0"/>
    <w:rsid w:val="00922CC1"/>
    <w:rsid w:val="00922EB7"/>
    <w:rsid w:val="00924244"/>
    <w:rsid w:val="00925F16"/>
    <w:rsid w:val="00926971"/>
    <w:rsid w:val="00926D5E"/>
    <w:rsid w:val="00926EE4"/>
    <w:rsid w:val="009270E8"/>
    <w:rsid w:val="0092775F"/>
    <w:rsid w:val="0093095A"/>
    <w:rsid w:val="009352A5"/>
    <w:rsid w:val="00937A13"/>
    <w:rsid w:val="00937A1B"/>
    <w:rsid w:val="0094110F"/>
    <w:rsid w:val="009411B9"/>
    <w:rsid w:val="00941C05"/>
    <w:rsid w:val="00942194"/>
    <w:rsid w:val="00942FD7"/>
    <w:rsid w:val="00943177"/>
    <w:rsid w:val="009432A6"/>
    <w:rsid w:val="0094395D"/>
    <w:rsid w:val="00943FAA"/>
    <w:rsid w:val="00944F48"/>
    <w:rsid w:val="00945279"/>
    <w:rsid w:val="009460A4"/>
    <w:rsid w:val="00947384"/>
    <w:rsid w:val="00947993"/>
    <w:rsid w:val="00947B12"/>
    <w:rsid w:val="00950999"/>
    <w:rsid w:val="00950DBF"/>
    <w:rsid w:val="0095187A"/>
    <w:rsid w:val="00952453"/>
    <w:rsid w:val="009524C6"/>
    <w:rsid w:val="0095342F"/>
    <w:rsid w:val="00954531"/>
    <w:rsid w:val="00954776"/>
    <w:rsid w:val="009579B2"/>
    <w:rsid w:val="0096051D"/>
    <w:rsid w:val="009613E8"/>
    <w:rsid w:val="009613FF"/>
    <w:rsid w:val="00962031"/>
    <w:rsid w:val="0096505D"/>
    <w:rsid w:val="00967337"/>
    <w:rsid w:val="00967EEC"/>
    <w:rsid w:val="00967F29"/>
    <w:rsid w:val="00970DF1"/>
    <w:rsid w:val="009725C4"/>
    <w:rsid w:val="00972A2E"/>
    <w:rsid w:val="00972B0E"/>
    <w:rsid w:val="00973FEB"/>
    <w:rsid w:val="0097477E"/>
    <w:rsid w:val="0097627B"/>
    <w:rsid w:val="00976A27"/>
    <w:rsid w:val="00980E22"/>
    <w:rsid w:val="00981A30"/>
    <w:rsid w:val="00981EB8"/>
    <w:rsid w:val="00982761"/>
    <w:rsid w:val="0098283E"/>
    <w:rsid w:val="00984848"/>
    <w:rsid w:val="0098492C"/>
    <w:rsid w:val="0098522D"/>
    <w:rsid w:val="0098547D"/>
    <w:rsid w:val="009857E5"/>
    <w:rsid w:val="00985C67"/>
    <w:rsid w:val="00985FD6"/>
    <w:rsid w:val="0098668D"/>
    <w:rsid w:val="00990372"/>
    <w:rsid w:val="00991799"/>
    <w:rsid w:val="00991C85"/>
    <w:rsid w:val="00992A35"/>
    <w:rsid w:val="009943DD"/>
    <w:rsid w:val="00994689"/>
    <w:rsid w:val="009958FA"/>
    <w:rsid w:val="00996693"/>
    <w:rsid w:val="009A0B10"/>
    <w:rsid w:val="009A179B"/>
    <w:rsid w:val="009A1BBF"/>
    <w:rsid w:val="009A22D4"/>
    <w:rsid w:val="009A5682"/>
    <w:rsid w:val="009A5E36"/>
    <w:rsid w:val="009A6F9F"/>
    <w:rsid w:val="009A7B31"/>
    <w:rsid w:val="009B0E8D"/>
    <w:rsid w:val="009B1313"/>
    <w:rsid w:val="009B148A"/>
    <w:rsid w:val="009B47F5"/>
    <w:rsid w:val="009B57DF"/>
    <w:rsid w:val="009B5834"/>
    <w:rsid w:val="009B59A0"/>
    <w:rsid w:val="009B6B44"/>
    <w:rsid w:val="009C2021"/>
    <w:rsid w:val="009C326D"/>
    <w:rsid w:val="009C3F71"/>
    <w:rsid w:val="009C447E"/>
    <w:rsid w:val="009C4712"/>
    <w:rsid w:val="009C4EB0"/>
    <w:rsid w:val="009C5BCE"/>
    <w:rsid w:val="009C713D"/>
    <w:rsid w:val="009C7EA4"/>
    <w:rsid w:val="009D1839"/>
    <w:rsid w:val="009D40DE"/>
    <w:rsid w:val="009D6C21"/>
    <w:rsid w:val="009D6DE5"/>
    <w:rsid w:val="009E315E"/>
    <w:rsid w:val="009E3578"/>
    <w:rsid w:val="009E36ED"/>
    <w:rsid w:val="009E4795"/>
    <w:rsid w:val="009E4C4C"/>
    <w:rsid w:val="009E62C8"/>
    <w:rsid w:val="009F0C1E"/>
    <w:rsid w:val="009F1E32"/>
    <w:rsid w:val="009F325F"/>
    <w:rsid w:val="009F3921"/>
    <w:rsid w:val="009F3F2F"/>
    <w:rsid w:val="009F3F7E"/>
    <w:rsid w:val="009F4E1D"/>
    <w:rsid w:val="009F5917"/>
    <w:rsid w:val="009F5D48"/>
    <w:rsid w:val="00A00259"/>
    <w:rsid w:val="00A03DA2"/>
    <w:rsid w:val="00A04345"/>
    <w:rsid w:val="00A04B52"/>
    <w:rsid w:val="00A04B55"/>
    <w:rsid w:val="00A04D79"/>
    <w:rsid w:val="00A04E95"/>
    <w:rsid w:val="00A058FF"/>
    <w:rsid w:val="00A10E25"/>
    <w:rsid w:val="00A16C66"/>
    <w:rsid w:val="00A175D7"/>
    <w:rsid w:val="00A17714"/>
    <w:rsid w:val="00A17BF3"/>
    <w:rsid w:val="00A200CD"/>
    <w:rsid w:val="00A2197C"/>
    <w:rsid w:val="00A232C4"/>
    <w:rsid w:val="00A238F5"/>
    <w:rsid w:val="00A23AA4"/>
    <w:rsid w:val="00A23BF1"/>
    <w:rsid w:val="00A24BA6"/>
    <w:rsid w:val="00A24C4D"/>
    <w:rsid w:val="00A25B47"/>
    <w:rsid w:val="00A25D94"/>
    <w:rsid w:val="00A260C0"/>
    <w:rsid w:val="00A32481"/>
    <w:rsid w:val="00A32DC7"/>
    <w:rsid w:val="00A345E4"/>
    <w:rsid w:val="00A34DC5"/>
    <w:rsid w:val="00A3583B"/>
    <w:rsid w:val="00A37AE7"/>
    <w:rsid w:val="00A407F1"/>
    <w:rsid w:val="00A40CF5"/>
    <w:rsid w:val="00A41130"/>
    <w:rsid w:val="00A41669"/>
    <w:rsid w:val="00A4201F"/>
    <w:rsid w:val="00A425F5"/>
    <w:rsid w:val="00A47C97"/>
    <w:rsid w:val="00A47F47"/>
    <w:rsid w:val="00A50AF7"/>
    <w:rsid w:val="00A512BF"/>
    <w:rsid w:val="00A51A35"/>
    <w:rsid w:val="00A51C0C"/>
    <w:rsid w:val="00A524AB"/>
    <w:rsid w:val="00A52BD7"/>
    <w:rsid w:val="00A5351D"/>
    <w:rsid w:val="00A5403E"/>
    <w:rsid w:val="00A54A22"/>
    <w:rsid w:val="00A553D5"/>
    <w:rsid w:val="00A55580"/>
    <w:rsid w:val="00A55583"/>
    <w:rsid w:val="00A5571D"/>
    <w:rsid w:val="00A55A90"/>
    <w:rsid w:val="00A57539"/>
    <w:rsid w:val="00A628D4"/>
    <w:rsid w:val="00A66081"/>
    <w:rsid w:val="00A66399"/>
    <w:rsid w:val="00A6703C"/>
    <w:rsid w:val="00A67310"/>
    <w:rsid w:val="00A6749F"/>
    <w:rsid w:val="00A70154"/>
    <w:rsid w:val="00A72EF0"/>
    <w:rsid w:val="00A733F0"/>
    <w:rsid w:val="00A7406E"/>
    <w:rsid w:val="00A7414B"/>
    <w:rsid w:val="00A77765"/>
    <w:rsid w:val="00A801E9"/>
    <w:rsid w:val="00A81F41"/>
    <w:rsid w:val="00A824FD"/>
    <w:rsid w:val="00A8308E"/>
    <w:rsid w:val="00A86429"/>
    <w:rsid w:val="00A86C2E"/>
    <w:rsid w:val="00A879E3"/>
    <w:rsid w:val="00A90306"/>
    <w:rsid w:val="00A90573"/>
    <w:rsid w:val="00A909ED"/>
    <w:rsid w:val="00A91C91"/>
    <w:rsid w:val="00A92D79"/>
    <w:rsid w:val="00A93049"/>
    <w:rsid w:val="00A93A0E"/>
    <w:rsid w:val="00A93B46"/>
    <w:rsid w:val="00A95371"/>
    <w:rsid w:val="00A95512"/>
    <w:rsid w:val="00A9586B"/>
    <w:rsid w:val="00A95963"/>
    <w:rsid w:val="00A95EFD"/>
    <w:rsid w:val="00A960B8"/>
    <w:rsid w:val="00A96735"/>
    <w:rsid w:val="00A96F81"/>
    <w:rsid w:val="00AA0476"/>
    <w:rsid w:val="00AA139F"/>
    <w:rsid w:val="00AA1756"/>
    <w:rsid w:val="00AA1CB7"/>
    <w:rsid w:val="00AA1CEE"/>
    <w:rsid w:val="00AA36E2"/>
    <w:rsid w:val="00AA3CD6"/>
    <w:rsid w:val="00AA3D00"/>
    <w:rsid w:val="00AA3D74"/>
    <w:rsid w:val="00AA7141"/>
    <w:rsid w:val="00AA7490"/>
    <w:rsid w:val="00AB283D"/>
    <w:rsid w:val="00AB3844"/>
    <w:rsid w:val="00AB53D0"/>
    <w:rsid w:val="00AB7088"/>
    <w:rsid w:val="00AB70C7"/>
    <w:rsid w:val="00AB7631"/>
    <w:rsid w:val="00AC010C"/>
    <w:rsid w:val="00AC013D"/>
    <w:rsid w:val="00AC0980"/>
    <w:rsid w:val="00AC0B8A"/>
    <w:rsid w:val="00AC14C8"/>
    <w:rsid w:val="00AC29B6"/>
    <w:rsid w:val="00AC3A70"/>
    <w:rsid w:val="00AC54E1"/>
    <w:rsid w:val="00AC72A0"/>
    <w:rsid w:val="00AC7506"/>
    <w:rsid w:val="00AC758D"/>
    <w:rsid w:val="00AD2439"/>
    <w:rsid w:val="00AD24B2"/>
    <w:rsid w:val="00AD37AC"/>
    <w:rsid w:val="00AD4647"/>
    <w:rsid w:val="00AD4B0F"/>
    <w:rsid w:val="00AD60A8"/>
    <w:rsid w:val="00AD74A1"/>
    <w:rsid w:val="00AE10E5"/>
    <w:rsid w:val="00AE54B4"/>
    <w:rsid w:val="00AF0164"/>
    <w:rsid w:val="00AF0D23"/>
    <w:rsid w:val="00AF13BB"/>
    <w:rsid w:val="00AF1B09"/>
    <w:rsid w:val="00AF206C"/>
    <w:rsid w:val="00AF2E9C"/>
    <w:rsid w:val="00AF354D"/>
    <w:rsid w:val="00AF3BCC"/>
    <w:rsid w:val="00AF46DB"/>
    <w:rsid w:val="00AF5822"/>
    <w:rsid w:val="00AF5C41"/>
    <w:rsid w:val="00AF614E"/>
    <w:rsid w:val="00AF6C87"/>
    <w:rsid w:val="00AF7410"/>
    <w:rsid w:val="00B0075C"/>
    <w:rsid w:val="00B01D73"/>
    <w:rsid w:val="00B020FA"/>
    <w:rsid w:val="00B025F7"/>
    <w:rsid w:val="00B03F6A"/>
    <w:rsid w:val="00B045D8"/>
    <w:rsid w:val="00B05206"/>
    <w:rsid w:val="00B10B50"/>
    <w:rsid w:val="00B12282"/>
    <w:rsid w:val="00B122E7"/>
    <w:rsid w:val="00B124F4"/>
    <w:rsid w:val="00B12C86"/>
    <w:rsid w:val="00B12CF7"/>
    <w:rsid w:val="00B13EBE"/>
    <w:rsid w:val="00B1401C"/>
    <w:rsid w:val="00B17737"/>
    <w:rsid w:val="00B17BC3"/>
    <w:rsid w:val="00B21FD7"/>
    <w:rsid w:val="00B24BBD"/>
    <w:rsid w:val="00B26699"/>
    <w:rsid w:val="00B266AD"/>
    <w:rsid w:val="00B276DD"/>
    <w:rsid w:val="00B27779"/>
    <w:rsid w:val="00B306D3"/>
    <w:rsid w:val="00B35BD5"/>
    <w:rsid w:val="00B35F7A"/>
    <w:rsid w:val="00B360CC"/>
    <w:rsid w:val="00B36795"/>
    <w:rsid w:val="00B36801"/>
    <w:rsid w:val="00B36D69"/>
    <w:rsid w:val="00B36DE2"/>
    <w:rsid w:val="00B43E74"/>
    <w:rsid w:val="00B44866"/>
    <w:rsid w:val="00B448DC"/>
    <w:rsid w:val="00B44997"/>
    <w:rsid w:val="00B45724"/>
    <w:rsid w:val="00B4572B"/>
    <w:rsid w:val="00B45A3F"/>
    <w:rsid w:val="00B47AEB"/>
    <w:rsid w:val="00B50EB9"/>
    <w:rsid w:val="00B52E3B"/>
    <w:rsid w:val="00B54F54"/>
    <w:rsid w:val="00B55B89"/>
    <w:rsid w:val="00B56F44"/>
    <w:rsid w:val="00B607BB"/>
    <w:rsid w:val="00B60F70"/>
    <w:rsid w:val="00B62E49"/>
    <w:rsid w:val="00B641FE"/>
    <w:rsid w:val="00B658E2"/>
    <w:rsid w:val="00B66A35"/>
    <w:rsid w:val="00B66CF2"/>
    <w:rsid w:val="00B70C8B"/>
    <w:rsid w:val="00B717D8"/>
    <w:rsid w:val="00B74224"/>
    <w:rsid w:val="00B74297"/>
    <w:rsid w:val="00B75446"/>
    <w:rsid w:val="00B75F74"/>
    <w:rsid w:val="00B77068"/>
    <w:rsid w:val="00B771AB"/>
    <w:rsid w:val="00B776E4"/>
    <w:rsid w:val="00B77BA8"/>
    <w:rsid w:val="00B81871"/>
    <w:rsid w:val="00B820A4"/>
    <w:rsid w:val="00B83641"/>
    <w:rsid w:val="00B85514"/>
    <w:rsid w:val="00B87C7E"/>
    <w:rsid w:val="00B90319"/>
    <w:rsid w:val="00B90E50"/>
    <w:rsid w:val="00B91E12"/>
    <w:rsid w:val="00B9224F"/>
    <w:rsid w:val="00B93EDD"/>
    <w:rsid w:val="00B9488C"/>
    <w:rsid w:val="00B9601B"/>
    <w:rsid w:val="00B973D2"/>
    <w:rsid w:val="00BA02E9"/>
    <w:rsid w:val="00BA0845"/>
    <w:rsid w:val="00BA1542"/>
    <w:rsid w:val="00BA2362"/>
    <w:rsid w:val="00BA23FF"/>
    <w:rsid w:val="00BA259D"/>
    <w:rsid w:val="00BA2657"/>
    <w:rsid w:val="00BA3E26"/>
    <w:rsid w:val="00BA4361"/>
    <w:rsid w:val="00BA4982"/>
    <w:rsid w:val="00BA6441"/>
    <w:rsid w:val="00BA6763"/>
    <w:rsid w:val="00BB015F"/>
    <w:rsid w:val="00BB0F2F"/>
    <w:rsid w:val="00BB11A7"/>
    <w:rsid w:val="00BB381B"/>
    <w:rsid w:val="00BB5036"/>
    <w:rsid w:val="00BB5957"/>
    <w:rsid w:val="00BB5BEA"/>
    <w:rsid w:val="00BB5D82"/>
    <w:rsid w:val="00BB6751"/>
    <w:rsid w:val="00BB76F0"/>
    <w:rsid w:val="00BC0EE4"/>
    <w:rsid w:val="00BC17DD"/>
    <w:rsid w:val="00BC2619"/>
    <w:rsid w:val="00BC4B42"/>
    <w:rsid w:val="00BC54ED"/>
    <w:rsid w:val="00BC5838"/>
    <w:rsid w:val="00BC648A"/>
    <w:rsid w:val="00BC7F53"/>
    <w:rsid w:val="00BD0894"/>
    <w:rsid w:val="00BD0F73"/>
    <w:rsid w:val="00BD20AD"/>
    <w:rsid w:val="00BD2470"/>
    <w:rsid w:val="00BD2DF7"/>
    <w:rsid w:val="00BD37C8"/>
    <w:rsid w:val="00BD48DA"/>
    <w:rsid w:val="00BD5DB8"/>
    <w:rsid w:val="00BD7D85"/>
    <w:rsid w:val="00BE0580"/>
    <w:rsid w:val="00BE262E"/>
    <w:rsid w:val="00BE351D"/>
    <w:rsid w:val="00BE5B92"/>
    <w:rsid w:val="00BE6E3E"/>
    <w:rsid w:val="00BE743B"/>
    <w:rsid w:val="00BE7756"/>
    <w:rsid w:val="00BE7927"/>
    <w:rsid w:val="00BE7B76"/>
    <w:rsid w:val="00BF0C06"/>
    <w:rsid w:val="00BF164F"/>
    <w:rsid w:val="00BF4077"/>
    <w:rsid w:val="00BF4103"/>
    <w:rsid w:val="00BF4E6A"/>
    <w:rsid w:val="00BF72B3"/>
    <w:rsid w:val="00C00227"/>
    <w:rsid w:val="00C005D1"/>
    <w:rsid w:val="00C00C01"/>
    <w:rsid w:val="00C012CF"/>
    <w:rsid w:val="00C03B57"/>
    <w:rsid w:val="00C045F8"/>
    <w:rsid w:val="00C05AED"/>
    <w:rsid w:val="00C0642C"/>
    <w:rsid w:val="00C06906"/>
    <w:rsid w:val="00C06C34"/>
    <w:rsid w:val="00C0773E"/>
    <w:rsid w:val="00C11A13"/>
    <w:rsid w:val="00C11B22"/>
    <w:rsid w:val="00C11E3B"/>
    <w:rsid w:val="00C13B88"/>
    <w:rsid w:val="00C14C8F"/>
    <w:rsid w:val="00C169BC"/>
    <w:rsid w:val="00C201A7"/>
    <w:rsid w:val="00C20908"/>
    <w:rsid w:val="00C210B4"/>
    <w:rsid w:val="00C21792"/>
    <w:rsid w:val="00C21A4F"/>
    <w:rsid w:val="00C25809"/>
    <w:rsid w:val="00C259D6"/>
    <w:rsid w:val="00C26D01"/>
    <w:rsid w:val="00C277C8"/>
    <w:rsid w:val="00C34A08"/>
    <w:rsid w:val="00C36BD3"/>
    <w:rsid w:val="00C36EE8"/>
    <w:rsid w:val="00C41919"/>
    <w:rsid w:val="00C43C36"/>
    <w:rsid w:val="00C443FD"/>
    <w:rsid w:val="00C4509F"/>
    <w:rsid w:val="00C4618C"/>
    <w:rsid w:val="00C46660"/>
    <w:rsid w:val="00C469C6"/>
    <w:rsid w:val="00C46DE2"/>
    <w:rsid w:val="00C47140"/>
    <w:rsid w:val="00C47E3C"/>
    <w:rsid w:val="00C508AC"/>
    <w:rsid w:val="00C51689"/>
    <w:rsid w:val="00C52675"/>
    <w:rsid w:val="00C52B02"/>
    <w:rsid w:val="00C53562"/>
    <w:rsid w:val="00C5386B"/>
    <w:rsid w:val="00C5404E"/>
    <w:rsid w:val="00C55C94"/>
    <w:rsid w:val="00C60DD8"/>
    <w:rsid w:val="00C6132D"/>
    <w:rsid w:val="00C624B7"/>
    <w:rsid w:val="00C625B2"/>
    <w:rsid w:val="00C626CD"/>
    <w:rsid w:val="00C63AA3"/>
    <w:rsid w:val="00C643DA"/>
    <w:rsid w:val="00C65B50"/>
    <w:rsid w:val="00C65F03"/>
    <w:rsid w:val="00C66059"/>
    <w:rsid w:val="00C664AF"/>
    <w:rsid w:val="00C67080"/>
    <w:rsid w:val="00C70811"/>
    <w:rsid w:val="00C70FF4"/>
    <w:rsid w:val="00C716FC"/>
    <w:rsid w:val="00C725A6"/>
    <w:rsid w:val="00C73700"/>
    <w:rsid w:val="00C739F5"/>
    <w:rsid w:val="00C73D53"/>
    <w:rsid w:val="00C74EF6"/>
    <w:rsid w:val="00C7506E"/>
    <w:rsid w:val="00C761B6"/>
    <w:rsid w:val="00C76946"/>
    <w:rsid w:val="00C81730"/>
    <w:rsid w:val="00C82C66"/>
    <w:rsid w:val="00C83BED"/>
    <w:rsid w:val="00C83E4E"/>
    <w:rsid w:val="00C844F1"/>
    <w:rsid w:val="00C84536"/>
    <w:rsid w:val="00C86329"/>
    <w:rsid w:val="00C8679E"/>
    <w:rsid w:val="00C90D11"/>
    <w:rsid w:val="00C91C9F"/>
    <w:rsid w:val="00C948EF"/>
    <w:rsid w:val="00C94B7B"/>
    <w:rsid w:val="00C94E7F"/>
    <w:rsid w:val="00C94ECA"/>
    <w:rsid w:val="00C9530A"/>
    <w:rsid w:val="00C95B8C"/>
    <w:rsid w:val="00C96FDF"/>
    <w:rsid w:val="00C975F4"/>
    <w:rsid w:val="00C97831"/>
    <w:rsid w:val="00CA00C1"/>
    <w:rsid w:val="00CA17EC"/>
    <w:rsid w:val="00CA190C"/>
    <w:rsid w:val="00CA21B5"/>
    <w:rsid w:val="00CA3633"/>
    <w:rsid w:val="00CA3DC0"/>
    <w:rsid w:val="00CA45BB"/>
    <w:rsid w:val="00CA47DD"/>
    <w:rsid w:val="00CA4E55"/>
    <w:rsid w:val="00CA73D2"/>
    <w:rsid w:val="00CA776F"/>
    <w:rsid w:val="00CB0841"/>
    <w:rsid w:val="00CB094C"/>
    <w:rsid w:val="00CB0EF1"/>
    <w:rsid w:val="00CB25D9"/>
    <w:rsid w:val="00CB32C0"/>
    <w:rsid w:val="00CB402B"/>
    <w:rsid w:val="00CB463A"/>
    <w:rsid w:val="00CB4A5C"/>
    <w:rsid w:val="00CB4F46"/>
    <w:rsid w:val="00CB6BB0"/>
    <w:rsid w:val="00CB6D17"/>
    <w:rsid w:val="00CB7F2C"/>
    <w:rsid w:val="00CC0FA3"/>
    <w:rsid w:val="00CC3CFC"/>
    <w:rsid w:val="00CC3F99"/>
    <w:rsid w:val="00CC65D7"/>
    <w:rsid w:val="00CC74CF"/>
    <w:rsid w:val="00CD1673"/>
    <w:rsid w:val="00CD178A"/>
    <w:rsid w:val="00CD2FDC"/>
    <w:rsid w:val="00CD3473"/>
    <w:rsid w:val="00CD53D1"/>
    <w:rsid w:val="00CD68DF"/>
    <w:rsid w:val="00CD6B8A"/>
    <w:rsid w:val="00CD6D64"/>
    <w:rsid w:val="00CE08A1"/>
    <w:rsid w:val="00CE10E1"/>
    <w:rsid w:val="00CE28F3"/>
    <w:rsid w:val="00CE2F30"/>
    <w:rsid w:val="00CE3CB0"/>
    <w:rsid w:val="00CE427B"/>
    <w:rsid w:val="00CE4448"/>
    <w:rsid w:val="00CE572D"/>
    <w:rsid w:val="00CE69AA"/>
    <w:rsid w:val="00CE74B9"/>
    <w:rsid w:val="00CE7C66"/>
    <w:rsid w:val="00CF0D3F"/>
    <w:rsid w:val="00CF2FEA"/>
    <w:rsid w:val="00CF3347"/>
    <w:rsid w:val="00CF51C9"/>
    <w:rsid w:val="00CF5BDB"/>
    <w:rsid w:val="00CF6F63"/>
    <w:rsid w:val="00D00FC5"/>
    <w:rsid w:val="00D01243"/>
    <w:rsid w:val="00D01986"/>
    <w:rsid w:val="00D022CA"/>
    <w:rsid w:val="00D0350F"/>
    <w:rsid w:val="00D03A53"/>
    <w:rsid w:val="00D06312"/>
    <w:rsid w:val="00D0770B"/>
    <w:rsid w:val="00D10513"/>
    <w:rsid w:val="00D10E97"/>
    <w:rsid w:val="00D116A5"/>
    <w:rsid w:val="00D11BF6"/>
    <w:rsid w:val="00D127A0"/>
    <w:rsid w:val="00D13D34"/>
    <w:rsid w:val="00D147F4"/>
    <w:rsid w:val="00D15040"/>
    <w:rsid w:val="00D15ADD"/>
    <w:rsid w:val="00D177DC"/>
    <w:rsid w:val="00D17873"/>
    <w:rsid w:val="00D2278B"/>
    <w:rsid w:val="00D22B31"/>
    <w:rsid w:val="00D23A73"/>
    <w:rsid w:val="00D23F93"/>
    <w:rsid w:val="00D3034D"/>
    <w:rsid w:val="00D30F3B"/>
    <w:rsid w:val="00D31E8E"/>
    <w:rsid w:val="00D327B9"/>
    <w:rsid w:val="00D35BAB"/>
    <w:rsid w:val="00D36B50"/>
    <w:rsid w:val="00D36BCD"/>
    <w:rsid w:val="00D37C44"/>
    <w:rsid w:val="00D41F8A"/>
    <w:rsid w:val="00D42AD9"/>
    <w:rsid w:val="00D430CF"/>
    <w:rsid w:val="00D43A30"/>
    <w:rsid w:val="00D44FB0"/>
    <w:rsid w:val="00D4510C"/>
    <w:rsid w:val="00D452B4"/>
    <w:rsid w:val="00D45562"/>
    <w:rsid w:val="00D456A5"/>
    <w:rsid w:val="00D45DAF"/>
    <w:rsid w:val="00D45FB5"/>
    <w:rsid w:val="00D479FC"/>
    <w:rsid w:val="00D50366"/>
    <w:rsid w:val="00D51422"/>
    <w:rsid w:val="00D51E48"/>
    <w:rsid w:val="00D53000"/>
    <w:rsid w:val="00D53026"/>
    <w:rsid w:val="00D54296"/>
    <w:rsid w:val="00D55813"/>
    <w:rsid w:val="00D55DBA"/>
    <w:rsid w:val="00D55EB1"/>
    <w:rsid w:val="00D55EC9"/>
    <w:rsid w:val="00D578E3"/>
    <w:rsid w:val="00D57C77"/>
    <w:rsid w:val="00D61FA7"/>
    <w:rsid w:val="00D67FA6"/>
    <w:rsid w:val="00D713EC"/>
    <w:rsid w:val="00D7172E"/>
    <w:rsid w:val="00D71F08"/>
    <w:rsid w:val="00D71F18"/>
    <w:rsid w:val="00D73DD8"/>
    <w:rsid w:val="00D740CA"/>
    <w:rsid w:val="00D743C2"/>
    <w:rsid w:val="00D74F14"/>
    <w:rsid w:val="00D76C6A"/>
    <w:rsid w:val="00D76D79"/>
    <w:rsid w:val="00D80323"/>
    <w:rsid w:val="00D808D1"/>
    <w:rsid w:val="00D8113D"/>
    <w:rsid w:val="00D81165"/>
    <w:rsid w:val="00D814BA"/>
    <w:rsid w:val="00D819D1"/>
    <w:rsid w:val="00D82E33"/>
    <w:rsid w:val="00D8363C"/>
    <w:rsid w:val="00D83DE4"/>
    <w:rsid w:val="00D83EDA"/>
    <w:rsid w:val="00D84068"/>
    <w:rsid w:val="00D84290"/>
    <w:rsid w:val="00D84809"/>
    <w:rsid w:val="00D84F05"/>
    <w:rsid w:val="00D8521F"/>
    <w:rsid w:val="00D85529"/>
    <w:rsid w:val="00D86017"/>
    <w:rsid w:val="00D86048"/>
    <w:rsid w:val="00D8633C"/>
    <w:rsid w:val="00D8673A"/>
    <w:rsid w:val="00D87D85"/>
    <w:rsid w:val="00D904E9"/>
    <w:rsid w:val="00D91E3D"/>
    <w:rsid w:val="00D91F0B"/>
    <w:rsid w:val="00D9257D"/>
    <w:rsid w:val="00D93068"/>
    <w:rsid w:val="00D94459"/>
    <w:rsid w:val="00D976D6"/>
    <w:rsid w:val="00D97AE3"/>
    <w:rsid w:val="00DA2AF6"/>
    <w:rsid w:val="00DA3953"/>
    <w:rsid w:val="00DB18D9"/>
    <w:rsid w:val="00DB2B4C"/>
    <w:rsid w:val="00DB4A64"/>
    <w:rsid w:val="00DB5F00"/>
    <w:rsid w:val="00DB6EA7"/>
    <w:rsid w:val="00DC05B8"/>
    <w:rsid w:val="00DC0602"/>
    <w:rsid w:val="00DC097A"/>
    <w:rsid w:val="00DC1841"/>
    <w:rsid w:val="00DC1DBC"/>
    <w:rsid w:val="00DC3B60"/>
    <w:rsid w:val="00DC4C0E"/>
    <w:rsid w:val="00DC5292"/>
    <w:rsid w:val="00DC7206"/>
    <w:rsid w:val="00DC7B79"/>
    <w:rsid w:val="00DD0BB8"/>
    <w:rsid w:val="00DD1392"/>
    <w:rsid w:val="00DD193B"/>
    <w:rsid w:val="00DD2369"/>
    <w:rsid w:val="00DD240B"/>
    <w:rsid w:val="00DD29B6"/>
    <w:rsid w:val="00DD3A87"/>
    <w:rsid w:val="00DD443E"/>
    <w:rsid w:val="00DD49B2"/>
    <w:rsid w:val="00DD4DFC"/>
    <w:rsid w:val="00DD5CA8"/>
    <w:rsid w:val="00DD7233"/>
    <w:rsid w:val="00DD76C4"/>
    <w:rsid w:val="00DD7B2F"/>
    <w:rsid w:val="00DE1DCD"/>
    <w:rsid w:val="00DE2446"/>
    <w:rsid w:val="00DE3A45"/>
    <w:rsid w:val="00DE67F9"/>
    <w:rsid w:val="00DE7D12"/>
    <w:rsid w:val="00DF01E8"/>
    <w:rsid w:val="00DF0AE2"/>
    <w:rsid w:val="00DF1558"/>
    <w:rsid w:val="00DF2058"/>
    <w:rsid w:val="00DF2B59"/>
    <w:rsid w:val="00DF3BFF"/>
    <w:rsid w:val="00DF4803"/>
    <w:rsid w:val="00DF4F2A"/>
    <w:rsid w:val="00DF5EF2"/>
    <w:rsid w:val="00DF6DAE"/>
    <w:rsid w:val="00DF73F4"/>
    <w:rsid w:val="00DF7B63"/>
    <w:rsid w:val="00E0037C"/>
    <w:rsid w:val="00E0041C"/>
    <w:rsid w:val="00E006F1"/>
    <w:rsid w:val="00E00FA7"/>
    <w:rsid w:val="00E02059"/>
    <w:rsid w:val="00E02BCD"/>
    <w:rsid w:val="00E02FBA"/>
    <w:rsid w:val="00E037C9"/>
    <w:rsid w:val="00E04810"/>
    <w:rsid w:val="00E05545"/>
    <w:rsid w:val="00E059FD"/>
    <w:rsid w:val="00E07936"/>
    <w:rsid w:val="00E12B49"/>
    <w:rsid w:val="00E14012"/>
    <w:rsid w:val="00E142EC"/>
    <w:rsid w:val="00E14DCF"/>
    <w:rsid w:val="00E15415"/>
    <w:rsid w:val="00E1674F"/>
    <w:rsid w:val="00E171C6"/>
    <w:rsid w:val="00E17FD0"/>
    <w:rsid w:val="00E21384"/>
    <w:rsid w:val="00E214F4"/>
    <w:rsid w:val="00E229A4"/>
    <w:rsid w:val="00E229B5"/>
    <w:rsid w:val="00E240F3"/>
    <w:rsid w:val="00E25495"/>
    <w:rsid w:val="00E255D2"/>
    <w:rsid w:val="00E26048"/>
    <w:rsid w:val="00E27622"/>
    <w:rsid w:val="00E307D3"/>
    <w:rsid w:val="00E309FF"/>
    <w:rsid w:val="00E30CDF"/>
    <w:rsid w:val="00E31EFF"/>
    <w:rsid w:val="00E3235E"/>
    <w:rsid w:val="00E324E7"/>
    <w:rsid w:val="00E32F41"/>
    <w:rsid w:val="00E33B4A"/>
    <w:rsid w:val="00E33CA5"/>
    <w:rsid w:val="00E33CF8"/>
    <w:rsid w:val="00E3529A"/>
    <w:rsid w:val="00E35325"/>
    <w:rsid w:val="00E356E2"/>
    <w:rsid w:val="00E368F3"/>
    <w:rsid w:val="00E36938"/>
    <w:rsid w:val="00E36972"/>
    <w:rsid w:val="00E37401"/>
    <w:rsid w:val="00E37778"/>
    <w:rsid w:val="00E3783B"/>
    <w:rsid w:val="00E40FC8"/>
    <w:rsid w:val="00E42C53"/>
    <w:rsid w:val="00E431E5"/>
    <w:rsid w:val="00E43520"/>
    <w:rsid w:val="00E445D0"/>
    <w:rsid w:val="00E4570B"/>
    <w:rsid w:val="00E46412"/>
    <w:rsid w:val="00E4669E"/>
    <w:rsid w:val="00E47F26"/>
    <w:rsid w:val="00E51E5C"/>
    <w:rsid w:val="00E52FAE"/>
    <w:rsid w:val="00E5322F"/>
    <w:rsid w:val="00E53523"/>
    <w:rsid w:val="00E550D4"/>
    <w:rsid w:val="00E55356"/>
    <w:rsid w:val="00E55596"/>
    <w:rsid w:val="00E558CD"/>
    <w:rsid w:val="00E55BEE"/>
    <w:rsid w:val="00E561B0"/>
    <w:rsid w:val="00E56BB3"/>
    <w:rsid w:val="00E60212"/>
    <w:rsid w:val="00E62221"/>
    <w:rsid w:val="00E623C0"/>
    <w:rsid w:val="00E638FE"/>
    <w:rsid w:val="00E64250"/>
    <w:rsid w:val="00E64438"/>
    <w:rsid w:val="00E64945"/>
    <w:rsid w:val="00E65CA8"/>
    <w:rsid w:val="00E65FC5"/>
    <w:rsid w:val="00E664A2"/>
    <w:rsid w:val="00E66769"/>
    <w:rsid w:val="00E6721B"/>
    <w:rsid w:val="00E67F03"/>
    <w:rsid w:val="00E70028"/>
    <w:rsid w:val="00E727F4"/>
    <w:rsid w:val="00E72E68"/>
    <w:rsid w:val="00E72F73"/>
    <w:rsid w:val="00E73DED"/>
    <w:rsid w:val="00E74568"/>
    <w:rsid w:val="00E75850"/>
    <w:rsid w:val="00E75BA2"/>
    <w:rsid w:val="00E767AA"/>
    <w:rsid w:val="00E76C21"/>
    <w:rsid w:val="00E7730D"/>
    <w:rsid w:val="00E81C62"/>
    <w:rsid w:val="00E824C8"/>
    <w:rsid w:val="00E8312F"/>
    <w:rsid w:val="00E83699"/>
    <w:rsid w:val="00E847BA"/>
    <w:rsid w:val="00E86D5E"/>
    <w:rsid w:val="00E879DB"/>
    <w:rsid w:val="00E900A4"/>
    <w:rsid w:val="00E908F2"/>
    <w:rsid w:val="00E91492"/>
    <w:rsid w:val="00E92B35"/>
    <w:rsid w:val="00E92DAF"/>
    <w:rsid w:val="00E936AC"/>
    <w:rsid w:val="00E93A54"/>
    <w:rsid w:val="00E95571"/>
    <w:rsid w:val="00E958CE"/>
    <w:rsid w:val="00E95BFA"/>
    <w:rsid w:val="00E9676F"/>
    <w:rsid w:val="00EA0C2C"/>
    <w:rsid w:val="00EA1FC3"/>
    <w:rsid w:val="00EA1FD8"/>
    <w:rsid w:val="00EA20FE"/>
    <w:rsid w:val="00EA2506"/>
    <w:rsid w:val="00EA2EFE"/>
    <w:rsid w:val="00EA3A16"/>
    <w:rsid w:val="00EA5747"/>
    <w:rsid w:val="00EA57DC"/>
    <w:rsid w:val="00EA57DD"/>
    <w:rsid w:val="00EA708C"/>
    <w:rsid w:val="00EA714D"/>
    <w:rsid w:val="00EA7260"/>
    <w:rsid w:val="00EB039F"/>
    <w:rsid w:val="00EB0446"/>
    <w:rsid w:val="00EB0A3A"/>
    <w:rsid w:val="00EB149A"/>
    <w:rsid w:val="00EB1595"/>
    <w:rsid w:val="00EB1643"/>
    <w:rsid w:val="00EB1AF6"/>
    <w:rsid w:val="00EB3444"/>
    <w:rsid w:val="00EB50DF"/>
    <w:rsid w:val="00EB52EE"/>
    <w:rsid w:val="00EB55C2"/>
    <w:rsid w:val="00EB5E3B"/>
    <w:rsid w:val="00EB642B"/>
    <w:rsid w:val="00EB6B20"/>
    <w:rsid w:val="00EC07A0"/>
    <w:rsid w:val="00EC0FD9"/>
    <w:rsid w:val="00EC14D5"/>
    <w:rsid w:val="00EC185E"/>
    <w:rsid w:val="00EC37BB"/>
    <w:rsid w:val="00EC508F"/>
    <w:rsid w:val="00EC5D0E"/>
    <w:rsid w:val="00EC638F"/>
    <w:rsid w:val="00EC63B8"/>
    <w:rsid w:val="00ED313A"/>
    <w:rsid w:val="00ED423B"/>
    <w:rsid w:val="00ED5F68"/>
    <w:rsid w:val="00ED60FF"/>
    <w:rsid w:val="00ED63C8"/>
    <w:rsid w:val="00ED6E9A"/>
    <w:rsid w:val="00ED7CE2"/>
    <w:rsid w:val="00ED7E47"/>
    <w:rsid w:val="00EE054C"/>
    <w:rsid w:val="00EE0B15"/>
    <w:rsid w:val="00EE267D"/>
    <w:rsid w:val="00EE3FE3"/>
    <w:rsid w:val="00EE48A5"/>
    <w:rsid w:val="00EE6131"/>
    <w:rsid w:val="00EE75C0"/>
    <w:rsid w:val="00EE7C26"/>
    <w:rsid w:val="00EF0638"/>
    <w:rsid w:val="00EF1617"/>
    <w:rsid w:val="00EF1B27"/>
    <w:rsid w:val="00EF3065"/>
    <w:rsid w:val="00EF4F31"/>
    <w:rsid w:val="00EF5334"/>
    <w:rsid w:val="00EF64F7"/>
    <w:rsid w:val="00EF780C"/>
    <w:rsid w:val="00EF7B40"/>
    <w:rsid w:val="00F002BF"/>
    <w:rsid w:val="00F018F5"/>
    <w:rsid w:val="00F01BD3"/>
    <w:rsid w:val="00F03955"/>
    <w:rsid w:val="00F03EA2"/>
    <w:rsid w:val="00F04512"/>
    <w:rsid w:val="00F04A73"/>
    <w:rsid w:val="00F05584"/>
    <w:rsid w:val="00F0561E"/>
    <w:rsid w:val="00F0686E"/>
    <w:rsid w:val="00F06CEC"/>
    <w:rsid w:val="00F06F8E"/>
    <w:rsid w:val="00F0789B"/>
    <w:rsid w:val="00F078E2"/>
    <w:rsid w:val="00F07C5A"/>
    <w:rsid w:val="00F109C2"/>
    <w:rsid w:val="00F10F0E"/>
    <w:rsid w:val="00F1132C"/>
    <w:rsid w:val="00F12690"/>
    <w:rsid w:val="00F126FE"/>
    <w:rsid w:val="00F12E8E"/>
    <w:rsid w:val="00F12F24"/>
    <w:rsid w:val="00F1314E"/>
    <w:rsid w:val="00F14254"/>
    <w:rsid w:val="00F17B64"/>
    <w:rsid w:val="00F17C50"/>
    <w:rsid w:val="00F17EBD"/>
    <w:rsid w:val="00F17FCF"/>
    <w:rsid w:val="00F20067"/>
    <w:rsid w:val="00F218E9"/>
    <w:rsid w:val="00F2310B"/>
    <w:rsid w:val="00F24D57"/>
    <w:rsid w:val="00F25DB6"/>
    <w:rsid w:val="00F266F7"/>
    <w:rsid w:val="00F26F96"/>
    <w:rsid w:val="00F302F0"/>
    <w:rsid w:val="00F32069"/>
    <w:rsid w:val="00F321B7"/>
    <w:rsid w:val="00F34D5C"/>
    <w:rsid w:val="00F34F3A"/>
    <w:rsid w:val="00F35B31"/>
    <w:rsid w:val="00F36026"/>
    <w:rsid w:val="00F3721A"/>
    <w:rsid w:val="00F374EB"/>
    <w:rsid w:val="00F3780E"/>
    <w:rsid w:val="00F40A25"/>
    <w:rsid w:val="00F410DF"/>
    <w:rsid w:val="00F4171D"/>
    <w:rsid w:val="00F41750"/>
    <w:rsid w:val="00F444EF"/>
    <w:rsid w:val="00F44FCB"/>
    <w:rsid w:val="00F45032"/>
    <w:rsid w:val="00F4510B"/>
    <w:rsid w:val="00F4523C"/>
    <w:rsid w:val="00F45F79"/>
    <w:rsid w:val="00F46DFD"/>
    <w:rsid w:val="00F47BB0"/>
    <w:rsid w:val="00F51364"/>
    <w:rsid w:val="00F51C1B"/>
    <w:rsid w:val="00F5592B"/>
    <w:rsid w:val="00F57F5A"/>
    <w:rsid w:val="00F60147"/>
    <w:rsid w:val="00F62F22"/>
    <w:rsid w:val="00F638ED"/>
    <w:rsid w:val="00F63979"/>
    <w:rsid w:val="00F63D44"/>
    <w:rsid w:val="00F641CA"/>
    <w:rsid w:val="00F6492E"/>
    <w:rsid w:val="00F64C9C"/>
    <w:rsid w:val="00F64D07"/>
    <w:rsid w:val="00F666FC"/>
    <w:rsid w:val="00F67810"/>
    <w:rsid w:val="00F702BA"/>
    <w:rsid w:val="00F714AE"/>
    <w:rsid w:val="00F71B79"/>
    <w:rsid w:val="00F74909"/>
    <w:rsid w:val="00F75159"/>
    <w:rsid w:val="00F751FE"/>
    <w:rsid w:val="00F7532C"/>
    <w:rsid w:val="00F756D5"/>
    <w:rsid w:val="00F75C04"/>
    <w:rsid w:val="00F76D0C"/>
    <w:rsid w:val="00F76FEF"/>
    <w:rsid w:val="00F77C45"/>
    <w:rsid w:val="00F8013C"/>
    <w:rsid w:val="00F80C15"/>
    <w:rsid w:val="00F80EC7"/>
    <w:rsid w:val="00F81F85"/>
    <w:rsid w:val="00F820D5"/>
    <w:rsid w:val="00F82787"/>
    <w:rsid w:val="00F8492C"/>
    <w:rsid w:val="00F84B8E"/>
    <w:rsid w:val="00F870F7"/>
    <w:rsid w:val="00F91D11"/>
    <w:rsid w:val="00F92041"/>
    <w:rsid w:val="00F9215A"/>
    <w:rsid w:val="00F923EB"/>
    <w:rsid w:val="00F92993"/>
    <w:rsid w:val="00F93E09"/>
    <w:rsid w:val="00F941E4"/>
    <w:rsid w:val="00F95B0E"/>
    <w:rsid w:val="00F95CDB"/>
    <w:rsid w:val="00F9617C"/>
    <w:rsid w:val="00F97A52"/>
    <w:rsid w:val="00FA1C29"/>
    <w:rsid w:val="00FA1FBF"/>
    <w:rsid w:val="00FA3CC8"/>
    <w:rsid w:val="00FA4672"/>
    <w:rsid w:val="00FA4FFC"/>
    <w:rsid w:val="00FA5AFF"/>
    <w:rsid w:val="00FA7340"/>
    <w:rsid w:val="00FB0537"/>
    <w:rsid w:val="00FB0A48"/>
    <w:rsid w:val="00FB39C5"/>
    <w:rsid w:val="00FB4EA8"/>
    <w:rsid w:val="00FB5338"/>
    <w:rsid w:val="00FB730D"/>
    <w:rsid w:val="00FC22A2"/>
    <w:rsid w:val="00FC3390"/>
    <w:rsid w:val="00FC4864"/>
    <w:rsid w:val="00FC4919"/>
    <w:rsid w:val="00FC4F6A"/>
    <w:rsid w:val="00FD0147"/>
    <w:rsid w:val="00FD09DF"/>
    <w:rsid w:val="00FD0CA1"/>
    <w:rsid w:val="00FD0EC4"/>
    <w:rsid w:val="00FD1EE4"/>
    <w:rsid w:val="00FD2575"/>
    <w:rsid w:val="00FD2945"/>
    <w:rsid w:val="00FD4493"/>
    <w:rsid w:val="00FD4DB4"/>
    <w:rsid w:val="00FD50FC"/>
    <w:rsid w:val="00FD56C6"/>
    <w:rsid w:val="00FD5D0C"/>
    <w:rsid w:val="00FD6055"/>
    <w:rsid w:val="00FE07C6"/>
    <w:rsid w:val="00FE1661"/>
    <w:rsid w:val="00FE1D50"/>
    <w:rsid w:val="00FE2D9B"/>
    <w:rsid w:val="00FE3517"/>
    <w:rsid w:val="00FE37E8"/>
    <w:rsid w:val="00FE3D95"/>
    <w:rsid w:val="00FE3E52"/>
    <w:rsid w:val="00FE3FD8"/>
    <w:rsid w:val="00FE6D0A"/>
    <w:rsid w:val="00FF08E6"/>
    <w:rsid w:val="00FF0BC3"/>
    <w:rsid w:val="00FF2EF4"/>
    <w:rsid w:val="00FF3FF1"/>
    <w:rsid w:val="00FF64C3"/>
    <w:rsid w:val="00FF6DFE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E0963A"/>
  <w15:docId w15:val="{0515FCB8-3CC5-42D2-84DB-021E8934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3B8"/>
    <w:pPr>
      <w:spacing w:after="20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63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63B8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EC63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63B8"/>
    <w:rPr>
      <w:rFonts w:ascii="Calibri" w:eastAsia="Times New Roman" w:hAnsi="Calibri" w:cs="Times New Roman"/>
    </w:rPr>
  </w:style>
  <w:style w:type="character" w:styleId="a7">
    <w:name w:val="page number"/>
    <w:basedOn w:val="a0"/>
    <w:rsid w:val="00EC63B8"/>
  </w:style>
  <w:style w:type="paragraph" w:styleId="2">
    <w:name w:val="Body Text 2"/>
    <w:basedOn w:val="a"/>
    <w:link w:val="20"/>
    <w:rsid w:val="00EC63B8"/>
    <w:pPr>
      <w:spacing w:after="120" w:line="480" w:lineRule="auto"/>
      <w:jc w:val="left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C63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37401"/>
    <w:pPr>
      <w:widowControl w:val="0"/>
      <w:autoSpaceDE w:val="0"/>
      <w:autoSpaceDN w:val="0"/>
      <w:adjustRightInd w:val="0"/>
      <w:spacing w:after="120"/>
      <w:ind w:left="283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74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2B4918"/>
    <w:pPr>
      <w:spacing w:after="120"/>
      <w:jc w:val="left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B491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1">
    <w:name w:val="Знак Знак2 Знак Знак Знак Знак Знак Знак Знак Знак Знак Знак Знак Знак Знак Знак"/>
    <w:basedOn w:val="a"/>
    <w:autoRedefine/>
    <w:rsid w:val="006E77AC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26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676884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1B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1B4D"/>
    <w:rPr>
      <w:rFonts w:ascii="Segoe UI" w:eastAsia="Times New Roman" w:hAnsi="Segoe UI" w:cs="Segoe UI"/>
      <w:sz w:val="18"/>
      <w:szCs w:val="18"/>
    </w:rPr>
  </w:style>
  <w:style w:type="paragraph" w:customStyle="1" w:styleId="22">
    <w:name w:val="Знак Знак2 Знак Знак Знак Знак Знак Знак Знак Знак Знак Знак Знак Знак Знак Знак"/>
    <w:basedOn w:val="a"/>
    <w:autoRedefine/>
    <w:rsid w:val="00C36EE8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23">
    <w:name w:val="Знак Знак2 Знак Знак Знак Знак Знак Знак Знак Знак Знак Знак Знак Знак Знак Знак"/>
    <w:basedOn w:val="a"/>
    <w:autoRedefine/>
    <w:rsid w:val="006F531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character" w:customStyle="1" w:styleId="markedcontent">
    <w:name w:val="markedcontent"/>
    <w:basedOn w:val="a0"/>
    <w:rsid w:val="008D1053"/>
  </w:style>
  <w:style w:type="character" w:styleId="ad">
    <w:name w:val="annotation reference"/>
    <w:basedOn w:val="a0"/>
    <w:uiPriority w:val="99"/>
    <w:semiHidden/>
    <w:unhideWhenUsed/>
    <w:rsid w:val="00D55E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55EC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55EC9"/>
    <w:rPr>
      <w:rFonts w:ascii="Calibri" w:eastAsia="Times New Roman" w:hAnsi="Calibri" w:cs="Times New Roman"/>
      <w:sz w:val="20"/>
      <w:szCs w:val="20"/>
    </w:rPr>
  </w:style>
  <w:style w:type="paragraph" w:customStyle="1" w:styleId="24">
    <w:name w:val="Знак Знак2 Знак Знак Знак Знак Знак Знак Знак Знак Знак Знак Знак Знак Знак Знак"/>
    <w:basedOn w:val="a"/>
    <w:autoRedefine/>
    <w:rsid w:val="00F12F2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1F405B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1F405B"/>
    <w:rPr>
      <w:b/>
      <w:bCs/>
    </w:rPr>
  </w:style>
  <w:style w:type="paragraph" w:customStyle="1" w:styleId="Default">
    <w:name w:val="Default"/>
    <w:rsid w:val="001F40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2">
    <w:name w:val="Table Grid"/>
    <w:basedOn w:val="a1"/>
    <w:uiPriority w:val="39"/>
    <w:rsid w:val="00E30C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D640-C9CD-4D93-B287-394A1DBF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5492</TotalTime>
  <Pages>35</Pages>
  <Words>12165</Words>
  <Characters>69342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Заира Зубайруева</dc:creator>
  <cp:keywords/>
  <dc:description/>
  <cp:lastModifiedBy>Антонина Ивановна Идрисова</cp:lastModifiedBy>
  <cp:revision>722</cp:revision>
  <cp:lastPrinted>2024-12-03T10:21:00Z</cp:lastPrinted>
  <dcterms:created xsi:type="dcterms:W3CDTF">2021-10-27T08:19:00Z</dcterms:created>
  <dcterms:modified xsi:type="dcterms:W3CDTF">2024-12-08T08:35:00Z</dcterms:modified>
</cp:coreProperties>
</file>