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93" w:rsidRPr="00706D76" w:rsidRDefault="001227B1" w:rsidP="0044079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440793">
        <w:rPr>
          <w:rFonts w:ascii="Times New Roman" w:hAnsi="Times New Roman" w:cs="Times New Roman"/>
          <w:sz w:val="28"/>
          <w:szCs w:val="28"/>
        </w:rPr>
        <w:t>Проект</w:t>
      </w:r>
    </w:p>
    <w:p w:rsidR="00440793" w:rsidRDefault="00440793" w:rsidP="00440793">
      <w:pPr>
        <w:spacing w:after="0" w:line="240" w:lineRule="auto"/>
        <w:jc w:val="right"/>
        <w:rPr>
          <w:rFonts w:ascii="Times New Roman" w:hAnsi="Times New Roman"/>
          <w:b/>
          <w:caps/>
          <w:sz w:val="28"/>
        </w:rPr>
      </w:pPr>
    </w:p>
    <w:p w:rsidR="00440793" w:rsidRDefault="00440793" w:rsidP="00440793">
      <w:pPr>
        <w:spacing w:after="0" w:line="240" w:lineRule="auto"/>
        <w:jc w:val="center"/>
        <w:rPr>
          <w:rFonts w:ascii="Times New Roman" w:hAnsi="Times New Roman"/>
          <w:b/>
          <w:caps/>
          <w:sz w:val="28"/>
        </w:rPr>
      </w:pPr>
    </w:p>
    <w:p w:rsidR="00440793" w:rsidRPr="00440793" w:rsidRDefault="00440793" w:rsidP="00440793">
      <w:pPr>
        <w:spacing w:after="0" w:line="240" w:lineRule="auto"/>
        <w:jc w:val="center"/>
        <w:rPr>
          <w:rFonts w:ascii="Times New Roman" w:hAnsi="Times New Roman"/>
          <w:b/>
          <w:caps/>
          <w:sz w:val="28"/>
        </w:rPr>
      </w:pPr>
      <w:r w:rsidRPr="00440793">
        <w:rPr>
          <w:rFonts w:ascii="Times New Roman" w:hAnsi="Times New Roman"/>
          <w:b/>
          <w:caps/>
          <w:sz w:val="28"/>
        </w:rPr>
        <w:t>Министерство финансов Республики Дагестан</w:t>
      </w:r>
    </w:p>
    <w:p w:rsidR="00440793" w:rsidRPr="00440793" w:rsidRDefault="00440793" w:rsidP="00440793">
      <w:pPr>
        <w:spacing w:after="0" w:line="240" w:lineRule="auto"/>
        <w:jc w:val="center"/>
        <w:rPr>
          <w:rFonts w:ascii="Times New Roman" w:hAnsi="Times New Roman"/>
          <w:b/>
          <w:caps/>
          <w:sz w:val="28"/>
        </w:rPr>
      </w:pPr>
    </w:p>
    <w:p w:rsidR="00440793" w:rsidRPr="00440793" w:rsidRDefault="00440793" w:rsidP="00440793">
      <w:pPr>
        <w:keepNext/>
        <w:spacing w:after="0" w:line="240" w:lineRule="auto"/>
        <w:jc w:val="center"/>
        <w:outlineLvl w:val="0"/>
        <w:rPr>
          <w:rFonts w:ascii="Times New Roman" w:eastAsia="Times New Roman" w:hAnsi="Times New Roman" w:cs="Times New Roman"/>
          <w:b/>
          <w:caps/>
          <w:sz w:val="32"/>
          <w:szCs w:val="20"/>
          <w:lang w:eastAsia="ru-RU"/>
        </w:rPr>
      </w:pPr>
      <w:r w:rsidRPr="00440793">
        <w:rPr>
          <w:rFonts w:ascii="Times New Roman" w:eastAsia="Times New Roman" w:hAnsi="Times New Roman" w:cs="Times New Roman"/>
          <w:b/>
          <w:caps/>
          <w:sz w:val="32"/>
          <w:szCs w:val="20"/>
          <w:lang w:eastAsia="ru-RU"/>
        </w:rPr>
        <w:t>приказ</w:t>
      </w:r>
    </w:p>
    <w:p w:rsidR="00440793" w:rsidRPr="00440793" w:rsidRDefault="00440793" w:rsidP="00440793">
      <w:pPr>
        <w:spacing w:after="0" w:line="240" w:lineRule="auto"/>
        <w:jc w:val="both"/>
        <w:rPr>
          <w:rFonts w:ascii="Times New Roman" w:hAnsi="Times New Roman"/>
          <w:sz w:val="28"/>
        </w:rPr>
      </w:pPr>
    </w:p>
    <w:p w:rsidR="00440793" w:rsidRPr="00A44497" w:rsidRDefault="00440793" w:rsidP="00440793">
      <w:pPr>
        <w:spacing w:after="0" w:line="240" w:lineRule="auto"/>
        <w:jc w:val="center"/>
        <w:rPr>
          <w:rFonts w:ascii="Times New Roman" w:hAnsi="Times New Roman"/>
          <w:sz w:val="28"/>
        </w:rPr>
      </w:pPr>
      <w:r w:rsidRPr="00440793">
        <w:rPr>
          <w:rFonts w:ascii="Times New Roman" w:hAnsi="Times New Roman"/>
          <w:sz w:val="28"/>
        </w:rPr>
        <w:t>«</w:t>
      </w:r>
      <w:r w:rsidR="00E22077" w:rsidRPr="00A44497">
        <w:rPr>
          <w:rFonts w:ascii="Times New Roman" w:hAnsi="Times New Roman"/>
          <w:sz w:val="28"/>
        </w:rPr>
        <w:t>___</w:t>
      </w:r>
      <w:r w:rsidRPr="00440793">
        <w:rPr>
          <w:rFonts w:ascii="Times New Roman" w:hAnsi="Times New Roman"/>
          <w:sz w:val="28"/>
        </w:rPr>
        <w:t xml:space="preserve">» </w:t>
      </w:r>
      <w:r w:rsidR="00E22077" w:rsidRPr="00A44497">
        <w:rPr>
          <w:rFonts w:ascii="Times New Roman" w:hAnsi="Times New Roman"/>
          <w:sz w:val="28"/>
        </w:rPr>
        <w:t>____________</w:t>
      </w:r>
      <w:r w:rsidRPr="00440793">
        <w:rPr>
          <w:rFonts w:ascii="Times New Roman" w:hAnsi="Times New Roman"/>
          <w:sz w:val="28"/>
        </w:rPr>
        <w:t xml:space="preserve"> 20</w:t>
      </w:r>
      <w:r w:rsidR="00E22077" w:rsidRPr="00A44497">
        <w:rPr>
          <w:rFonts w:ascii="Times New Roman" w:hAnsi="Times New Roman"/>
          <w:sz w:val="28"/>
        </w:rPr>
        <w:t>21</w:t>
      </w:r>
      <w:r w:rsidRPr="00440793">
        <w:rPr>
          <w:rFonts w:ascii="Times New Roman" w:hAnsi="Times New Roman"/>
          <w:sz w:val="28"/>
        </w:rPr>
        <w:t xml:space="preserve"> г.</w:t>
      </w:r>
      <w:r w:rsidRPr="00440793">
        <w:rPr>
          <w:rFonts w:ascii="Times New Roman" w:hAnsi="Times New Roman"/>
          <w:sz w:val="28"/>
        </w:rPr>
        <w:tab/>
      </w:r>
      <w:r w:rsidRPr="00440793">
        <w:rPr>
          <w:rFonts w:ascii="Times New Roman" w:hAnsi="Times New Roman"/>
          <w:sz w:val="28"/>
        </w:rPr>
        <w:tab/>
      </w:r>
      <w:r w:rsidRPr="00440793">
        <w:rPr>
          <w:rFonts w:ascii="Times New Roman" w:hAnsi="Times New Roman"/>
          <w:sz w:val="28"/>
        </w:rPr>
        <w:tab/>
      </w:r>
      <w:r w:rsidRPr="00440793">
        <w:rPr>
          <w:rFonts w:ascii="Times New Roman" w:hAnsi="Times New Roman"/>
          <w:sz w:val="28"/>
        </w:rPr>
        <w:tab/>
      </w:r>
      <w:r w:rsidRPr="00440793">
        <w:rPr>
          <w:rFonts w:ascii="Times New Roman" w:hAnsi="Times New Roman"/>
          <w:sz w:val="28"/>
        </w:rPr>
        <w:tab/>
      </w:r>
      <w:r w:rsidRPr="00440793">
        <w:rPr>
          <w:rFonts w:ascii="Times New Roman" w:hAnsi="Times New Roman"/>
          <w:sz w:val="28"/>
        </w:rPr>
        <w:tab/>
      </w:r>
      <w:r w:rsidRPr="00440793">
        <w:rPr>
          <w:rFonts w:ascii="Times New Roman" w:hAnsi="Times New Roman"/>
          <w:sz w:val="28"/>
        </w:rPr>
        <w:tab/>
        <w:t xml:space="preserve">№ </w:t>
      </w:r>
      <w:r w:rsidR="00E22077" w:rsidRPr="00A44497">
        <w:rPr>
          <w:rFonts w:ascii="Times New Roman" w:hAnsi="Times New Roman"/>
          <w:sz w:val="28"/>
        </w:rPr>
        <w:t>____</w:t>
      </w:r>
      <w:r w:rsidR="002A7B24">
        <w:rPr>
          <w:rFonts w:ascii="Times New Roman" w:hAnsi="Times New Roman"/>
          <w:sz w:val="28"/>
        </w:rPr>
        <w:t>_</w:t>
      </w:r>
      <w:r w:rsidRPr="00440793">
        <w:rPr>
          <w:rFonts w:ascii="Times New Roman" w:hAnsi="Times New Roman"/>
          <w:sz w:val="28"/>
        </w:rPr>
        <w:t xml:space="preserve"> </w:t>
      </w:r>
    </w:p>
    <w:p w:rsidR="00440793" w:rsidRPr="00440793" w:rsidRDefault="00440793" w:rsidP="00440793">
      <w:pPr>
        <w:spacing w:after="0" w:line="240" w:lineRule="auto"/>
        <w:jc w:val="center"/>
        <w:rPr>
          <w:rFonts w:ascii="Times New Roman" w:hAnsi="Times New Roman"/>
          <w:sz w:val="28"/>
        </w:rPr>
      </w:pPr>
      <w:r w:rsidRPr="00440793">
        <w:rPr>
          <w:rFonts w:ascii="Times New Roman" w:hAnsi="Times New Roman"/>
          <w:sz w:val="28"/>
        </w:rPr>
        <w:t>г. Махачкала</w:t>
      </w:r>
    </w:p>
    <w:p w:rsidR="00440793" w:rsidRPr="00440793" w:rsidRDefault="00440793" w:rsidP="00440793">
      <w:pPr>
        <w:spacing w:after="0" w:line="240" w:lineRule="auto"/>
        <w:jc w:val="center"/>
        <w:rPr>
          <w:rFonts w:ascii="Times New Roman" w:hAnsi="Times New Roman"/>
          <w:b/>
          <w:sz w:val="28"/>
        </w:rPr>
      </w:pPr>
    </w:p>
    <w:p w:rsidR="00440793" w:rsidRPr="00440793" w:rsidRDefault="00440793" w:rsidP="00440793">
      <w:pPr>
        <w:spacing w:after="0" w:line="240" w:lineRule="auto"/>
        <w:jc w:val="center"/>
        <w:rPr>
          <w:rFonts w:ascii="Times New Roman" w:hAnsi="Times New Roman"/>
          <w:b/>
          <w:sz w:val="28"/>
        </w:rPr>
      </w:pPr>
    </w:p>
    <w:p w:rsidR="00440793" w:rsidRPr="00440793" w:rsidRDefault="00440793" w:rsidP="00440793">
      <w:pPr>
        <w:spacing w:after="0" w:line="240" w:lineRule="auto"/>
        <w:jc w:val="center"/>
        <w:rPr>
          <w:rFonts w:ascii="Times New Roman" w:hAnsi="Times New Roman"/>
          <w:b/>
          <w:sz w:val="28"/>
        </w:rPr>
      </w:pPr>
      <w:r w:rsidRPr="00440793">
        <w:rPr>
          <w:rFonts w:ascii="Times New Roman" w:hAnsi="Times New Roman"/>
          <w:b/>
          <w:sz w:val="28"/>
        </w:rPr>
        <w:t>Об утверждении</w:t>
      </w:r>
      <w:r>
        <w:rPr>
          <w:rFonts w:ascii="Times New Roman" w:hAnsi="Times New Roman"/>
          <w:b/>
          <w:sz w:val="28"/>
        </w:rPr>
        <w:t xml:space="preserve"> Порядка проведения Министерством финансов Республики Дагестан мониторинга </w:t>
      </w:r>
      <w:r w:rsidRPr="00440793">
        <w:rPr>
          <w:rFonts w:ascii="Times New Roman" w:hAnsi="Times New Roman"/>
          <w:b/>
          <w:sz w:val="28"/>
        </w:rPr>
        <w:t xml:space="preserve">качества финансового менеджмента </w:t>
      </w:r>
    </w:p>
    <w:p w:rsidR="00440793" w:rsidRPr="00440793" w:rsidRDefault="00440793" w:rsidP="00440793">
      <w:pPr>
        <w:spacing w:after="0" w:line="240" w:lineRule="auto"/>
        <w:jc w:val="center"/>
        <w:rPr>
          <w:rFonts w:ascii="Times New Roman" w:hAnsi="Times New Roman"/>
          <w:b/>
          <w:sz w:val="28"/>
        </w:rPr>
      </w:pPr>
    </w:p>
    <w:p w:rsidR="00440793" w:rsidRPr="00440793" w:rsidRDefault="00440793" w:rsidP="00440793">
      <w:pPr>
        <w:spacing w:after="0" w:line="240" w:lineRule="auto"/>
        <w:ind w:firstLine="709"/>
        <w:jc w:val="both"/>
        <w:rPr>
          <w:rFonts w:ascii="Times New Roman" w:hAnsi="Times New Roman"/>
          <w:sz w:val="28"/>
        </w:rPr>
      </w:pPr>
      <w:r w:rsidRPr="00440793">
        <w:rPr>
          <w:rFonts w:ascii="Times New Roman" w:hAnsi="Times New Roman"/>
          <w:sz w:val="28"/>
        </w:rPr>
        <w:t>В соответствии с подпунктом 1 пункта 6, пунктом 7 статьи 160.2-1 Бюджетног</w:t>
      </w:r>
      <w:r w:rsidR="006D21F6">
        <w:rPr>
          <w:rFonts w:ascii="Times New Roman" w:hAnsi="Times New Roman"/>
          <w:sz w:val="28"/>
        </w:rPr>
        <w:t>о кодекса Российской Федерации</w:t>
      </w:r>
      <w:r w:rsidRPr="00440793">
        <w:rPr>
          <w:rFonts w:ascii="Times New Roman" w:hAnsi="Times New Roman"/>
          <w:sz w:val="28"/>
        </w:rPr>
        <w:t>, приказываю:</w:t>
      </w:r>
    </w:p>
    <w:p w:rsidR="00440793" w:rsidRPr="00440793" w:rsidRDefault="00440793" w:rsidP="00440793">
      <w:pPr>
        <w:spacing w:after="0" w:line="240" w:lineRule="auto"/>
        <w:ind w:firstLine="709"/>
        <w:jc w:val="both"/>
        <w:rPr>
          <w:rFonts w:ascii="Times New Roman" w:hAnsi="Times New Roman"/>
          <w:sz w:val="28"/>
        </w:rPr>
      </w:pPr>
      <w:r w:rsidRPr="00440793">
        <w:rPr>
          <w:rFonts w:ascii="Times New Roman" w:hAnsi="Times New Roman"/>
          <w:sz w:val="28"/>
        </w:rPr>
        <w:t>1</w:t>
      </w:r>
      <w:r w:rsidR="005661CC">
        <w:rPr>
          <w:rFonts w:ascii="Times New Roman" w:hAnsi="Times New Roman"/>
          <w:sz w:val="28"/>
        </w:rPr>
        <w:t>. Утвердить Порядок проведения М</w:t>
      </w:r>
      <w:r w:rsidRPr="00440793">
        <w:rPr>
          <w:rFonts w:ascii="Times New Roman" w:hAnsi="Times New Roman"/>
          <w:sz w:val="28"/>
        </w:rPr>
        <w:t xml:space="preserve">инистерством финансов </w:t>
      </w:r>
      <w:r w:rsidR="00FB00AA">
        <w:rPr>
          <w:rFonts w:ascii="Times New Roman" w:hAnsi="Times New Roman"/>
          <w:sz w:val="28"/>
        </w:rPr>
        <w:t>Республики Дагестан</w:t>
      </w:r>
      <w:r w:rsidRPr="00440793">
        <w:rPr>
          <w:rFonts w:ascii="Times New Roman" w:hAnsi="Times New Roman"/>
          <w:sz w:val="28"/>
        </w:rPr>
        <w:t xml:space="preserve"> мониторинга качества финансового менеджмента согласно приложению.</w:t>
      </w:r>
    </w:p>
    <w:p w:rsidR="00440793" w:rsidRDefault="00440793" w:rsidP="00440793">
      <w:pPr>
        <w:spacing w:after="0" w:line="240" w:lineRule="auto"/>
        <w:ind w:firstLine="709"/>
        <w:jc w:val="both"/>
        <w:rPr>
          <w:rFonts w:ascii="Times New Roman" w:hAnsi="Times New Roman"/>
          <w:sz w:val="28"/>
        </w:rPr>
      </w:pPr>
      <w:r w:rsidRPr="00440793">
        <w:rPr>
          <w:rFonts w:ascii="Times New Roman" w:hAnsi="Times New Roman"/>
          <w:sz w:val="28"/>
        </w:rPr>
        <w:t>2. Опубликовать Приказ на официальном сайте Министерства финансов Респ</w:t>
      </w:r>
      <w:r>
        <w:rPr>
          <w:rFonts w:ascii="Times New Roman" w:hAnsi="Times New Roman"/>
          <w:sz w:val="28"/>
        </w:rPr>
        <w:t>ублики Дагестан в сети «Интернет»</w:t>
      </w:r>
      <w:r w:rsidR="007733D2">
        <w:rPr>
          <w:rFonts w:ascii="Times New Roman" w:hAnsi="Times New Roman"/>
          <w:sz w:val="28"/>
        </w:rPr>
        <w:t xml:space="preserve"> (</w:t>
      </w:r>
      <w:r w:rsidR="007733D2">
        <w:rPr>
          <w:rFonts w:ascii="Times New Roman" w:hAnsi="Times New Roman"/>
          <w:sz w:val="28"/>
          <w:lang w:val="en-US"/>
        </w:rPr>
        <w:t>www</w:t>
      </w:r>
      <w:r w:rsidR="007733D2" w:rsidRPr="007733D2">
        <w:rPr>
          <w:rFonts w:ascii="Times New Roman" w:hAnsi="Times New Roman"/>
          <w:sz w:val="28"/>
        </w:rPr>
        <w:t>.</w:t>
      </w:r>
      <w:proofErr w:type="spellStart"/>
      <w:r w:rsidR="007733D2">
        <w:rPr>
          <w:rFonts w:ascii="Times New Roman" w:hAnsi="Times New Roman"/>
          <w:sz w:val="28"/>
          <w:lang w:val="en-US"/>
        </w:rPr>
        <w:t>minfinrd</w:t>
      </w:r>
      <w:proofErr w:type="spellEnd"/>
      <w:r w:rsidR="007733D2" w:rsidRPr="007733D2">
        <w:rPr>
          <w:rFonts w:ascii="Times New Roman" w:hAnsi="Times New Roman"/>
          <w:sz w:val="28"/>
        </w:rPr>
        <w:t>.</w:t>
      </w:r>
      <w:proofErr w:type="spellStart"/>
      <w:r w:rsidR="007733D2">
        <w:rPr>
          <w:rFonts w:ascii="Times New Roman" w:hAnsi="Times New Roman"/>
          <w:sz w:val="28"/>
          <w:lang w:val="en-US"/>
        </w:rPr>
        <w:t>ru</w:t>
      </w:r>
      <w:proofErr w:type="spellEnd"/>
      <w:r w:rsidR="007733D2" w:rsidRPr="007733D2">
        <w:rPr>
          <w:rFonts w:ascii="Times New Roman" w:hAnsi="Times New Roman"/>
          <w:sz w:val="28"/>
        </w:rPr>
        <w:t>)</w:t>
      </w:r>
      <w:r w:rsidRPr="00440793">
        <w:rPr>
          <w:rFonts w:ascii="Times New Roman" w:hAnsi="Times New Roman"/>
          <w:sz w:val="28"/>
        </w:rPr>
        <w:t>.</w:t>
      </w:r>
    </w:p>
    <w:p w:rsidR="00440793" w:rsidRDefault="007733D2" w:rsidP="00440793">
      <w:pPr>
        <w:spacing w:after="0" w:line="240" w:lineRule="auto"/>
        <w:ind w:firstLine="709"/>
        <w:jc w:val="both"/>
        <w:rPr>
          <w:rFonts w:ascii="Times New Roman" w:hAnsi="Times New Roman"/>
          <w:sz w:val="28"/>
        </w:rPr>
      </w:pPr>
      <w:r>
        <w:rPr>
          <w:rFonts w:ascii="Times New Roman" w:hAnsi="Times New Roman"/>
          <w:sz w:val="28"/>
        </w:rPr>
        <w:t>3</w:t>
      </w:r>
      <w:r w:rsidR="00440793" w:rsidRPr="00440793">
        <w:rPr>
          <w:rFonts w:ascii="Times New Roman" w:hAnsi="Times New Roman"/>
          <w:sz w:val="28"/>
        </w:rPr>
        <w:t xml:space="preserve">. Приказ вступает в силу </w:t>
      </w:r>
      <w:r>
        <w:rPr>
          <w:rFonts w:ascii="Times New Roman" w:hAnsi="Times New Roman"/>
          <w:sz w:val="28"/>
        </w:rPr>
        <w:t>со</w:t>
      </w:r>
      <w:r w:rsidR="00440793" w:rsidRPr="00440793">
        <w:rPr>
          <w:rFonts w:ascii="Times New Roman" w:hAnsi="Times New Roman"/>
          <w:sz w:val="28"/>
        </w:rPr>
        <w:t xml:space="preserve"> дн</w:t>
      </w:r>
      <w:r>
        <w:rPr>
          <w:rFonts w:ascii="Times New Roman" w:hAnsi="Times New Roman"/>
          <w:sz w:val="28"/>
        </w:rPr>
        <w:t xml:space="preserve">я его </w:t>
      </w:r>
      <w:r w:rsidR="00440793" w:rsidRPr="00440793">
        <w:rPr>
          <w:rFonts w:ascii="Times New Roman" w:hAnsi="Times New Roman"/>
          <w:sz w:val="28"/>
        </w:rPr>
        <w:t>официального опубликования.</w:t>
      </w:r>
    </w:p>
    <w:p w:rsidR="00440793" w:rsidRDefault="00440793" w:rsidP="00440793">
      <w:pPr>
        <w:spacing w:after="0" w:line="240" w:lineRule="auto"/>
        <w:jc w:val="both"/>
        <w:rPr>
          <w:rFonts w:ascii="Times New Roman" w:hAnsi="Times New Roman"/>
          <w:sz w:val="28"/>
        </w:rPr>
      </w:pPr>
    </w:p>
    <w:p w:rsidR="00440793" w:rsidRDefault="00440793" w:rsidP="00440793">
      <w:pPr>
        <w:spacing w:after="0" w:line="240" w:lineRule="auto"/>
        <w:jc w:val="both"/>
        <w:rPr>
          <w:rFonts w:ascii="Times New Roman" w:hAnsi="Times New Roman"/>
          <w:sz w:val="28"/>
        </w:rPr>
      </w:pPr>
    </w:p>
    <w:p w:rsidR="00440793" w:rsidRPr="00440793" w:rsidRDefault="00440793" w:rsidP="00440793">
      <w:pPr>
        <w:spacing w:after="0" w:line="240" w:lineRule="auto"/>
        <w:jc w:val="both"/>
        <w:rPr>
          <w:rFonts w:ascii="Times New Roman" w:hAnsi="Times New Roman"/>
          <w:b/>
          <w:sz w:val="28"/>
        </w:rPr>
      </w:pPr>
      <w:r w:rsidRPr="00440793">
        <w:rPr>
          <w:rFonts w:ascii="Times New Roman" w:hAnsi="Times New Roman"/>
          <w:b/>
          <w:sz w:val="28"/>
        </w:rPr>
        <w:t xml:space="preserve">Врио министра </w:t>
      </w:r>
      <w:r>
        <w:rPr>
          <w:rFonts w:ascii="Times New Roman" w:hAnsi="Times New Roman"/>
          <w:b/>
          <w:sz w:val="28"/>
        </w:rPr>
        <w:t xml:space="preserve">                                      </w:t>
      </w:r>
      <w:r w:rsidR="00C72DB3">
        <w:rPr>
          <w:rFonts w:ascii="Times New Roman" w:hAnsi="Times New Roman"/>
          <w:b/>
          <w:sz w:val="28"/>
        </w:rPr>
        <w:t xml:space="preserve">                      </w:t>
      </w:r>
      <w:r w:rsidR="00924076">
        <w:rPr>
          <w:rFonts w:ascii="Times New Roman" w:hAnsi="Times New Roman"/>
          <w:b/>
          <w:sz w:val="28"/>
        </w:rPr>
        <w:t xml:space="preserve"> </w:t>
      </w:r>
      <w:r>
        <w:rPr>
          <w:rFonts w:ascii="Times New Roman" w:hAnsi="Times New Roman"/>
          <w:b/>
          <w:sz w:val="28"/>
        </w:rPr>
        <w:t xml:space="preserve">    </w:t>
      </w:r>
      <w:r w:rsidR="007564A5">
        <w:rPr>
          <w:rFonts w:ascii="Times New Roman" w:hAnsi="Times New Roman"/>
          <w:b/>
          <w:sz w:val="28"/>
        </w:rPr>
        <w:t xml:space="preserve">             </w:t>
      </w:r>
      <w:r>
        <w:rPr>
          <w:rFonts w:ascii="Times New Roman" w:hAnsi="Times New Roman"/>
          <w:b/>
          <w:sz w:val="28"/>
        </w:rPr>
        <w:t>Ю.М. Саадуев</w:t>
      </w:r>
    </w:p>
    <w:p w:rsidR="00440793" w:rsidRPr="00440793" w:rsidRDefault="00440793" w:rsidP="00440793">
      <w:pPr>
        <w:spacing w:after="0" w:line="240" w:lineRule="auto"/>
        <w:jc w:val="both"/>
        <w:rPr>
          <w:rFonts w:ascii="Times New Roman" w:hAnsi="Times New Roman"/>
          <w:sz w:val="28"/>
        </w:rPr>
      </w:pPr>
    </w:p>
    <w:p w:rsidR="00440793" w:rsidRPr="00440793" w:rsidRDefault="00440793" w:rsidP="00440793">
      <w:pPr>
        <w:spacing w:after="0" w:line="240" w:lineRule="auto"/>
        <w:jc w:val="both"/>
        <w:rPr>
          <w:rFonts w:ascii="Times New Roman" w:hAnsi="Times New Roman"/>
          <w:sz w:val="28"/>
        </w:rPr>
      </w:pPr>
    </w:p>
    <w:p w:rsidR="00440793" w:rsidRPr="00440793" w:rsidRDefault="00440793" w:rsidP="00440793">
      <w:pPr>
        <w:spacing w:after="0" w:line="240" w:lineRule="auto"/>
        <w:ind w:firstLine="709"/>
        <w:jc w:val="both"/>
        <w:rPr>
          <w:rFonts w:ascii="Times New Roman" w:hAnsi="Times New Roman"/>
          <w:sz w:val="28"/>
        </w:rPr>
      </w:pPr>
    </w:p>
    <w:p w:rsidR="00440793" w:rsidRPr="00440793" w:rsidRDefault="00440793" w:rsidP="00440793">
      <w:pPr>
        <w:spacing w:after="0" w:line="240" w:lineRule="auto"/>
        <w:jc w:val="both"/>
        <w:rPr>
          <w:rFonts w:ascii="Times New Roman" w:hAnsi="Times New Roman"/>
          <w:sz w:val="28"/>
        </w:rPr>
      </w:pPr>
    </w:p>
    <w:p w:rsidR="00706D76" w:rsidRPr="00706D76" w:rsidRDefault="00706D76">
      <w:pPr>
        <w:pStyle w:val="ConsPlusNormal"/>
        <w:jc w:val="both"/>
        <w:rPr>
          <w:rFonts w:ascii="Times New Roman" w:hAnsi="Times New Roman" w:cs="Times New Roman"/>
          <w:sz w:val="28"/>
          <w:szCs w:val="28"/>
        </w:rPr>
      </w:pPr>
    </w:p>
    <w:p w:rsidR="00706D76" w:rsidRPr="00706D76" w:rsidRDefault="00706D76">
      <w:pPr>
        <w:pStyle w:val="ConsPlusNormal"/>
        <w:jc w:val="both"/>
        <w:rPr>
          <w:rFonts w:ascii="Times New Roman" w:hAnsi="Times New Roman" w:cs="Times New Roman"/>
          <w:sz w:val="28"/>
          <w:szCs w:val="28"/>
        </w:rPr>
      </w:pPr>
    </w:p>
    <w:p w:rsidR="00142795" w:rsidRDefault="00142795">
      <w:pPr>
        <w:pStyle w:val="ConsPlusNormal"/>
        <w:jc w:val="right"/>
        <w:outlineLvl w:val="0"/>
        <w:rPr>
          <w:rFonts w:ascii="Times New Roman" w:hAnsi="Times New Roman" w:cs="Times New Roman"/>
          <w:sz w:val="28"/>
          <w:szCs w:val="28"/>
        </w:rPr>
      </w:pPr>
    </w:p>
    <w:p w:rsidR="00142795" w:rsidRDefault="00142795">
      <w:pPr>
        <w:pStyle w:val="ConsPlusNormal"/>
        <w:jc w:val="right"/>
        <w:outlineLvl w:val="0"/>
        <w:rPr>
          <w:rFonts w:ascii="Times New Roman" w:hAnsi="Times New Roman" w:cs="Times New Roman"/>
          <w:sz w:val="28"/>
          <w:szCs w:val="28"/>
        </w:rPr>
      </w:pPr>
    </w:p>
    <w:p w:rsidR="00142795" w:rsidRDefault="00142795">
      <w:pPr>
        <w:pStyle w:val="ConsPlusNormal"/>
        <w:jc w:val="right"/>
        <w:outlineLvl w:val="0"/>
        <w:rPr>
          <w:rFonts w:ascii="Times New Roman" w:hAnsi="Times New Roman" w:cs="Times New Roman"/>
          <w:sz w:val="28"/>
          <w:szCs w:val="28"/>
        </w:rPr>
      </w:pPr>
    </w:p>
    <w:p w:rsidR="00142795" w:rsidRDefault="00142795">
      <w:pPr>
        <w:pStyle w:val="ConsPlusNormal"/>
        <w:jc w:val="right"/>
        <w:outlineLvl w:val="0"/>
        <w:rPr>
          <w:rFonts w:ascii="Times New Roman" w:hAnsi="Times New Roman" w:cs="Times New Roman"/>
          <w:sz w:val="28"/>
          <w:szCs w:val="28"/>
        </w:rPr>
      </w:pPr>
    </w:p>
    <w:p w:rsidR="00142795" w:rsidRDefault="00142795">
      <w:pPr>
        <w:pStyle w:val="ConsPlusNormal"/>
        <w:jc w:val="right"/>
        <w:outlineLvl w:val="0"/>
        <w:rPr>
          <w:rFonts w:ascii="Times New Roman" w:hAnsi="Times New Roman" w:cs="Times New Roman"/>
          <w:sz w:val="28"/>
          <w:szCs w:val="28"/>
        </w:rPr>
      </w:pPr>
    </w:p>
    <w:p w:rsidR="006D21F6" w:rsidRDefault="006D21F6">
      <w:pPr>
        <w:pStyle w:val="ConsPlusNormal"/>
        <w:jc w:val="right"/>
        <w:outlineLvl w:val="0"/>
        <w:rPr>
          <w:rFonts w:ascii="Times New Roman" w:hAnsi="Times New Roman" w:cs="Times New Roman"/>
          <w:sz w:val="28"/>
          <w:szCs w:val="28"/>
        </w:rPr>
      </w:pPr>
    </w:p>
    <w:p w:rsidR="006D21F6" w:rsidRDefault="006D21F6">
      <w:pPr>
        <w:pStyle w:val="ConsPlusNormal"/>
        <w:jc w:val="right"/>
        <w:outlineLvl w:val="0"/>
        <w:rPr>
          <w:rFonts w:ascii="Times New Roman" w:hAnsi="Times New Roman" w:cs="Times New Roman"/>
          <w:sz w:val="28"/>
          <w:szCs w:val="28"/>
        </w:rPr>
      </w:pPr>
    </w:p>
    <w:p w:rsidR="00142795" w:rsidRDefault="00142795">
      <w:pPr>
        <w:pStyle w:val="ConsPlusNormal"/>
        <w:jc w:val="right"/>
        <w:outlineLvl w:val="0"/>
        <w:rPr>
          <w:rFonts w:ascii="Times New Roman" w:hAnsi="Times New Roman" w:cs="Times New Roman"/>
          <w:sz w:val="28"/>
          <w:szCs w:val="28"/>
        </w:rPr>
      </w:pPr>
    </w:p>
    <w:p w:rsidR="007733D2" w:rsidRDefault="007733D2">
      <w:pPr>
        <w:pStyle w:val="ConsPlusNormal"/>
        <w:jc w:val="right"/>
        <w:outlineLvl w:val="0"/>
        <w:rPr>
          <w:rFonts w:ascii="Times New Roman" w:hAnsi="Times New Roman" w:cs="Times New Roman"/>
          <w:sz w:val="28"/>
          <w:szCs w:val="28"/>
        </w:rPr>
      </w:pPr>
    </w:p>
    <w:p w:rsidR="007733D2" w:rsidRDefault="007733D2">
      <w:pPr>
        <w:pStyle w:val="ConsPlusNormal"/>
        <w:jc w:val="right"/>
        <w:outlineLvl w:val="0"/>
        <w:rPr>
          <w:rFonts w:ascii="Times New Roman" w:hAnsi="Times New Roman" w:cs="Times New Roman"/>
          <w:sz w:val="28"/>
          <w:szCs w:val="28"/>
        </w:rPr>
      </w:pPr>
    </w:p>
    <w:p w:rsidR="007733D2" w:rsidRDefault="007733D2">
      <w:pPr>
        <w:pStyle w:val="ConsPlusNormal"/>
        <w:jc w:val="right"/>
        <w:outlineLvl w:val="0"/>
        <w:rPr>
          <w:rFonts w:ascii="Times New Roman" w:hAnsi="Times New Roman" w:cs="Times New Roman"/>
          <w:sz w:val="28"/>
          <w:szCs w:val="28"/>
        </w:rPr>
      </w:pPr>
    </w:p>
    <w:p w:rsidR="007733D2" w:rsidRDefault="007733D2">
      <w:pPr>
        <w:pStyle w:val="ConsPlusNormal"/>
        <w:jc w:val="right"/>
        <w:outlineLvl w:val="0"/>
        <w:rPr>
          <w:rFonts w:ascii="Times New Roman" w:hAnsi="Times New Roman" w:cs="Times New Roman"/>
          <w:sz w:val="28"/>
          <w:szCs w:val="28"/>
        </w:rPr>
      </w:pPr>
    </w:p>
    <w:p w:rsidR="00440793" w:rsidRDefault="00440793">
      <w:pPr>
        <w:pStyle w:val="ConsPlusNormal"/>
        <w:jc w:val="right"/>
        <w:outlineLvl w:val="0"/>
        <w:rPr>
          <w:rFonts w:ascii="Times New Roman" w:hAnsi="Times New Roman" w:cs="Times New Roman"/>
          <w:sz w:val="28"/>
          <w:szCs w:val="28"/>
        </w:rPr>
      </w:pPr>
    </w:p>
    <w:p w:rsidR="00440793" w:rsidRDefault="00440793">
      <w:pPr>
        <w:pStyle w:val="ConsPlusNormal"/>
        <w:jc w:val="right"/>
        <w:outlineLvl w:val="0"/>
        <w:rPr>
          <w:rFonts w:ascii="Times New Roman" w:hAnsi="Times New Roman" w:cs="Times New Roman"/>
          <w:sz w:val="28"/>
          <w:szCs w:val="28"/>
        </w:rPr>
      </w:pPr>
    </w:p>
    <w:p w:rsidR="00142795" w:rsidRPr="00142795" w:rsidRDefault="00440793" w:rsidP="00142795">
      <w:pPr>
        <w:widowControl w:val="0"/>
        <w:autoSpaceDE w:val="0"/>
        <w:autoSpaceDN w:val="0"/>
        <w:spacing w:after="0" w:line="240" w:lineRule="auto"/>
        <w:ind w:left="4820"/>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Приложение к</w:t>
      </w:r>
      <w:r w:rsidR="00142795" w:rsidRPr="00142795">
        <w:rPr>
          <w:rFonts w:ascii="Times New Roman" w:eastAsia="Times New Roman" w:hAnsi="Times New Roman" w:cs="Times New Roman"/>
          <w:sz w:val="28"/>
          <w:szCs w:val="20"/>
          <w:lang w:eastAsia="ru-RU"/>
        </w:rPr>
        <w:t xml:space="preserve"> </w:t>
      </w:r>
    </w:p>
    <w:p w:rsidR="00142795" w:rsidRPr="00142795" w:rsidRDefault="00142795" w:rsidP="00142795">
      <w:pPr>
        <w:widowControl w:val="0"/>
        <w:autoSpaceDE w:val="0"/>
        <w:autoSpaceDN w:val="0"/>
        <w:spacing w:after="0" w:line="240" w:lineRule="auto"/>
        <w:ind w:left="4820"/>
        <w:jc w:val="center"/>
        <w:rPr>
          <w:rFonts w:ascii="Times New Roman" w:eastAsia="Times New Roman" w:hAnsi="Times New Roman" w:cs="Times New Roman"/>
          <w:sz w:val="28"/>
          <w:szCs w:val="20"/>
          <w:lang w:eastAsia="ru-RU"/>
        </w:rPr>
      </w:pPr>
      <w:r w:rsidRPr="00142795">
        <w:rPr>
          <w:rFonts w:ascii="Times New Roman" w:eastAsia="Times New Roman" w:hAnsi="Times New Roman" w:cs="Times New Roman"/>
          <w:sz w:val="28"/>
          <w:szCs w:val="20"/>
          <w:lang w:eastAsia="ru-RU"/>
        </w:rPr>
        <w:t>приказ</w:t>
      </w:r>
      <w:r w:rsidR="00440793">
        <w:rPr>
          <w:rFonts w:ascii="Times New Roman" w:eastAsia="Times New Roman" w:hAnsi="Times New Roman" w:cs="Times New Roman"/>
          <w:sz w:val="28"/>
          <w:szCs w:val="20"/>
          <w:lang w:eastAsia="ru-RU"/>
        </w:rPr>
        <w:t>у</w:t>
      </w:r>
      <w:r w:rsidRPr="00142795">
        <w:rPr>
          <w:rFonts w:ascii="Times New Roman" w:eastAsia="Times New Roman" w:hAnsi="Times New Roman" w:cs="Times New Roman"/>
          <w:sz w:val="28"/>
          <w:szCs w:val="20"/>
          <w:lang w:eastAsia="ru-RU"/>
        </w:rPr>
        <w:t xml:space="preserve"> Министерства финансов</w:t>
      </w:r>
    </w:p>
    <w:p w:rsidR="00142795" w:rsidRPr="00142795" w:rsidRDefault="00142795" w:rsidP="00142795">
      <w:pPr>
        <w:widowControl w:val="0"/>
        <w:autoSpaceDE w:val="0"/>
        <w:autoSpaceDN w:val="0"/>
        <w:spacing w:after="0" w:line="240" w:lineRule="auto"/>
        <w:ind w:left="4820"/>
        <w:jc w:val="center"/>
        <w:rPr>
          <w:rFonts w:ascii="Times New Roman" w:eastAsia="Times New Roman" w:hAnsi="Times New Roman" w:cs="Times New Roman"/>
          <w:sz w:val="28"/>
          <w:szCs w:val="20"/>
          <w:lang w:eastAsia="ru-RU"/>
        </w:rPr>
      </w:pPr>
      <w:r w:rsidRPr="00142795">
        <w:rPr>
          <w:rFonts w:ascii="Times New Roman" w:eastAsia="Times New Roman" w:hAnsi="Times New Roman" w:cs="Times New Roman"/>
          <w:sz w:val="28"/>
          <w:szCs w:val="20"/>
          <w:lang w:eastAsia="ru-RU"/>
        </w:rPr>
        <w:t>Республики Дагестан</w:t>
      </w:r>
    </w:p>
    <w:p w:rsidR="00142795" w:rsidRPr="00142795" w:rsidRDefault="00142795" w:rsidP="00142795">
      <w:pPr>
        <w:widowControl w:val="0"/>
        <w:autoSpaceDE w:val="0"/>
        <w:autoSpaceDN w:val="0"/>
        <w:spacing w:after="0" w:line="240" w:lineRule="auto"/>
        <w:ind w:left="4820"/>
        <w:jc w:val="center"/>
        <w:rPr>
          <w:rFonts w:ascii="Times New Roman" w:eastAsia="Times New Roman" w:hAnsi="Times New Roman" w:cs="Times New Roman"/>
          <w:sz w:val="28"/>
          <w:szCs w:val="20"/>
          <w:lang w:eastAsia="ru-RU"/>
        </w:rPr>
      </w:pPr>
      <w:r w:rsidRPr="00142795">
        <w:rPr>
          <w:rFonts w:ascii="Times New Roman" w:eastAsia="Times New Roman" w:hAnsi="Times New Roman" w:cs="Times New Roman"/>
          <w:sz w:val="28"/>
          <w:szCs w:val="20"/>
          <w:lang w:eastAsia="ru-RU"/>
        </w:rPr>
        <w:t xml:space="preserve">от «___» </w:t>
      </w:r>
      <w:r>
        <w:rPr>
          <w:rFonts w:ascii="Times New Roman" w:eastAsia="Times New Roman" w:hAnsi="Times New Roman" w:cs="Times New Roman"/>
          <w:sz w:val="28"/>
          <w:szCs w:val="20"/>
          <w:lang w:eastAsia="ru-RU"/>
        </w:rPr>
        <w:t>________</w:t>
      </w:r>
      <w:r w:rsidRPr="00142795">
        <w:rPr>
          <w:rFonts w:ascii="Times New Roman" w:eastAsia="Times New Roman" w:hAnsi="Times New Roman" w:cs="Times New Roman"/>
          <w:sz w:val="28"/>
          <w:szCs w:val="20"/>
          <w:lang w:eastAsia="ru-RU"/>
        </w:rPr>
        <w:t xml:space="preserve"> 20</w:t>
      </w:r>
      <w:r>
        <w:rPr>
          <w:rFonts w:ascii="Times New Roman" w:eastAsia="Times New Roman" w:hAnsi="Times New Roman" w:cs="Times New Roman"/>
          <w:sz w:val="28"/>
          <w:szCs w:val="20"/>
          <w:lang w:eastAsia="ru-RU"/>
        </w:rPr>
        <w:t>2</w:t>
      </w:r>
      <w:r w:rsidR="006D21F6">
        <w:rPr>
          <w:rFonts w:ascii="Times New Roman" w:eastAsia="Times New Roman" w:hAnsi="Times New Roman" w:cs="Times New Roman"/>
          <w:sz w:val="28"/>
          <w:szCs w:val="20"/>
          <w:lang w:eastAsia="ru-RU"/>
        </w:rPr>
        <w:t>1</w:t>
      </w:r>
      <w:r w:rsidRPr="00142795">
        <w:rPr>
          <w:rFonts w:ascii="Times New Roman" w:eastAsia="Times New Roman" w:hAnsi="Times New Roman" w:cs="Times New Roman"/>
          <w:sz w:val="28"/>
          <w:szCs w:val="20"/>
          <w:lang w:eastAsia="ru-RU"/>
        </w:rPr>
        <w:t xml:space="preserve"> г. № ___</w:t>
      </w:r>
      <w:r w:rsidR="002A7B24">
        <w:rPr>
          <w:rFonts w:ascii="Times New Roman" w:eastAsia="Times New Roman" w:hAnsi="Times New Roman" w:cs="Times New Roman"/>
          <w:sz w:val="28"/>
          <w:szCs w:val="20"/>
          <w:lang w:eastAsia="ru-RU"/>
        </w:rPr>
        <w:t>_</w:t>
      </w:r>
    </w:p>
    <w:p w:rsidR="00706D76" w:rsidRPr="00706D76" w:rsidRDefault="00706D76">
      <w:pPr>
        <w:pStyle w:val="ConsPlusNormal"/>
        <w:jc w:val="both"/>
        <w:rPr>
          <w:rFonts w:ascii="Times New Roman" w:hAnsi="Times New Roman" w:cs="Times New Roman"/>
          <w:sz w:val="28"/>
          <w:szCs w:val="28"/>
        </w:rPr>
      </w:pPr>
    </w:p>
    <w:p w:rsidR="005279F9" w:rsidRDefault="005279F9" w:rsidP="00440793">
      <w:pPr>
        <w:pStyle w:val="ConsPlusTitle"/>
        <w:jc w:val="center"/>
        <w:rPr>
          <w:rFonts w:ascii="Times New Roman" w:hAnsi="Times New Roman" w:cs="Times New Roman"/>
          <w:sz w:val="28"/>
          <w:szCs w:val="28"/>
        </w:rPr>
      </w:pPr>
      <w:bookmarkStart w:id="0" w:name="P34"/>
      <w:bookmarkEnd w:id="0"/>
    </w:p>
    <w:p w:rsidR="00706D76" w:rsidRPr="00706D76" w:rsidRDefault="00440793" w:rsidP="00440793">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ПРОВЕДЕНИЯ МИНИСТЕРСТВОМ ФИНАНСОВ РЕСПУБЛИКИ ДАГЕСТАН М</w:t>
      </w:r>
      <w:r w:rsidR="00BF3265">
        <w:rPr>
          <w:rFonts w:ascii="Times New Roman" w:hAnsi="Times New Roman" w:cs="Times New Roman"/>
          <w:sz w:val="28"/>
          <w:szCs w:val="28"/>
        </w:rPr>
        <w:t xml:space="preserve">ОНИТОРИНГА </w:t>
      </w:r>
      <w:r>
        <w:rPr>
          <w:rFonts w:ascii="Times New Roman" w:hAnsi="Times New Roman" w:cs="Times New Roman"/>
          <w:sz w:val="28"/>
          <w:szCs w:val="28"/>
        </w:rPr>
        <w:t>КА</w:t>
      </w:r>
      <w:r w:rsidR="00706D76" w:rsidRPr="00706D76">
        <w:rPr>
          <w:rFonts w:ascii="Times New Roman" w:hAnsi="Times New Roman" w:cs="Times New Roman"/>
          <w:sz w:val="28"/>
          <w:szCs w:val="28"/>
        </w:rPr>
        <w:t xml:space="preserve">ЧЕСТВА ФИНАНСОВОГО МЕНЕДЖМЕНТА </w:t>
      </w:r>
    </w:p>
    <w:p w:rsidR="00706D76" w:rsidRPr="00706D76" w:rsidRDefault="00706D76">
      <w:pPr>
        <w:pStyle w:val="ConsPlusNormal"/>
        <w:jc w:val="both"/>
        <w:rPr>
          <w:rFonts w:ascii="Times New Roman" w:hAnsi="Times New Roman" w:cs="Times New Roman"/>
          <w:sz w:val="28"/>
          <w:szCs w:val="28"/>
        </w:rPr>
      </w:pPr>
    </w:p>
    <w:p w:rsidR="00AA5172" w:rsidRDefault="00AA5172">
      <w:pPr>
        <w:pStyle w:val="ConsPlusNormal"/>
        <w:ind w:firstLine="540"/>
        <w:jc w:val="both"/>
        <w:rPr>
          <w:rFonts w:ascii="Times New Roman" w:hAnsi="Times New Roman" w:cs="Times New Roman"/>
          <w:sz w:val="28"/>
          <w:szCs w:val="28"/>
          <w:highlight w:val="yellow"/>
        </w:rPr>
      </w:pPr>
    </w:p>
    <w:p w:rsidR="00AA5172" w:rsidRDefault="00AA5172" w:rsidP="00AA517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1. ОБЩИЕ ПОЛОЖЕНИЯ</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44497" w:rsidRDefault="00A44497" w:rsidP="00AA5172">
      <w:pPr>
        <w:autoSpaceDE w:val="0"/>
        <w:autoSpaceDN w:val="0"/>
        <w:adjustRightInd w:val="0"/>
        <w:spacing w:after="0" w:line="240" w:lineRule="auto"/>
        <w:ind w:firstLine="540"/>
        <w:jc w:val="both"/>
        <w:rPr>
          <w:rFonts w:ascii="Times New Roman" w:hAnsi="Times New Roman" w:cs="Times New Roman"/>
          <w:sz w:val="28"/>
          <w:szCs w:val="28"/>
        </w:rPr>
      </w:pPr>
    </w:p>
    <w:p w:rsidR="00A44497" w:rsidRDefault="00A44497" w:rsidP="00A4449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Порядок проведения министерством финансов Республики Дагестан мониторинга качества финансового менеджмента определяет правила проведения министерством финансов Республики Дагестан (далее - министерство финансов) мониторинга качества финансового менеджмента в отношении главных распорядителей средств республиканского бюджета, главных администраторов доходов республиканского бюджета, главных администраторов источников финансирования дефицита республиканского бюджета (далее - главные администраторы), в том числе включает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 а также правила формирования и представления отчета министерства финансов о результатах мониторинга качества финансового менеджмента.</w:t>
      </w:r>
    </w:p>
    <w:p w:rsidR="00A44497" w:rsidRDefault="00A44497" w:rsidP="00A4449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Мониторинг качества финансового менеджмента в отношении главных администраторов проводится министерством финансов путем анализа и оценки результатов выполнения процедур составления и исполнения (организации исполнения) бюджета, управления активами, осуществления внутреннего финансового аудита в целях исполнения бюджетных полномочий, установленных бюджетным законодательством Российской Федерации.</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Мониторинг качества финансового менеджмента главных администраторов проводится министерством финансов </w:t>
      </w:r>
      <w:r w:rsidRPr="009D7DED">
        <w:rPr>
          <w:rFonts w:ascii="Times New Roman" w:hAnsi="Times New Roman" w:cs="Times New Roman"/>
          <w:sz w:val="28"/>
          <w:szCs w:val="28"/>
        </w:rPr>
        <w:t xml:space="preserve">ежегодно до </w:t>
      </w:r>
      <w:r w:rsidR="00D40AA2" w:rsidRPr="009D7DED">
        <w:rPr>
          <w:rFonts w:ascii="Times New Roman" w:hAnsi="Times New Roman" w:cs="Times New Roman"/>
          <w:sz w:val="28"/>
          <w:szCs w:val="28"/>
        </w:rPr>
        <w:t>15</w:t>
      </w:r>
      <w:r w:rsidR="00A502CA">
        <w:rPr>
          <w:rFonts w:ascii="Times New Roman" w:hAnsi="Times New Roman" w:cs="Times New Roman"/>
          <w:sz w:val="28"/>
          <w:szCs w:val="28"/>
        </w:rPr>
        <w:t> </w:t>
      </w:r>
      <w:r w:rsidR="00D40AA2" w:rsidRPr="009D7DED">
        <w:rPr>
          <w:rFonts w:ascii="Times New Roman" w:hAnsi="Times New Roman" w:cs="Times New Roman"/>
          <w:sz w:val="28"/>
          <w:szCs w:val="28"/>
        </w:rPr>
        <w:t>апреля</w:t>
      </w:r>
      <w:r w:rsidR="00D40AA2">
        <w:rPr>
          <w:rFonts w:ascii="Times New Roman" w:hAnsi="Times New Roman" w:cs="Times New Roman"/>
          <w:sz w:val="28"/>
          <w:szCs w:val="28"/>
        </w:rPr>
        <w:t xml:space="preserve"> </w:t>
      </w:r>
      <w:r>
        <w:rPr>
          <w:rFonts w:ascii="Times New Roman" w:hAnsi="Times New Roman" w:cs="Times New Roman"/>
          <w:sz w:val="28"/>
          <w:szCs w:val="28"/>
        </w:rPr>
        <w:t>года, следующего за отчетным финансовым годом. Под отчетным финансовым годом понимается год, предшествующий текущему финансовому году.</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Pr="00D40AA2">
        <w:rPr>
          <w:rFonts w:ascii="Times New Roman" w:hAnsi="Times New Roman" w:cs="Times New Roman"/>
          <w:sz w:val="28"/>
          <w:szCs w:val="28"/>
        </w:rPr>
        <w:t xml:space="preserve">. Мониторинг качества финансового менеджмента не проводится для главных </w:t>
      </w:r>
      <w:r w:rsidR="00D40AA2" w:rsidRPr="00D40AA2">
        <w:rPr>
          <w:rFonts w:ascii="Times New Roman" w:hAnsi="Times New Roman" w:cs="Times New Roman"/>
          <w:sz w:val="28"/>
          <w:szCs w:val="28"/>
        </w:rPr>
        <w:t>администраторов</w:t>
      </w:r>
      <w:r w:rsidRPr="00D40AA2">
        <w:rPr>
          <w:rFonts w:ascii="Times New Roman" w:hAnsi="Times New Roman" w:cs="Times New Roman"/>
          <w:sz w:val="28"/>
          <w:szCs w:val="28"/>
        </w:rPr>
        <w:t>, которые были созданы либо реорганизованы в течение отчетного финансового</w:t>
      </w:r>
      <w:r>
        <w:rPr>
          <w:rFonts w:ascii="Times New Roman" w:hAnsi="Times New Roman" w:cs="Times New Roman"/>
          <w:sz w:val="28"/>
          <w:szCs w:val="28"/>
        </w:rPr>
        <w:t xml:space="preserve"> года.</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В целях обеспечения полноты оценки качества финансового менеджмента некоторые показатели качества финансового менеджмента применяются с учетом деятельности получателей бюджетных средств, подведомственных главным администраторам (далее - подведомственные учреждения).</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Мониторинг качества финансового менеджмента главных администраторов осуществляется на основании данных бюджетной отчетности главных администраторов, информации, предоставляемой главными администраторами, и информации, имеющейся в министерстве финансов, а также общедоступных (размещенных на официальных сайтах в информационно-телекоммуникационной сети Интернет) сведений.</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Главные администраторы представляют в министерство финансов</w:t>
      </w:r>
      <w:r w:rsidR="00423D05">
        <w:rPr>
          <w:rFonts w:ascii="Times New Roman" w:hAnsi="Times New Roman" w:cs="Times New Roman"/>
          <w:sz w:val="28"/>
          <w:szCs w:val="28"/>
        </w:rPr>
        <w:t xml:space="preserve"> информацию</w:t>
      </w:r>
      <w:r>
        <w:rPr>
          <w:rFonts w:ascii="Times New Roman" w:hAnsi="Times New Roman" w:cs="Times New Roman"/>
          <w:sz w:val="28"/>
          <w:szCs w:val="28"/>
        </w:rPr>
        <w:t xml:space="preserve">, необходимую для проведения </w:t>
      </w:r>
      <w:r w:rsidRPr="009D7DED">
        <w:rPr>
          <w:rFonts w:ascii="Times New Roman" w:hAnsi="Times New Roman" w:cs="Times New Roman"/>
          <w:sz w:val="28"/>
          <w:szCs w:val="28"/>
        </w:rPr>
        <w:t xml:space="preserve">мониторинга качества финансового менеджмента, указанную в приложении </w:t>
      </w:r>
      <w:r w:rsidR="00A502CA">
        <w:rPr>
          <w:rFonts w:ascii="Times New Roman" w:hAnsi="Times New Roman" w:cs="Times New Roman"/>
          <w:sz w:val="28"/>
          <w:szCs w:val="28"/>
        </w:rPr>
        <w:t>№</w:t>
      </w:r>
      <w:r w:rsidRPr="009D7DED">
        <w:rPr>
          <w:rFonts w:ascii="Times New Roman" w:hAnsi="Times New Roman" w:cs="Times New Roman"/>
          <w:sz w:val="28"/>
          <w:szCs w:val="28"/>
        </w:rPr>
        <w:t xml:space="preserve"> 1, в срок до 1</w:t>
      </w:r>
      <w:r w:rsidR="00D40AA2" w:rsidRPr="009D7DED">
        <w:rPr>
          <w:rFonts w:ascii="Times New Roman" w:hAnsi="Times New Roman" w:cs="Times New Roman"/>
          <w:sz w:val="28"/>
          <w:szCs w:val="28"/>
        </w:rPr>
        <w:t xml:space="preserve"> апреля</w:t>
      </w:r>
      <w:r w:rsidRPr="009D7DED">
        <w:rPr>
          <w:rFonts w:ascii="Times New Roman" w:hAnsi="Times New Roman" w:cs="Times New Roman"/>
          <w:sz w:val="28"/>
          <w:szCs w:val="28"/>
        </w:rPr>
        <w:t xml:space="preserve"> года, следующего за отчетным финансовым годом.</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В случае если данные министерства финансов не совпадают с данными главных администраторов, при проведении мониторинга качества финансового менеджмента главных администраторов используются данные министерства финансов.</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 ПРАВИЛА РАСЧЕТА ПОКАЗАТЕЛЕЙ КАЧЕСТВА</w:t>
      </w:r>
    </w:p>
    <w:p w:rsidR="00AA5172" w:rsidRDefault="00AA5172" w:rsidP="00AA517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ФИНАНСОВОГО МЕНЕДЖМЕНТА</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Мониторинг качества финансового менеджмента главных администраторов проводится по</w:t>
      </w:r>
      <w:r w:rsidR="00F35E1F">
        <w:rPr>
          <w:rFonts w:ascii="Times New Roman" w:hAnsi="Times New Roman" w:cs="Times New Roman"/>
          <w:sz w:val="28"/>
          <w:szCs w:val="28"/>
        </w:rPr>
        <w:t xml:space="preserve"> показателям</w:t>
      </w:r>
      <w:r>
        <w:rPr>
          <w:rFonts w:ascii="Times New Roman" w:hAnsi="Times New Roman" w:cs="Times New Roman"/>
          <w:sz w:val="28"/>
          <w:szCs w:val="28"/>
        </w:rPr>
        <w:t xml:space="preserve">, указанным в приложении </w:t>
      </w:r>
      <w:r w:rsidR="00A502CA">
        <w:rPr>
          <w:rFonts w:ascii="Times New Roman" w:hAnsi="Times New Roman" w:cs="Times New Roman"/>
          <w:sz w:val="28"/>
          <w:szCs w:val="28"/>
        </w:rPr>
        <w:t>№</w:t>
      </w:r>
      <w:r>
        <w:rPr>
          <w:rFonts w:ascii="Times New Roman" w:hAnsi="Times New Roman" w:cs="Times New Roman"/>
          <w:sz w:val="28"/>
          <w:szCs w:val="28"/>
        </w:rPr>
        <w:t xml:space="preserve"> 2 (далее - Перечень показателей).</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В случае если данные, необходимые для определения значения оценки показателя качества финансового менеджмента, не предоставлены главным администратором, то оценка по соответствующему показателю принимается равной 0.</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В целях проведения мониторинга качества финансового менеджмента главных администраторов выделяются следующие группы показателей:</w:t>
      </w:r>
    </w:p>
    <w:p w:rsidR="00574DF6" w:rsidRDefault="00574DF6" w:rsidP="00574DF6">
      <w:pPr>
        <w:pStyle w:val="ConsPlusNormal"/>
        <w:spacing w:before="220"/>
        <w:ind w:firstLine="540"/>
        <w:jc w:val="both"/>
        <w:rPr>
          <w:rFonts w:ascii="Times New Roman" w:hAnsi="Times New Roman" w:cs="Times New Roman"/>
          <w:sz w:val="28"/>
          <w:szCs w:val="28"/>
        </w:rPr>
      </w:pPr>
      <w:r w:rsidRPr="00901DDF">
        <w:rPr>
          <w:rFonts w:ascii="Times New Roman" w:hAnsi="Times New Roman" w:cs="Times New Roman"/>
          <w:sz w:val="28"/>
          <w:szCs w:val="28"/>
        </w:rPr>
        <w:t>оценка качества планирования расходов республиканского бюджета;</w:t>
      </w:r>
    </w:p>
    <w:p w:rsidR="004C22FA" w:rsidRPr="00901DDF" w:rsidRDefault="004C22FA" w:rsidP="00574DF6">
      <w:pPr>
        <w:pStyle w:val="ConsPlusNormal"/>
        <w:spacing w:before="220"/>
        <w:ind w:firstLine="540"/>
        <w:jc w:val="both"/>
        <w:rPr>
          <w:rFonts w:ascii="Times New Roman" w:hAnsi="Times New Roman" w:cs="Times New Roman"/>
          <w:sz w:val="28"/>
          <w:szCs w:val="28"/>
        </w:rPr>
      </w:pPr>
      <w:r w:rsidRPr="004C22FA">
        <w:rPr>
          <w:rFonts w:ascii="Times New Roman" w:hAnsi="Times New Roman" w:cs="Times New Roman"/>
          <w:sz w:val="28"/>
          <w:szCs w:val="28"/>
        </w:rPr>
        <w:t xml:space="preserve">оценка качества управления доходами </w:t>
      </w:r>
      <w:r w:rsidRPr="00901DDF">
        <w:rPr>
          <w:rFonts w:ascii="Times New Roman" w:hAnsi="Times New Roman" w:cs="Times New Roman"/>
          <w:sz w:val="28"/>
          <w:szCs w:val="28"/>
        </w:rPr>
        <w:t>республиканского</w:t>
      </w:r>
      <w:r w:rsidRPr="004C22FA">
        <w:rPr>
          <w:rFonts w:ascii="Times New Roman" w:hAnsi="Times New Roman" w:cs="Times New Roman"/>
          <w:sz w:val="28"/>
          <w:szCs w:val="28"/>
        </w:rPr>
        <w:t xml:space="preserve"> бюджета;</w:t>
      </w:r>
    </w:p>
    <w:p w:rsidR="00574DF6" w:rsidRPr="00901DDF" w:rsidRDefault="00AA043C" w:rsidP="00574DF6">
      <w:pPr>
        <w:pStyle w:val="ConsPlusNormal"/>
        <w:spacing w:before="220"/>
        <w:ind w:firstLine="540"/>
        <w:jc w:val="both"/>
        <w:rPr>
          <w:rFonts w:ascii="Times New Roman" w:hAnsi="Times New Roman" w:cs="Times New Roman"/>
          <w:sz w:val="28"/>
          <w:szCs w:val="28"/>
        </w:rPr>
      </w:pPr>
      <w:r w:rsidRPr="00901DDF">
        <w:rPr>
          <w:rFonts w:ascii="Times New Roman" w:hAnsi="Times New Roman" w:cs="Times New Roman"/>
          <w:sz w:val="28"/>
          <w:szCs w:val="28"/>
        </w:rPr>
        <w:t xml:space="preserve">оценка качества управления расходами </w:t>
      </w:r>
      <w:r w:rsidR="00574DF6" w:rsidRPr="00901DDF">
        <w:rPr>
          <w:rFonts w:ascii="Times New Roman" w:hAnsi="Times New Roman" w:cs="Times New Roman"/>
          <w:sz w:val="28"/>
          <w:szCs w:val="28"/>
        </w:rPr>
        <w:t>республиканского бюджета;</w:t>
      </w:r>
    </w:p>
    <w:p w:rsidR="00574DF6" w:rsidRPr="00901DDF" w:rsidRDefault="00574DF6" w:rsidP="00574DF6">
      <w:pPr>
        <w:pStyle w:val="ConsPlusNormal"/>
        <w:spacing w:before="220"/>
        <w:ind w:firstLine="540"/>
        <w:jc w:val="both"/>
        <w:rPr>
          <w:rFonts w:ascii="Times New Roman" w:hAnsi="Times New Roman" w:cs="Times New Roman"/>
          <w:sz w:val="28"/>
          <w:szCs w:val="28"/>
        </w:rPr>
      </w:pPr>
      <w:r w:rsidRPr="00901DDF">
        <w:rPr>
          <w:rFonts w:ascii="Times New Roman" w:hAnsi="Times New Roman" w:cs="Times New Roman"/>
          <w:sz w:val="28"/>
          <w:szCs w:val="28"/>
        </w:rPr>
        <w:t xml:space="preserve">оценка </w:t>
      </w:r>
      <w:r w:rsidR="00AA043C" w:rsidRPr="00901DDF">
        <w:rPr>
          <w:rFonts w:ascii="Times New Roman" w:hAnsi="Times New Roman" w:cs="Times New Roman"/>
          <w:sz w:val="28"/>
          <w:szCs w:val="28"/>
        </w:rPr>
        <w:t xml:space="preserve">качества </w:t>
      </w:r>
      <w:r w:rsidRPr="00901DDF">
        <w:rPr>
          <w:rFonts w:ascii="Times New Roman" w:hAnsi="Times New Roman" w:cs="Times New Roman"/>
          <w:sz w:val="28"/>
          <w:szCs w:val="28"/>
        </w:rPr>
        <w:t>управления обязательствами;</w:t>
      </w:r>
    </w:p>
    <w:p w:rsidR="00AA043C" w:rsidRPr="00901DDF" w:rsidRDefault="00AA043C" w:rsidP="00AA043C">
      <w:pPr>
        <w:autoSpaceDE w:val="0"/>
        <w:autoSpaceDN w:val="0"/>
        <w:adjustRightInd w:val="0"/>
        <w:spacing w:before="280" w:after="0" w:line="240" w:lineRule="auto"/>
        <w:ind w:firstLine="540"/>
        <w:jc w:val="both"/>
        <w:rPr>
          <w:rFonts w:ascii="Times New Roman" w:hAnsi="Times New Roman" w:cs="Times New Roman"/>
          <w:sz w:val="28"/>
          <w:szCs w:val="28"/>
        </w:rPr>
      </w:pPr>
      <w:r w:rsidRPr="00901DDF">
        <w:rPr>
          <w:rFonts w:ascii="Times New Roman" w:hAnsi="Times New Roman" w:cs="Times New Roman"/>
          <w:sz w:val="28"/>
          <w:szCs w:val="28"/>
        </w:rPr>
        <w:t>оценка качества организации и осуществления внутреннего финансового аудита и финансового менеджмента;</w:t>
      </w:r>
    </w:p>
    <w:p w:rsidR="00574DF6" w:rsidRPr="00901DDF" w:rsidRDefault="00574DF6" w:rsidP="00574DF6">
      <w:pPr>
        <w:pStyle w:val="ConsPlusNormal"/>
        <w:spacing w:before="220"/>
        <w:ind w:firstLine="540"/>
        <w:jc w:val="both"/>
        <w:rPr>
          <w:rFonts w:ascii="Times New Roman" w:hAnsi="Times New Roman" w:cs="Times New Roman"/>
          <w:sz w:val="28"/>
          <w:szCs w:val="28"/>
        </w:rPr>
      </w:pPr>
      <w:r w:rsidRPr="00901DDF">
        <w:rPr>
          <w:rFonts w:ascii="Times New Roman" w:hAnsi="Times New Roman" w:cs="Times New Roman"/>
          <w:sz w:val="28"/>
          <w:szCs w:val="28"/>
        </w:rPr>
        <w:t xml:space="preserve">оценка финансово-экономической деятельности подведомственных </w:t>
      </w:r>
      <w:r w:rsidR="005A0656">
        <w:rPr>
          <w:rFonts w:ascii="Times New Roman" w:hAnsi="Times New Roman" w:cs="Times New Roman"/>
          <w:sz w:val="28"/>
          <w:szCs w:val="28"/>
        </w:rPr>
        <w:t xml:space="preserve">главному администратору </w:t>
      </w:r>
      <w:r w:rsidRPr="00901DDF">
        <w:rPr>
          <w:rFonts w:ascii="Times New Roman" w:hAnsi="Times New Roman" w:cs="Times New Roman"/>
          <w:sz w:val="28"/>
          <w:szCs w:val="28"/>
        </w:rPr>
        <w:t>учреждений.</w:t>
      </w:r>
    </w:p>
    <w:p w:rsidR="00AA5172" w:rsidRPr="00901DDF"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highlight w:val="yellow"/>
        </w:rPr>
      </w:pPr>
      <w:r w:rsidRPr="009D7DED">
        <w:rPr>
          <w:rFonts w:ascii="Times New Roman" w:hAnsi="Times New Roman" w:cs="Times New Roman"/>
          <w:sz w:val="28"/>
          <w:szCs w:val="28"/>
        </w:rPr>
        <w:t>оцен</w:t>
      </w:r>
      <w:r w:rsidR="009D7DED" w:rsidRPr="009D7DED">
        <w:rPr>
          <w:rFonts w:ascii="Times New Roman" w:hAnsi="Times New Roman" w:cs="Times New Roman"/>
          <w:sz w:val="28"/>
          <w:szCs w:val="28"/>
        </w:rPr>
        <w:t>ка качества управления активами.</w:t>
      </w:r>
    </w:p>
    <w:p w:rsidR="00AA5172" w:rsidRPr="00AB0D9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 Максимальная оценка, которая может быть получена по каждому из показателей, равна 5 баллам, </w:t>
      </w:r>
      <w:r w:rsidRPr="00AB0D92">
        <w:rPr>
          <w:rFonts w:ascii="Times New Roman" w:hAnsi="Times New Roman" w:cs="Times New Roman"/>
          <w:sz w:val="28"/>
          <w:szCs w:val="28"/>
        </w:rPr>
        <w:t xml:space="preserve">максимальная суммарная оценка в случае применимости всех показателей </w:t>
      </w:r>
      <w:r w:rsidRPr="0049592B">
        <w:rPr>
          <w:rFonts w:ascii="Times New Roman" w:hAnsi="Times New Roman" w:cs="Times New Roman"/>
          <w:sz w:val="28"/>
          <w:szCs w:val="28"/>
        </w:rPr>
        <w:t xml:space="preserve">равна </w:t>
      </w:r>
      <w:r w:rsidR="0042587E" w:rsidRPr="0049592B">
        <w:rPr>
          <w:rFonts w:ascii="Times New Roman" w:hAnsi="Times New Roman" w:cs="Times New Roman"/>
          <w:sz w:val="28"/>
          <w:szCs w:val="28"/>
        </w:rPr>
        <w:t>1</w:t>
      </w:r>
      <w:r w:rsidR="0049592B" w:rsidRPr="0049592B">
        <w:rPr>
          <w:rFonts w:ascii="Times New Roman" w:hAnsi="Times New Roman" w:cs="Times New Roman"/>
          <w:sz w:val="28"/>
          <w:szCs w:val="28"/>
        </w:rPr>
        <w:t>20</w:t>
      </w:r>
      <w:r w:rsidRPr="0049592B">
        <w:rPr>
          <w:rFonts w:ascii="Times New Roman" w:hAnsi="Times New Roman" w:cs="Times New Roman"/>
          <w:sz w:val="28"/>
          <w:szCs w:val="28"/>
        </w:rPr>
        <w:t xml:space="preserve"> баллам.</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sidRPr="00AB0D92">
        <w:rPr>
          <w:rFonts w:ascii="Times New Roman" w:hAnsi="Times New Roman" w:cs="Times New Roman"/>
          <w:sz w:val="28"/>
          <w:szCs w:val="28"/>
        </w:rPr>
        <w:t>2.5. Значение оценки по каждому из показателей</w:t>
      </w:r>
      <w:r>
        <w:rPr>
          <w:rFonts w:ascii="Times New Roman" w:hAnsi="Times New Roman" w:cs="Times New Roman"/>
          <w:sz w:val="28"/>
          <w:szCs w:val="28"/>
        </w:rPr>
        <w:t xml:space="preserve"> рассчитывается в следующем порядке:</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определяется значение показателя качества финансового менеджмента главных администраторов в соответствии с </w:t>
      </w:r>
      <w:r w:rsidRPr="00382F33">
        <w:rPr>
          <w:rFonts w:ascii="Times New Roman" w:hAnsi="Times New Roman" w:cs="Times New Roman"/>
          <w:sz w:val="28"/>
          <w:szCs w:val="28"/>
        </w:rPr>
        <w:t xml:space="preserve">графой </w:t>
      </w:r>
      <w:r w:rsidR="00382F33" w:rsidRPr="00382F33">
        <w:rPr>
          <w:rFonts w:ascii="Times New Roman" w:hAnsi="Times New Roman" w:cs="Times New Roman"/>
          <w:sz w:val="28"/>
          <w:szCs w:val="28"/>
        </w:rPr>
        <w:t>2</w:t>
      </w:r>
      <w:r>
        <w:rPr>
          <w:rFonts w:ascii="Times New Roman" w:hAnsi="Times New Roman" w:cs="Times New Roman"/>
          <w:sz w:val="28"/>
          <w:szCs w:val="28"/>
        </w:rPr>
        <w:t xml:space="preserve"> Перечня показателей;</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основании значения показателя качества финансового менеджмента главных администраторов определяется оценка (балл) в соответствии с </w:t>
      </w:r>
      <w:r w:rsidRPr="00382F33">
        <w:rPr>
          <w:rFonts w:ascii="Times New Roman" w:hAnsi="Times New Roman" w:cs="Times New Roman"/>
          <w:sz w:val="28"/>
          <w:szCs w:val="28"/>
        </w:rPr>
        <w:t>графой</w:t>
      </w:r>
      <w:r w:rsidR="00AB0D92" w:rsidRPr="00382F33">
        <w:rPr>
          <w:rFonts w:ascii="Times New Roman" w:hAnsi="Times New Roman" w:cs="Times New Roman"/>
          <w:sz w:val="28"/>
          <w:szCs w:val="28"/>
        </w:rPr>
        <w:t> </w:t>
      </w:r>
      <w:r w:rsidR="00382F33" w:rsidRPr="00382F33">
        <w:rPr>
          <w:rFonts w:ascii="Times New Roman" w:hAnsi="Times New Roman" w:cs="Times New Roman"/>
          <w:sz w:val="28"/>
          <w:szCs w:val="28"/>
        </w:rPr>
        <w:t>4</w:t>
      </w:r>
      <w:r>
        <w:rPr>
          <w:rFonts w:ascii="Times New Roman" w:hAnsi="Times New Roman" w:cs="Times New Roman"/>
          <w:sz w:val="28"/>
          <w:szCs w:val="28"/>
        </w:rPr>
        <w:t xml:space="preserve"> Перечня показателей.</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30"/>
      <w:bookmarkEnd w:id="1"/>
      <w:r>
        <w:rPr>
          <w:rFonts w:ascii="Times New Roman" w:hAnsi="Times New Roman" w:cs="Times New Roman"/>
          <w:sz w:val="28"/>
          <w:szCs w:val="28"/>
        </w:rPr>
        <w:t>2.6. Расчет суммарной оценки качества финансового менеджмента каждого главного администратора (КФМ) осуществляется по следующей формуле:</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noProof/>
          <w:position w:val="-14"/>
          <w:sz w:val="28"/>
          <w:szCs w:val="28"/>
          <w:lang w:eastAsia="ru-RU"/>
        </w:rPr>
        <w:drawing>
          <wp:inline distT="0" distB="0" distL="0" distR="0">
            <wp:extent cx="1316990" cy="356870"/>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990" cy="356870"/>
                    </a:xfrm>
                    <a:prstGeom prst="rect">
                      <a:avLst/>
                    </a:prstGeom>
                    <a:noFill/>
                    <a:ln>
                      <a:noFill/>
                    </a:ln>
                  </pic:spPr>
                </pic:pic>
              </a:graphicData>
            </a:graphic>
          </wp:inline>
        </w:drawing>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Bi</w:t>
      </w:r>
      <w:proofErr w:type="spellEnd"/>
      <w:r>
        <w:rPr>
          <w:rFonts w:ascii="Times New Roman" w:hAnsi="Times New Roman" w:cs="Times New Roman"/>
          <w:sz w:val="28"/>
          <w:szCs w:val="28"/>
        </w:rPr>
        <w:t xml:space="preserve"> - оценка (балл), полученная главным администратором по i-ому показателю.</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5279F9" w:rsidRDefault="00AA5172" w:rsidP="005279F9">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3. ПРАВИЛА АНАЛИЗА МОНИТОРИНГА </w:t>
      </w:r>
    </w:p>
    <w:p w:rsidR="005279F9" w:rsidRDefault="00AA5172" w:rsidP="005279F9">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КАЧЕСТВА ФИНАНСОВОГО</w:t>
      </w:r>
      <w:r w:rsidR="005279F9">
        <w:rPr>
          <w:rFonts w:ascii="Times New Roman" w:hAnsi="Times New Roman" w:cs="Times New Roman"/>
          <w:b/>
          <w:bCs/>
          <w:sz w:val="28"/>
          <w:szCs w:val="28"/>
        </w:rPr>
        <w:t xml:space="preserve"> </w:t>
      </w:r>
      <w:r>
        <w:rPr>
          <w:rFonts w:ascii="Times New Roman" w:hAnsi="Times New Roman" w:cs="Times New Roman"/>
          <w:b/>
          <w:bCs/>
          <w:sz w:val="28"/>
          <w:szCs w:val="28"/>
        </w:rPr>
        <w:t xml:space="preserve">МЕНЕДЖМЕНТА </w:t>
      </w:r>
    </w:p>
    <w:p w:rsidR="00AA5172" w:rsidRDefault="00AA5172" w:rsidP="005279F9">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ГЛАВНЫХ АДМИНИСТРАТОРОВ</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На основании результатов мониторинга качества финансового менеджмента главных администраторов министерством финансов проводится анализ мониторинга качества финансового менеджмента:</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уровню оценок, полученных главными администраторами по каждому из показателей;</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суммарной оценке, полученной каждым главным администратором по применимым к нему показателям;</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средней оценке уровня финансового менеджмента главных администраторов.</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При анализе мониторинга качества финансового менеджмента по уровню оценок, полученных главным администратором по каждому из показателей:</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производится расчет среднего значения оценки, полученной всеми главными администраторами по каждому из показателей;</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определяются главные администраторы, имеющие по оцениваемому показателю неудовлетворительные результаты.</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Расчет среднего значения оценки по каждому из показателей (</w:t>
      </w:r>
      <w:proofErr w:type="spellStart"/>
      <w:r>
        <w:rPr>
          <w:rFonts w:ascii="Times New Roman" w:hAnsi="Times New Roman" w:cs="Times New Roman"/>
          <w:sz w:val="28"/>
          <w:szCs w:val="28"/>
        </w:rPr>
        <w:t>SPi</w:t>
      </w:r>
      <w:proofErr w:type="spellEnd"/>
      <w:r>
        <w:rPr>
          <w:rFonts w:ascii="Times New Roman" w:hAnsi="Times New Roman" w:cs="Times New Roman"/>
          <w:sz w:val="28"/>
          <w:szCs w:val="28"/>
        </w:rPr>
        <w:t>) производится по следующей формуле:</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noProof/>
          <w:position w:val="-33"/>
          <w:sz w:val="28"/>
          <w:szCs w:val="28"/>
          <w:lang w:eastAsia="ru-RU"/>
        </w:rPr>
        <w:drawing>
          <wp:inline distT="0" distB="0" distL="0" distR="0">
            <wp:extent cx="1271270" cy="603250"/>
            <wp:effectExtent l="0" t="0" r="508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1270" cy="603250"/>
                    </a:xfrm>
                    <a:prstGeom prst="rect">
                      <a:avLst/>
                    </a:prstGeom>
                    <a:noFill/>
                    <a:ln>
                      <a:noFill/>
                    </a:ln>
                  </pic:spPr>
                </pic:pic>
              </a:graphicData>
            </a:graphic>
          </wp:inline>
        </w:drawing>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Kin</w:t>
      </w:r>
      <w:proofErr w:type="spellEnd"/>
      <w:r>
        <w:rPr>
          <w:rFonts w:ascii="Times New Roman" w:hAnsi="Times New Roman" w:cs="Times New Roman"/>
          <w:sz w:val="28"/>
          <w:szCs w:val="28"/>
        </w:rPr>
        <w:t xml:space="preserve"> - значение оценки i-</w:t>
      </w: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показателя по n-</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главному администратору;</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n - общее количество главных администраторов, к которым применим данный показатель.</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Оценка качества финансового менеджмента главного администратора по оцениваемому показателю считается неудовлетворительной в одном из следующих случаев:</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среднее значение оценки всех главных администраторов (</w:t>
      </w:r>
      <w:proofErr w:type="spellStart"/>
      <w:r>
        <w:rPr>
          <w:rFonts w:ascii="Times New Roman" w:hAnsi="Times New Roman" w:cs="Times New Roman"/>
          <w:sz w:val="28"/>
          <w:szCs w:val="28"/>
        </w:rPr>
        <w:t>SPi</w:t>
      </w:r>
      <w:proofErr w:type="spellEnd"/>
      <w:r>
        <w:rPr>
          <w:rFonts w:ascii="Times New Roman" w:hAnsi="Times New Roman" w:cs="Times New Roman"/>
          <w:sz w:val="28"/>
          <w:szCs w:val="28"/>
        </w:rPr>
        <w:t>) больше 3 баллов, при этом индивидуальная оценка главного администратора по показателю ниже среднего значения оценки всех главных администраторов (</w:t>
      </w:r>
      <w:proofErr w:type="spellStart"/>
      <w:r>
        <w:rPr>
          <w:rFonts w:ascii="Times New Roman" w:hAnsi="Times New Roman" w:cs="Times New Roman"/>
          <w:sz w:val="28"/>
          <w:szCs w:val="28"/>
        </w:rPr>
        <w:t>SPi</w:t>
      </w:r>
      <w:proofErr w:type="spellEnd"/>
      <w:r>
        <w:rPr>
          <w:rFonts w:ascii="Times New Roman" w:hAnsi="Times New Roman" w:cs="Times New Roman"/>
          <w:sz w:val="28"/>
          <w:szCs w:val="28"/>
        </w:rPr>
        <w:t>) по показателю;</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среднее значение оценки всех главных администраторов (</w:t>
      </w:r>
      <w:proofErr w:type="spellStart"/>
      <w:r>
        <w:rPr>
          <w:rFonts w:ascii="Times New Roman" w:hAnsi="Times New Roman" w:cs="Times New Roman"/>
          <w:sz w:val="28"/>
          <w:szCs w:val="28"/>
        </w:rPr>
        <w:t>SPi</w:t>
      </w:r>
      <w:proofErr w:type="spellEnd"/>
      <w:r>
        <w:rPr>
          <w:rFonts w:ascii="Times New Roman" w:hAnsi="Times New Roman" w:cs="Times New Roman"/>
          <w:sz w:val="28"/>
          <w:szCs w:val="28"/>
        </w:rPr>
        <w:t>) меньше 3 баллов и индивидуальная оценка главного администратора по показателю ниже 3 баллов.</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Анализ мониторинга качества финансового менеджмента по совокупности оценок, полученных каждым главным администратором по применимым к нему показателям, производится на основании сопоставления суммарной оценки качества финансового менеджмента, полученной главным администратором, и максимально возможной оценки, которую может получить главный администратор за мониторинг качества финансового менеджмента.</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3.6. Максимально возможная оценка, которую может получить главный администратор за мониторинг качества финансового менеджмента, рассчитывается по формуле, </w:t>
      </w:r>
      <w:r w:rsidRPr="00B758B4">
        <w:rPr>
          <w:rFonts w:ascii="Times New Roman" w:hAnsi="Times New Roman" w:cs="Times New Roman"/>
          <w:sz w:val="28"/>
          <w:szCs w:val="28"/>
        </w:rPr>
        <w:t xml:space="preserve">указанной в </w:t>
      </w:r>
      <w:hyperlink w:anchor="Par30" w:history="1">
        <w:r w:rsidRPr="002C285E">
          <w:rPr>
            <w:rFonts w:ascii="Times New Roman" w:hAnsi="Times New Roman" w:cs="Times New Roman"/>
            <w:sz w:val="28"/>
            <w:szCs w:val="28"/>
          </w:rPr>
          <w:t>пункте 2.6 раздела 2</w:t>
        </w:r>
      </w:hyperlink>
      <w:r w:rsidRPr="00B758B4">
        <w:rPr>
          <w:rFonts w:ascii="Times New Roman" w:hAnsi="Times New Roman" w:cs="Times New Roman"/>
          <w:sz w:val="28"/>
          <w:szCs w:val="28"/>
        </w:rPr>
        <w:t>,</w:t>
      </w:r>
      <w:r>
        <w:rPr>
          <w:rFonts w:ascii="Times New Roman" w:hAnsi="Times New Roman" w:cs="Times New Roman"/>
          <w:sz w:val="28"/>
          <w:szCs w:val="28"/>
        </w:rPr>
        <w:t xml:space="preserve"> путем подстановки в нее значения 5 баллов для применимых к главному администратору показателей (вместо фактически полученных оценок) и значения 0 баллов для не применимых к главному администратору показателей.</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 Уровень качества финансового менеджмента (Q) по совокупности оценок, полученных каждым главным администратором по применимым к нему показателям, рассчитывается по следующей формуле:</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noProof/>
          <w:position w:val="-29"/>
          <w:sz w:val="28"/>
          <w:szCs w:val="28"/>
          <w:lang w:eastAsia="ru-RU"/>
        </w:rPr>
        <w:drawing>
          <wp:inline distT="0" distB="0" distL="0" distR="0">
            <wp:extent cx="1069975" cy="5486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975" cy="548640"/>
                    </a:xfrm>
                    <a:prstGeom prst="rect">
                      <a:avLst/>
                    </a:prstGeom>
                    <a:noFill/>
                    <a:ln>
                      <a:noFill/>
                    </a:ln>
                  </pic:spPr>
                </pic:pic>
              </a:graphicData>
            </a:graphic>
          </wp:inline>
        </w:drawing>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MAX - максимально возможная оценка, которую может получить главный администратор за качество финансового менеджмента исходя из применимости показателей.</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Чем выше значение показателя "Q", тем выше уровень качества финансового менеджмента главного администратора. Максимальный уровень качества финансового менеджмента составляет 1,0.</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 По уровню качества финансового менеджмента главного администратора рассчитывается рейтинговая оценка качества финансового менеджмента каждого главного администратора и формируется рейтинг главных администраторов, ранжированный по убыванию их рейтинговых оценок</w:t>
      </w:r>
      <w:r w:rsidR="00881983">
        <w:rPr>
          <w:rFonts w:ascii="Times New Roman" w:hAnsi="Times New Roman" w:cs="Times New Roman"/>
          <w:sz w:val="28"/>
          <w:szCs w:val="28"/>
        </w:rPr>
        <w:t>.</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 Рейтинговая оценка качества финансового менеджмента каждого главного администратора (R) рассчитывается по следующей формуле:</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R = Q x 5,</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Q - уровень качества финансового менеджмента главного администратора.</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Максимальная рейтинговая оценка, которая может быть получена главным администратором за качество финансового менеджмента, равна 5 баллам.</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3.10. Оценка среднего уровня качества финансового менеджмента главных администраторов (MR) рассчитывается по следующей формуле:</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noProof/>
          <w:position w:val="-29"/>
          <w:sz w:val="28"/>
          <w:szCs w:val="28"/>
          <w:lang w:eastAsia="ru-RU"/>
        </w:rPr>
        <w:drawing>
          <wp:inline distT="0" distB="0" distL="0" distR="0">
            <wp:extent cx="1344295" cy="548640"/>
            <wp:effectExtent l="0" t="0" r="825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295" cy="548640"/>
                    </a:xfrm>
                    <a:prstGeom prst="rect">
                      <a:avLst/>
                    </a:prstGeom>
                    <a:noFill/>
                    <a:ln>
                      <a:noFill/>
                    </a:ln>
                  </pic:spPr>
                </pic:pic>
              </a:graphicData>
            </a:graphic>
          </wp:inline>
        </w:drawing>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SUM R - сумма рейтинговых оценок главных администраторов, принявших участие в мониторинге качества финансового менеджмента главных администраторов;</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n - количество главных администраторов, принявших участие в мониторинге качества финансового менеджмента главных администраторов.</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 В случае если главные администраторы имеют одинаковую рейтинговую оценку качества финансового менеджмента, то при составлении рейтинга более высокая позиция присваивается тем главным администраторам, суммарная оценка качества финансового менеджмента которых определялась по наибольшему числу применимых показателей. При равной суммарной оценке качества финансового менеджмента главных администраторов и равном числе применимых показателей главным администраторам присваивается равная позиция в рейтинге.</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AA5172" w:rsidP="00AA5172">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4. ПРАВИЛА ФОРМИРОВАНИЯ И ПРЕДСТАВЛЕНИЯ ОТЧЕТА</w:t>
      </w:r>
    </w:p>
    <w:p w:rsidR="00AA5172" w:rsidRDefault="00AA5172" w:rsidP="00AA517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РЕЗУЛЬТАТАХ МОНИТОРИНГА КАЧЕСТВА ФИНАНСОВОГО МЕНЕДЖМЕНТА</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932B6A" w:rsidRDefault="00AA5172" w:rsidP="00D521E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На основании расчетов показателей качества финансового менеджмента главных администраторов министерство финансов в течение 10 рабочих дней со дня окончания проведения мониторинга качества финансового менеджмента составляет</w:t>
      </w:r>
      <w:r w:rsidR="00932B6A">
        <w:rPr>
          <w:rFonts w:ascii="Times New Roman" w:hAnsi="Times New Roman" w:cs="Times New Roman"/>
          <w:sz w:val="28"/>
          <w:szCs w:val="28"/>
        </w:rPr>
        <w:t xml:space="preserve"> и представляет на рассмотрение Правительства Республики Дагестан отчет о результатах мониторинга качества финансового менеджмент, а </w:t>
      </w:r>
      <w:r w:rsidR="00932B6A" w:rsidRPr="00932B6A">
        <w:rPr>
          <w:rFonts w:ascii="Times New Roman" w:hAnsi="Times New Roman" w:cs="Times New Roman"/>
          <w:sz w:val="28"/>
          <w:szCs w:val="28"/>
        </w:rPr>
        <w:t>также обеспечивает его размещение на официальном сайте Министерства финансов Республики Дагестан в</w:t>
      </w:r>
      <w:r w:rsidR="00932B6A">
        <w:rPr>
          <w:rFonts w:ascii="Times New Roman" w:hAnsi="Times New Roman" w:cs="Times New Roman"/>
          <w:sz w:val="28"/>
          <w:szCs w:val="28"/>
        </w:rPr>
        <w:t xml:space="preserve"> информационно-телекоммуникационной сети "Интернет".</w:t>
      </w:r>
    </w:p>
    <w:p w:rsidR="00AA5172" w:rsidRDefault="00AA5172" w:rsidP="00AA5172">
      <w:pPr>
        <w:autoSpaceDE w:val="0"/>
        <w:autoSpaceDN w:val="0"/>
        <w:adjustRightInd w:val="0"/>
        <w:spacing w:after="0" w:line="240" w:lineRule="auto"/>
        <w:jc w:val="both"/>
        <w:rPr>
          <w:rFonts w:ascii="Times New Roman" w:hAnsi="Times New Roman" w:cs="Times New Roman"/>
          <w:sz w:val="28"/>
          <w:szCs w:val="28"/>
        </w:rPr>
      </w:pPr>
    </w:p>
    <w:p w:rsidR="00AA5172" w:rsidRDefault="00D521E0" w:rsidP="00AA51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w:t>
      </w:r>
      <w:r w:rsidR="00AA5172">
        <w:rPr>
          <w:rFonts w:ascii="Times New Roman" w:hAnsi="Times New Roman" w:cs="Times New Roman"/>
          <w:sz w:val="28"/>
          <w:szCs w:val="28"/>
        </w:rPr>
        <w:t>. Отчет о результатах мониторинга качества финансового менеджмента должен содержать следующие сведения:</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суммарную оценку качества финансового менеджмента главного администратора и оценки всех показателей, используемых для ее расчета;</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суммарную оценку качества финансового менеджмента, полученную главным администратором, и максимально возможную оценку, которую может получить главный администратор за мониторинг качества финансового менеджмента;</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целевые значения показателей качества финансового менеджмента;</w:t>
      </w:r>
    </w:p>
    <w:p w:rsidR="00AA5172" w:rsidRDefault="00AA5172" w:rsidP="00AA517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показателей, значения оценок по которым отклоняются от их целевых значений в отрицательную сторону более чем на 2,5 балла, по каждому главному администратору.</w:t>
      </w:r>
    </w:p>
    <w:p w:rsidR="00AA5172" w:rsidRDefault="00AA5172">
      <w:pPr>
        <w:pStyle w:val="ConsPlusNormal"/>
        <w:ind w:firstLine="540"/>
        <w:jc w:val="both"/>
        <w:rPr>
          <w:rFonts w:ascii="Times New Roman" w:hAnsi="Times New Roman" w:cs="Times New Roman"/>
          <w:sz w:val="28"/>
          <w:szCs w:val="28"/>
          <w:highlight w:val="yellow"/>
        </w:rPr>
      </w:pPr>
    </w:p>
    <w:p w:rsidR="00AA5172" w:rsidRDefault="00AA5172">
      <w:pPr>
        <w:pStyle w:val="ConsPlusNormal"/>
        <w:ind w:firstLine="540"/>
        <w:jc w:val="both"/>
        <w:rPr>
          <w:rFonts w:ascii="Times New Roman" w:hAnsi="Times New Roman" w:cs="Times New Roman"/>
          <w:sz w:val="28"/>
          <w:szCs w:val="28"/>
          <w:highlight w:val="yellow"/>
        </w:rPr>
      </w:pPr>
    </w:p>
    <w:p w:rsidR="00AA5172" w:rsidRDefault="00AA5172">
      <w:pPr>
        <w:pStyle w:val="ConsPlusNormal"/>
        <w:ind w:firstLine="540"/>
        <w:jc w:val="both"/>
        <w:rPr>
          <w:rFonts w:ascii="Times New Roman" w:hAnsi="Times New Roman" w:cs="Times New Roman"/>
          <w:sz w:val="28"/>
          <w:szCs w:val="28"/>
          <w:highlight w:val="yellow"/>
        </w:rPr>
      </w:pPr>
    </w:p>
    <w:p w:rsidR="00A15A83" w:rsidRDefault="00A15A83">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696300" w:rsidRDefault="00696300">
      <w:pPr>
        <w:pStyle w:val="ConsPlusNormal"/>
        <w:jc w:val="right"/>
        <w:outlineLvl w:val="1"/>
        <w:rPr>
          <w:rFonts w:ascii="Times New Roman" w:hAnsi="Times New Roman" w:cs="Times New Roman"/>
          <w:sz w:val="28"/>
          <w:szCs w:val="28"/>
        </w:rPr>
      </w:pPr>
    </w:p>
    <w:p w:rsidR="00696300" w:rsidRDefault="00696300">
      <w:pPr>
        <w:pStyle w:val="ConsPlusNormal"/>
        <w:jc w:val="right"/>
        <w:outlineLvl w:val="1"/>
        <w:rPr>
          <w:rFonts w:ascii="Times New Roman" w:hAnsi="Times New Roman" w:cs="Times New Roman"/>
          <w:sz w:val="28"/>
          <w:szCs w:val="28"/>
        </w:rPr>
      </w:pPr>
    </w:p>
    <w:p w:rsidR="00696300" w:rsidRDefault="00696300">
      <w:pPr>
        <w:pStyle w:val="ConsPlusNormal"/>
        <w:jc w:val="right"/>
        <w:outlineLvl w:val="1"/>
        <w:rPr>
          <w:rFonts w:ascii="Times New Roman" w:hAnsi="Times New Roman" w:cs="Times New Roman"/>
          <w:sz w:val="28"/>
          <w:szCs w:val="28"/>
        </w:rPr>
      </w:pPr>
    </w:p>
    <w:p w:rsidR="00696300" w:rsidRDefault="00696300">
      <w:pPr>
        <w:pStyle w:val="ConsPlusNormal"/>
        <w:jc w:val="right"/>
        <w:outlineLvl w:val="1"/>
        <w:rPr>
          <w:rFonts w:ascii="Times New Roman" w:hAnsi="Times New Roman" w:cs="Times New Roman"/>
          <w:sz w:val="28"/>
          <w:szCs w:val="28"/>
        </w:rPr>
      </w:pPr>
    </w:p>
    <w:p w:rsidR="00AB0D92" w:rsidRDefault="00AB0D92">
      <w:pPr>
        <w:pStyle w:val="ConsPlusNormal"/>
        <w:jc w:val="right"/>
        <w:outlineLvl w:val="1"/>
        <w:rPr>
          <w:rFonts w:ascii="Times New Roman" w:hAnsi="Times New Roman" w:cs="Times New Roman"/>
          <w:sz w:val="28"/>
          <w:szCs w:val="28"/>
        </w:rPr>
      </w:pPr>
    </w:p>
    <w:p w:rsidR="00AB0D92" w:rsidRDefault="00AB0D92">
      <w:pPr>
        <w:pStyle w:val="ConsPlusNormal"/>
        <w:jc w:val="right"/>
        <w:outlineLvl w:val="1"/>
        <w:rPr>
          <w:rFonts w:ascii="Times New Roman" w:hAnsi="Times New Roman" w:cs="Times New Roman"/>
          <w:sz w:val="28"/>
          <w:szCs w:val="28"/>
        </w:rPr>
      </w:pPr>
    </w:p>
    <w:p w:rsidR="00AB0D92" w:rsidRDefault="00AB0D92">
      <w:pPr>
        <w:pStyle w:val="ConsPlusNormal"/>
        <w:jc w:val="right"/>
        <w:outlineLvl w:val="1"/>
        <w:rPr>
          <w:rFonts w:ascii="Times New Roman" w:hAnsi="Times New Roman" w:cs="Times New Roman"/>
          <w:sz w:val="28"/>
          <w:szCs w:val="28"/>
        </w:rPr>
      </w:pPr>
    </w:p>
    <w:p w:rsidR="00D95E6A" w:rsidRDefault="00D95E6A">
      <w:pPr>
        <w:pStyle w:val="ConsPlusNormal"/>
        <w:jc w:val="right"/>
        <w:outlineLvl w:val="1"/>
        <w:rPr>
          <w:rFonts w:ascii="Times New Roman" w:hAnsi="Times New Roman" w:cs="Times New Roman"/>
          <w:sz w:val="28"/>
          <w:szCs w:val="28"/>
        </w:rPr>
      </w:pPr>
    </w:p>
    <w:p w:rsidR="00706D76" w:rsidRPr="00706D76" w:rsidRDefault="00706D76">
      <w:pPr>
        <w:pStyle w:val="ConsPlusNormal"/>
        <w:jc w:val="right"/>
        <w:outlineLvl w:val="1"/>
        <w:rPr>
          <w:rFonts w:ascii="Times New Roman" w:hAnsi="Times New Roman" w:cs="Times New Roman"/>
          <w:sz w:val="28"/>
          <w:szCs w:val="28"/>
        </w:rPr>
      </w:pPr>
      <w:r w:rsidRPr="00706D76">
        <w:rPr>
          <w:rFonts w:ascii="Times New Roman" w:hAnsi="Times New Roman" w:cs="Times New Roman"/>
          <w:sz w:val="28"/>
          <w:szCs w:val="28"/>
        </w:rPr>
        <w:t>Приложение</w:t>
      </w:r>
      <w:r w:rsidR="00AA5172">
        <w:rPr>
          <w:rFonts w:ascii="Times New Roman" w:hAnsi="Times New Roman" w:cs="Times New Roman"/>
          <w:sz w:val="28"/>
          <w:szCs w:val="28"/>
        </w:rPr>
        <w:t xml:space="preserve"> </w:t>
      </w:r>
      <w:r w:rsidR="00A502CA">
        <w:rPr>
          <w:rFonts w:ascii="Times New Roman" w:hAnsi="Times New Roman" w:cs="Times New Roman"/>
          <w:sz w:val="28"/>
          <w:szCs w:val="28"/>
        </w:rPr>
        <w:t>№</w:t>
      </w:r>
      <w:r w:rsidRPr="00706D76">
        <w:rPr>
          <w:rFonts w:ascii="Times New Roman" w:hAnsi="Times New Roman" w:cs="Times New Roman"/>
          <w:sz w:val="28"/>
          <w:szCs w:val="28"/>
        </w:rPr>
        <w:t xml:space="preserve"> 1</w:t>
      </w:r>
    </w:p>
    <w:p w:rsidR="00AA5172" w:rsidRDefault="00706D76">
      <w:pPr>
        <w:pStyle w:val="ConsPlusNormal"/>
        <w:jc w:val="right"/>
        <w:rPr>
          <w:rFonts w:ascii="Times New Roman" w:hAnsi="Times New Roman" w:cs="Times New Roman"/>
          <w:sz w:val="28"/>
          <w:szCs w:val="28"/>
        </w:rPr>
      </w:pPr>
      <w:r w:rsidRPr="00706D76">
        <w:rPr>
          <w:rFonts w:ascii="Times New Roman" w:hAnsi="Times New Roman" w:cs="Times New Roman"/>
          <w:sz w:val="28"/>
          <w:szCs w:val="28"/>
        </w:rPr>
        <w:t xml:space="preserve">к </w:t>
      </w:r>
      <w:r w:rsidR="00AA5172">
        <w:rPr>
          <w:rFonts w:ascii="Times New Roman" w:hAnsi="Times New Roman" w:cs="Times New Roman"/>
          <w:sz w:val="28"/>
          <w:szCs w:val="28"/>
        </w:rPr>
        <w:t xml:space="preserve">Порядку проведения </w:t>
      </w:r>
    </w:p>
    <w:p w:rsidR="00AA5172" w:rsidRDefault="00AA517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Министерством финансов </w:t>
      </w:r>
    </w:p>
    <w:p w:rsidR="00AA5172" w:rsidRDefault="00AA517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Республики Дагестан </w:t>
      </w:r>
    </w:p>
    <w:p w:rsidR="00706D76" w:rsidRPr="00706D76" w:rsidRDefault="00AA517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мониторинга </w:t>
      </w:r>
      <w:r w:rsidR="00706D76" w:rsidRPr="00706D76">
        <w:rPr>
          <w:rFonts w:ascii="Times New Roman" w:hAnsi="Times New Roman" w:cs="Times New Roman"/>
          <w:sz w:val="28"/>
          <w:szCs w:val="28"/>
        </w:rPr>
        <w:t>качества</w:t>
      </w:r>
    </w:p>
    <w:p w:rsidR="00706D76" w:rsidRPr="00706D76" w:rsidRDefault="00706D76">
      <w:pPr>
        <w:pStyle w:val="ConsPlusNormal"/>
        <w:jc w:val="right"/>
        <w:rPr>
          <w:rFonts w:ascii="Times New Roman" w:hAnsi="Times New Roman" w:cs="Times New Roman"/>
          <w:sz w:val="28"/>
          <w:szCs w:val="28"/>
        </w:rPr>
      </w:pPr>
      <w:r w:rsidRPr="00706D76">
        <w:rPr>
          <w:rFonts w:ascii="Times New Roman" w:hAnsi="Times New Roman" w:cs="Times New Roman"/>
          <w:sz w:val="28"/>
          <w:szCs w:val="28"/>
        </w:rPr>
        <w:t>финансового менеджмента</w:t>
      </w:r>
    </w:p>
    <w:p w:rsidR="00706D76" w:rsidRDefault="00706D76">
      <w:pPr>
        <w:pStyle w:val="ConsPlusNormal"/>
        <w:jc w:val="both"/>
        <w:rPr>
          <w:rFonts w:ascii="Times New Roman" w:hAnsi="Times New Roman" w:cs="Times New Roman"/>
          <w:sz w:val="28"/>
          <w:szCs w:val="28"/>
        </w:rPr>
      </w:pPr>
    </w:p>
    <w:p w:rsidR="00E80AB9" w:rsidRDefault="00E80AB9">
      <w:pPr>
        <w:pStyle w:val="ConsPlusNormal"/>
        <w:jc w:val="both"/>
        <w:rPr>
          <w:rFonts w:ascii="Times New Roman" w:hAnsi="Times New Roman" w:cs="Times New Roman"/>
          <w:sz w:val="28"/>
          <w:szCs w:val="28"/>
        </w:rPr>
      </w:pPr>
    </w:p>
    <w:p w:rsidR="007C3046" w:rsidRPr="00706D76" w:rsidRDefault="007C3046">
      <w:pPr>
        <w:pStyle w:val="ConsPlusNormal"/>
        <w:jc w:val="both"/>
        <w:rPr>
          <w:rFonts w:ascii="Times New Roman" w:hAnsi="Times New Roman" w:cs="Times New Roman"/>
          <w:sz w:val="28"/>
          <w:szCs w:val="28"/>
        </w:rPr>
      </w:pPr>
    </w:p>
    <w:p w:rsidR="00706D76" w:rsidRPr="00706D76" w:rsidRDefault="00706D76">
      <w:pPr>
        <w:pStyle w:val="ConsPlusTitle"/>
        <w:jc w:val="center"/>
        <w:rPr>
          <w:rFonts w:ascii="Times New Roman" w:hAnsi="Times New Roman" w:cs="Times New Roman"/>
          <w:sz w:val="28"/>
          <w:szCs w:val="28"/>
        </w:rPr>
      </w:pPr>
      <w:bookmarkStart w:id="2" w:name="P140"/>
      <w:bookmarkEnd w:id="2"/>
      <w:r w:rsidRPr="00706D76">
        <w:rPr>
          <w:rFonts w:ascii="Times New Roman" w:hAnsi="Times New Roman" w:cs="Times New Roman"/>
          <w:sz w:val="28"/>
          <w:szCs w:val="28"/>
        </w:rPr>
        <w:t>Информация</w:t>
      </w:r>
    </w:p>
    <w:p w:rsidR="00706D76" w:rsidRPr="00706D76" w:rsidRDefault="00706D76">
      <w:pPr>
        <w:pStyle w:val="ConsPlusTitle"/>
        <w:jc w:val="center"/>
        <w:rPr>
          <w:rFonts w:ascii="Times New Roman" w:hAnsi="Times New Roman" w:cs="Times New Roman"/>
          <w:sz w:val="28"/>
          <w:szCs w:val="28"/>
        </w:rPr>
      </w:pPr>
      <w:r w:rsidRPr="00706D76">
        <w:rPr>
          <w:rFonts w:ascii="Times New Roman" w:hAnsi="Times New Roman" w:cs="Times New Roman"/>
          <w:sz w:val="28"/>
          <w:szCs w:val="28"/>
        </w:rPr>
        <w:t xml:space="preserve">для проведения </w:t>
      </w:r>
      <w:r w:rsidR="00AA5172">
        <w:rPr>
          <w:rFonts w:ascii="Times New Roman" w:hAnsi="Times New Roman" w:cs="Times New Roman"/>
          <w:sz w:val="28"/>
          <w:szCs w:val="28"/>
        </w:rPr>
        <w:t xml:space="preserve">мониторинга </w:t>
      </w:r>
      <w:r w:rsidRPr="00706D76">
        <w:rPr>
          <w:rFonts w:ascii="Times New Roman" w:hAnsi="Times New Roman" w:cs="Times New Roman"/>
          <w:sz w:val="28"/>
          <w:szCs w:val="28"/>
        </w:rPr>
        <w:t>качества финансового</w:t>
      </w:r>
    </w:p>
    <w:p w:rsidR="00706D76" w:rsidRPr="00706D76" w:rsidRDefault="00706D76">
      <w:pPr>
        <w:pStyle w:val="ConsPlusTitle"/>
        <w:jc w:val="center"/>
        <w:rPr>
          <w:rFonts w:ascii="Times New Roman" w:hAnsi="Times New Roman" w:cs="Times New Roman"/>
          <w:sz w:val="28"/>
          <w:szCs w:val="28"/>
        </w:rPr>
      </w:pPr>
      <w:r w:rsidRPr="00706D76">
        <w:rPr>
          <w:rFonts w:ascii="Times New Roman" w:hAnsi="Times New Roman" w:cs="Times New Roman"/>
          <w:sz w:val="28"/>
          <w:szCs w:val="28"/>
        </w:rPr>
        <w:t xml:space="preserve">менеджмента главных </w:t>
      </w:r>
      <w:r w:rsidR="00AD231D">
        <w:rPr>
          <w:rFonts w:ascii="Times New Roman" w:hAnsi="Times New Roman" w:cs="Times New Roman"/>
          <w:sz w:val="28"/>
          <w:szCs w:val="28"/>
        </w:rPr>
        <w:t>администраторов</w:t>
      </w:r>
    </w:p>
    <w:p w:rsidR="00706D76" w:rsidRPr="00706D76" w:rsidRDefault="00706D76">
      <w:pPr>
        <w:spacing w:after="1"/>
        <w:rPr>
          <w:rFonts w:ascii="Times New Roman" w:hAnsi="Times New Roman" w:cs="Times New Roman"/>
          <w:sz w:val="28"/>
          <w:szCs w:val="28"/>
        </w:rPr>
      </w:pPr>
    </w:p>
    <w:p w:rsidR="00706D76" w:rsidRPr="00706D76" w:rsidRDefault="00706D7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4"/>
        <w:gridCol w:w="5079"/>
      </w:tblGrid>
      <w:tr w:rsidR="00706D76" w:rsidRPr="00706D76" w:rsidTr="00E40BF3">
        <w:tc>
          <w:tcPr>
            <w:tcW w:w="3964" w:type="dxa"/>
          </w:tcPr>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Наименование исходных данных</w:t>
            </w:r>
          </w:p>
        </w:tc>
        <w:tc>
          <w:tcPr>
            <w:tcW w:w="5079" w:type="dxa"/>
          </w:tcPr>
          <w:p w:rsidR="007C304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 xml:space="preserve">Источник </w:t>
            </w:r>
          </w:p>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информации</w:t>
            </w:r>
          </w:p>
        </w:tc>
      </w:tr>
      <w:tr w:rsidR="00706D76" w:rsidRPr="00706D76" w:rsidTr="00E40BF3">
        <w:tc>
          <w:tcPr>
            <w:tcW w:w="3964" w:type="dxa"/>
          </w:tcPr>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1</w:t>
            </w:r>
          </w:p>
        </w:tc>
        <w:tc>
          <w:tcPr>
            <w:tcW w:w="5079" w:type="dxa"/>
          </w:tcPr>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2</w:t>
            </w:r>
          </w:p>
        </w:tc>
      </w:tr>
      <w:tr w:rsidR="00F43C57" w:rsidRPr="00706D76" w:rsidTr="00E40BF3">
        <w:tc>
          <w:tcPr>
            <w:tcW w:w="3964" w:type="dxa"/>
          </w:tcPr>
          <w:p w:rsidR="00F43C57" w:rsidRPr="00706D76" w:rsidRDefault="00F43C57" w:rsidP="00F43C57">
            <w:pPr>
              <w:pStyle w:val="ConsPlusNormal"/>
              <w:rPr>
                <w:rFonts w:ascii="Times New Roman" w:hAnsi="Times New Roman" w:cs="Times New Roman"/>
                <w:sz w:val="28"/>
                <w:szCs w:val="28"/>
              </w:rPr>
            </w:pPr>
            <w:r w:rsidRPr="00DA735C">
              <w:rPr>
                <w:rFonts w:ascii="Times New Roman" w:hAnsi="Times New Roman" w:cs="Times New Roman"/>
                <w:sz w:val="28"/>
                <w:szCs w:val="28"/>
              </w:rPr>
              <w:t xml:space="preserve">P4. Исполнение прогноза поступления доходов </w:t>
            </w:r>
            <w:r>
              <w:rPr>
                <w:rFonts w:ascii="Times New Roman" w:hAnsi="Times New Roman" w:cs="Times New Roman"/>
                <w:sz w:val="28"/>
                <w:szCs w:val="28"/>
              </w:rPr>
              <w:t>республиканского</w:t>
            </w:r>
            <w:r w:rsidRPr="00DA735C">
              <w:rPr>
                <w:rFonts w:ascii="Times New Roman" w:hAnsi="Times New Roman" w:cs="Times New Roman"/>
                <w:sz w:val="28"/>
                <w:szCs w:val="28"/>
              </w:rPr>
              <w:t xml:space="preserve"> бюджета (за исключением безвозмездных поступлений) по итогам отчетного финансового года по главному администратору доходов </w:t>
            </w:r>
            <w:r>
              <w:rPr>
                <w:rFonts w:ascii="Times New Roman" w:hAnsi="Times New Roman" w:cs="Times New Roman"/>
                <w:sz w:val="28"/>
                <w:szCs w:val="28"/>
              </w:rPr>
              <w:t>республиканского</w:t>
            </w:r>
            <w:r w:rsidRPr="00DA735C">
              <w:rPr>
                <w:rFonts w:ascii="Times New Roman" w:hAnsi="Times New Roman" w:cs="Times New Roman"/>
                <w:sz w:val="28"/>
                <w:szCs w:val="28"/>
              </w:rPr>
              <w:t xml:space="preserve"> бюджета</w:t>
            </w:r>
          </w:p>
        </w:tc>
        <w:tc>
          <w:tcPr>
            <w:tcW w:w="5079" w:type="dxa"/>
          </w:tcPr>
          <w:p w:rsidR="00784959" w:rsidRPr="00706D76" w:rsidRDefault="006A790C" w:rsidP="00784959">
            <w:pPr>
              <w:pStyle w:val="ConsPlusNormal"/>
              <w:rPr>
                <w:rFonts w:ascii="Times New Roman" w:hAnsi="Times New Roman" w:cs="Times New Roman"/>
                <w:sz w:val="28"/>
                <w:szCs w:val="28"/>
              </w:rPr>
            </w:pPr>
            <w:r>
              <w:rPr>
                <w:rFonts w:ascii="Times New Roman" w:hAnsi="Times New Roman" w:cs="Times New Roman"/>
                <w:sz w:val="28"/>
                <w:szCs w:val="28"/>
              </w:rPr>
              <w:t xml:space="preserve">Информация представляется главными администраторами. </w:t>
            </w:r>
          </w:p>
          <w:p w:rsidR="00F43C57" w:rsidRPr="00706D76" w:rsidRDefault="00F43C57" w:rsidP="00A26930">
            <w:pPr>
              <w:pStyle w:val="ConsPlusNormal"/>
              <w:rPr>
                <w:rFonts w:ascii="Times New Roman" w:hAnsi="Times New Roman" w:cs="Times New Roman"/>
                <w:sz w:val="28"/>
                <w:szCs w:val="28"/>
              </w:rPr>
            </w:pPr>
          </w:p>
        </w:tc>
      </w:tr>
      <w:tr w:rsidR="00F43C57" w:rsidRPr="00706D76" w:rsidTr="00E40BF3">
        <w:tc>
          <w:tcPr>
            <w:tcW w:w="3964" w:type="dxa"/>
          </w:tcPr>
          <w:p w:rsidR="00F43C57" w:rsidRPr="00706D76" w:rsidRDefault="00F43C57" w:rsidP="00F43C57">
            <w:pPr>
              <w:pStyle w:val="ConsPlusNormal"/>
              <w:rPr>
                <w:rFonts w:ascii="Times New Roman" w:hAnsi="Times New Roman" w:cs="Times New Roman"/>
                <w:sz w:val="28"/>
                <w:szCs w:val="28"/>
              </w:rPr>
            </w:pPr>
            <w:r w:rsidRPr="00D6580A">
              <w:rPr>
                <w:rFonts w:ascii="Times New Roman" w:hAnsi="Times New Roman" w:cs="Times New Roman"/>
                <w:sz w:val="28"/>
                <w:szCs w:val="28"/>
              </w:rPr>
              <w:t xml:space="preserve">P5. Объем невыясненных поступлений, зачисленных в </w:t>
            </w:r>
            <w:r w:rsidRPr="00AB17BF">
              <w:rPr>
                <w:rFonts w:ascii="Times New Roman" w:hAnsi="Times New Roman" w:cs="Times New Roman"/>
                <w:sz w:val="28"/>
                <w:szCs w:val="28"/>
              </w:rPr>
              <w:t>республиканский</w:t>
            </w:r>
            <w:r w:rsidRPr="00D6580A">
              <w:rPr>
                <w:rFonts w:ascii="Times New Roman" w:hAnsi="Times New Roman" w:cs="Times New Roman"/>
                <w:sz w:val="28"/>
                <w:szCs w:val="28"/>
              </w:rPr>
              <w:t xml:space="preserve"> бюджет и не уточненных администратором доходов </w:t>
            </w:r>
            <w:r w:rsidRPr="00AB17BF">
              <w:rPr>
                <w:rFonts w:ascii="Times New Roman" w:hAnsi="Times New Roman" w:cs="Times New Roman"/>
                <w:sz w:val="28"/>
                <w:szCs w:val="28"/>
              </w:rPr>
              <w:t>республиканск</w:t>
            </w:r>
            <w:r>
              <w:rPr>
                <w:rFonts w:ascii="Times New Roman" w:hAnsi="Times New Roman" w:cs="Times New Roman"/>
                <w:sz w:val="28"/>
                <w:szCs w:val="28"/>
              </w:rPr>
              <w:t>ого</w:t>
            </w:r>
            <w:r w:rsidRPr="00AB17BF">
              <w:rPr>
                <w:rFonts w:ascii="Times New Roman" w:hAnsi="Times New Roman" w:cs="Times New Roman"/>
                <w:sz w:val="28"/>
                <w:szCs w:val="28"/>
              </w:rPr>
              <w:t xml:space="preserve"> </w:t>
            </w:r>
            <w:r w:rsidRPr="00D6580A">
              <w:rPr>
                <w:rFonts w:ascii="Times New Roman" w:hAnsi="Times New Roman" w:cs="Times New Roman"/>
                <w:sz w:val="28"/>
                <w:szCs w:val="28"/>
              </w:rPr>
              <w:t>бюджета и подведомственными ему учреждениями по состоянию на 31 декабря отчетного финансового года</w:t>
            </w:r>
          </w:p>
        </w:tc>
        <w:tc>
          <w:tcPr>
            <w:tcW w:w="5079" w:type="dxa"/>
          </w:tcPr>
          <w:p w:rsidR="00F43C57" w:rsidRPr="00706D76" w:rsidRDefault="00784959" w:rsidP="00784959">
            <w:pPr>
              <w:pStyle w:val="ConsPlusNormal"/>
              <w:rPr>
                <w:rFonts w:ascii="Times New Roman" w:hAnsi="Times New Roman" w:cs="Times New Roman"/>
                <w:sz w:val="28"/>
                <w:szCs w:val="28"/>
              </w:rPr>
            </w:pPr>
            <w:r>
              <w:rPr>
                <w:rFonts w:ascii="Times New Roman" w:hAnsi="Times New Roman" w:cs="Times New Roman"/>
                <w:sz w:val="28"/>
                <w:szCs w:val="28"/>
              </w:rPr>
              <w:t xml:space="preserve">Информация </w:t>
            </w:r>
            <w:r w:rsidR="00A26930">
              <w:rPr>
                <w:rFonts w:ascii="Times New Roman" w:hAnsi="Times New Roman" w:cs="Times New Roman"/>
                <w:sz w:val="28"/>
                <w:szCs w:val="28"/>
              </w:rPr>
              <w:t>Управления федерального казначейства по Республике Дагестан</w:t>
            </w:r>
          </w:p>
        </w:tc>
      </w:tr>
      <w:tr w:rsidR="00F43C57" w:rsidRPr="00706D76" w:rsidTr="00E40BF3">
        <w:tc>
          <w:tcPr>
            <w:tcW w:w="3964" w:type="dxa"/>
          </w:tcPr>
          <w:p w:rsidR="007C3046" w:rsidRPr="00706D76" w:rsidRDefault="00F43C57" w:rsidP="00F43C57">
            <w:pPr>
              <w:pStyle w:val="ConsPlusNormal"/>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rPr>
              <w:t>6</w:t>
            </w:r>
            <w:r w:rsidRPr="00EB47FD">
              <w:rPr>
                <w:rFonts w:ascii="Times New Roman" w:hAnsi="Times New Roman" w:cs="Times New Roman"/>
                <w:sz w:val="28"/>
                <w:szCs w:val="28"/>
              </w:rPr>
              <w:t>.</w:t>
            </w:r>
            <w:r>
              <w:t xml:space="preserve"> </w:t>
            </w:r>
            <w:r>
              <w:rPr>
                <w:rFonts w:ascii="Times New Roman" w:hAnsi="Times New Roman" w:cs="Times New Roman"/>
                <w:sz w:val="28"/>
                <w:szCs w:val="28"/>
              </w:rPr>
              <w:t>Прирост собираемости</w:t>
            </w:r>
            <w:r w:rsidRPr="00EB47FD">
              <w:rPr>
                <w:rFonts w:ascii="Times New Roman" w:hAnsi="Times New Roman" w:cs="Times New Roman"/>
                <w:sz w:val="28"/>
                <w:szCs w:val="28"/>
              </w:rPr>
              <w:t xml:space="preserve"> доходов республиканского бюджета по итогам отчетного финансового года по главному администратору доходов республиканского бюджета</w:t>
            </w:r>
          </w:p>
        </w:tc>
        <w:tc>
          <w:tcPr>
            <w:tcW w:w="5079" w:type="dxa"/>
          </w:tcPr>
          <w:p w:rsidR="00F43C57" w:rsidRPr="00706D76" w:rsidRDefault="00384316" w:rsidP="00A26930">
            <w:pPr>
              <w:pStyle w:val="ConsPlusNormal"/>
              <w:rPr>
                <w:rFonts w:ascii="Times New Roman" w:hAnsi="Times New Roman" w:cs="Times New Roman"/>
                <w:sz w:val="28"/>
                <w:szCs w:val="28"/>
              </w:rPr>
            </w:pPr>
            <w:r>
              <w:rPr>
                <w:rFonts w:ascii="Times New Roman" w:hAnsi="Times New Roman" w:cs="Times New Roman"/>
                <w:sz w:val="28"/>
                <w:szCs w:val="28"/>
              </w:rPr>
              <w:t xml:space="preserve">Информация представляется главными администраторами. </w:t>
            </w:r>
          </w:p>
        </w:tc>
      </w:tr>
      <w:tr w:rsidR="000D6A86" w:rsidRPr="00706D76" w:rsidTr="00E40BF3">
        <w:tc>
          <w:tcPr>
            <w:tcW w:w="3964" w:type="dxa"/>
          </w:tcPr>
          <w:p w:rsidR="000D6A86" w:rsidRPr="007958FD" w:rsidRDefault="000D6A86" w:rsidP="00F43C57">
            <w:pPr>
              <w:pStyle w:val="ConsPlusNormal"/>
              <w:rPr>
                <w:rFonts w:ascii="Times New Roman" w:hAnsi="Times New Roman" w:cs="Times New Roman"/>
                <w:sz w:val="28"/>
                <w:szCs w:val="28"/>
              </w:rPr>
            </w:pPr>
            <w:r w:rsidRPr="007958FD">
              <w:rPr>
                <w:rFonts w:ascii="Times New Roman" w:hAnsi="Times New Roman" w:cs="Times New Roman"/>
                <w:sz w:val="28"/>
                <w:szCs w:val="28"/>
              </w:rPr>
              <w:t>Р</w:t>
            </w:r>
            <w:r w:rsidR="00F43C57">
              <w:rPr>
                <w:rFonts w:ascii="Times New Roman" w:hAnsi="Times New Roman" w:cs="Times New Roman"/>
                <w:sz w:val="28"/>
                <w:szCs w:val="28"/>
              </w:rPr>
              <w:t>10</w:t>
            </w:r>
            <w:r w:rsidR="00FA46F4" w:rsidRPr="007958FD">
              <w:rPr>
                <w:rFonts w:ascii="Times New Roman" w:hAnsi="Times New Roman" w:cs="Times New Roman"/>
                <w:sz w:val="28"/>
                <w:szCs w:val="28"/>
              </w:rPr>
              <w:t>.</w:t>
            </w:r>
            <w:r w:rsidRPr="007958FD">
              <w:rPr>
                <w:rFonts w:ascii="Times New Roman" w:hAnsi="Times New Roman" w:cs="Times New Roman"/>
                <w:sz w:val="28"/>
                <w:szCs w:val="28"/>
              </w:rPr>
              <w:t xml:space="preserve"> Наличие правового акта главного администратора о внедрении "эффективного контракта"</w:t>
            </w:r>
          </w:p>
        </w:tc>
        <w:tc>
          <w:tcPr>
            <w:tcW w:w="5079" w:type="dxa"/>
          </w:tcPr>
          <w:p w:rsidR="000D6A86" w:rsidRPr="007958FD" w:rsidRDefault="000D6A86">
            <w:pPr>
              <w:pStyle w:val="ConsPlusNormal"/>
              <w:rPr>
                <w:rFonts w:ascii="Times New Roman" w:hAnsi="Times New Roman" w:cs="Times New Roman"/>
                <w:sz w:val="28"/>
                <w:szCs w:val="28"/>
              </w:rPr>
            </w:pPr>
            <w:r w:rsidRPr="007958FD">
              <w:rPr>
                <w:rFonts w:ascii="Times New Roman" w:hAnsi="Times New Roman" w:cs="Times New Roman"/>
                <w:sz w:val="28"/>
                <w:szCs w:val="28"/>
              </w:rPr>
              <w:t>Ссылка на правовой акт в сети Интернет, либо копия правового акта о внедрении "эффективного контракта"</w:t>
            </w:r>
          </w:p>
        </w:tc>
      </w:tr>
      <w:tr w:rsidR="00FA46F4" w:rsidRPr="00706D76" w:rsidTr="00E40BF3">
        <w:tc>
          <w:tcPr>
            <w:tcW w:w="3964" w:type="dxa"/>
          </w:tcPr>
          <w:p w:rsidR="00FA46F4" w:rsidRPr="00FA46F4" w:rsidRDefault="00FA46F4" w:rsidP="00F43C5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F43C57">
              <w:rPr>
                <w:rFonts w:ascii="Times New Roman" w:hAnsi="Times New Roman" w:cs="Times New Roman"/>
                <w:sz w:val="28"/>
                <w:szCs w:val="28"/>
              </w:rPr>
              <w:t>3</w:t>
            </w:r>
            <w:r>
              <w:rPr>
                <w:rFonts w:ascii="Times New Roman" w:hAnsi="Times New Roman" w:cs="Times New Roman"/>
                <w:sz w:val="28"/>
                <w:szCs w:val="28"/>
              </w:rPr>
              <w:t>. Проведение мониторинга качества финансового менеджмента в отношении подведомственных главным администраторам получателей бюджетных средств, администраторов доходов республиканского бюджета, администраторов источников финансирования дефицита республиканского бюджета (далее - администраторы средств республиканского бюджета), наличие и публикация рейтинга результатов их деятельности в сети Интернет и (или) наличие отчета о результатах проведенного мониторинга качества финансового менеджмента (далее - отчет)</w:t>
            </w:r>
          </w:p>
        </w:tc>
        <w:tc>
          <w:tcPr>
            <w:tcW w:w="5079" w:type="dxa"/>
          </w:tcPr>
          <w:p w:rsidR="00FA46F4" w:rsidRDefault="00FA46F4" w:rsidP="00FA46F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Интернет-ссылка, по которой на официальном сайте главного администратора размещен рейтинг результатов деятельности подведомственных главному администратору администраторов средств республиканс</w:t>
            </w:r>
            <w:r w:rsidR="006A790C">
              <w:rPr>
                <w:rFonts w:ascii="Times New Roman" w:hAnsi="Times New Roman" w:cs="Times New Roman"/>
                <w:sz w:val="28"/>
                <w:szCs w:val="28"/>
              </w:rPr>
              <w:t>к</w:t>
            </w:r>
            <w:r>
              <w:rPr>
                <w:rFonts w:ascii="Times New Roman" w:hAnsi="Times New Roman" w:cs="Times New Roman"/>
                <w:sz w:val="28"/>
                <w:szCs w:val="28"/>
              </w:rPr>
              <w:t>ого бюджета и (или) наличие опубликованного отчета.</w:t>
            </w:r>
          </w:p>
          <w:p w:rsidR="00FA46F4" w:rsidRDefault="00FA46F4" w:rsidP="00FA46F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Для главного администратора, имеющего одного подведомственного администратора средств республиканского бюджета, отчет о проведении мониторинга качества финансового менеджмента отражает отклонения от максимально возможного результата</w:t>
            </w:r>
          </w:p>
          <w:p w:rsidR="00FA46F4" w:rsidRPr="00AB669E" w:rsidRDefault="00FA46F4">
            <w:pPr>
              <w:pStyle w:val="ConsPlusNormal"/>
              <w:rPr>
                <w:rFonts w:ascii="Times New Roman" w:hAnsi="Times New Roman" w:cs="Times New Roman"/>
                <w:sz w:val="28"/>
                <w:szCs w:val="28"/>
                <w:highlight w:val="yellow"/>
              </w:rPr>
            </w:pPr>
          </w:p>
        </w:tc>
      </w:tr>
      <w:tr w:rsidR="00706D76" w:rsidRPr="00706D76" w:rsidTr="00E40BF3">
        <w:tc>
          <w:tcPr>
            <w:tcW w:w="3964" w:type="dxa"/>
          </w:tcPr>
          <w:p w:rsidR="00706D76" w:rsidRPr="007958FD" w:rsidRDefault="00706D76" w:rsidP="007958FD">
            <w:pPr>
              <w:pStyle w:val="ConsPlusNormal"/>
              <w:rPr>
                <w:rFonts w:ascii="Times New Roman" w:hAnsi="Times New Roman" w:cs="Times New Roman"/>
                <w:sz w:val="28"/>
                <w:szCs w:val="28"/>
              </w:rPr>
            </w:pPr>
            <w:r w:rsidRPr="007958FD">
              <w:rPr>
                <w:rFonts w:ascii="Times New Roman" w:hAnsi="Times New Roman" w:cs="Times New Roman"/>
                <w:sz w:val="28"/>
                <w:szCs w:val="28"/>
              </w:rPr>
              <w:t>Р1</w:t>
            </w:r>
            <w:r w:rsidR="00F43C57">
              <w:rPr>
                <w:rFonts w:ascii="Times New Roman" w:hAnsi="Times New Roman" w:cs="Times New Roman"/>
                <w:sz w:val="28"/>
                <w:szCs w:val="28"/>
              </w:rPr>
              <w:t>4</w:t>
            </w:r>
            <w:r w:rsidR="007958FD">
              <w:rPr>
                <w:rFonts w:ascii="Times New Roman" w:hAnsi="Times New Roman" w:cs="Times New Roman"/>
                <w:sz w:val="28"/>
                <w:szCs w:val="28"/>
              </w:rPr>
              <w:t>.</w:t>
            </w:r>
            <w:r w:rsidRPr="007958FD">
              <w:rPr>
                <w:rFonts w:ascii="Times New Roman" w:hAnsi="Times New Roman" w:cs="Times New Roman"/>
                <w:sz w:val="28"/>
                <w:szCs w:val="28"/>
              </w:rPr>
              <w:t xml:space="preserve"> Наличие правового акта об организации внутреннего финансового аудита</w:t>
            </w:r>
          </w:p>
        </w:tc>
        <w:tc>
          <w:tcPr>
            <w:tcW w:w="5079" w:type="dxa"/>
          </w:tcPr>
          <w:p w:rsidR="00706D76" w:rsidRPr="007958FD" w:rsidRDefault="00706D76" w:rsidP="00305E7E">
            <w:pPr>
              <w:pStyle w:val="ConsPlusNormal"/>
              <w:rPr>
                <w:rFonts w:ascii="Times New Roman" w:hAnsi="Times New Roman" w:cs="Times New Roman"/>
                <w:sz w:val="28"/>
                <w:szCs w:val="28"/>
              </w:rPr>
            </w:pPr>
            <w:r w:rsidRPr="007958FD">
              <w:rPr>
                <w:rFonts w:ascii="Times New Roman" w:hAnsi="Times New Roman" w:cs="Times New Roman"/>
                <w:sz w:val="28"/>
                <w:szCs w:val="28"/>
              </w:rPr>
              <w:t>Ссылка на правовой акт в сети Интернет, либо копия правового акта об организации внутреннего финансового аудита в электронном виде</w:t>
            </w:r>
          </w:p>
        </w:tc>
      </w:tr>
      <w:tr w:rsidR="00764292" w:rsidRPr="00706D76" w:rsidTr="00E40BF3">
        <w:tc>
          <w:tcPr>
            <w:tcW w:w="3964" w:type="dxa"/>
          </w:tcPr>
          <w:p w:rsidR="00764292" w:rsidRPr="007958FD" w:rsidRDefault="00696300" w:rsidP="00F43C57">
            <w:pPr>
              <w:pStyle w:val="ConsPlusNormal"/>
              <w:rPr>
                <w:rFonts w:ascii="Times New Roman" w:hAnsi="Times New Roman" w:cs="Times New Roman"/>
                <w:sz w:val="28"/>
                <w:szCs w:val="28"/>
              </w:rPr>
            </w:pPr>
            <w:r>
              <w:rPr>
                <w:rFonts w:ascii="Times New Roman" w:hAnsi="Times New Roman" w:cs="Times New Roman"/>
                <w:sz w:val="28"/>
                <w:szCs w:val="28"/>
              </w:rPr>
              <w:t>P1</w:t>
            </w:r>
            <w:r w:rsidR="00F43C57">
              <w:rPr>
                <w:rFonts w:ascii="Times New Roman" w:hAnsi="Times New Roman" w:cs="Times New Roman"/>
                <w:sz w:val="28"/>
                <w:szCs w:val="28"/>
              </w:rPr>
              <w:t>5</w:t>
            </w:r>
            <w:r>
              <w:rPr>
                <w:rFonts w:ascii="Times New Roman" w:hAnsi="Times New Roman" w:cs="Times New Roman"/>
                <w:sz w:val="28"/>
                <w:szCs w:val="28"/>
              </w:rPr>
              <w:t>. Доля контрольных мероприятий, проведенных органами внешнего и внутреннего государственного финансового контроля в отчетном финансовом году, в ходе которых выявлены бюджетные нарушения</w:t>
            </w:r>
          </w:p>
        </w:tc>
        <w:tc>
          <w:tcPr>
            <w:tcW w:w="5079" w:type="dxa"/>
          </w:tcPr>
          <w:p w:rsidR="00764292" w:rsidRPr="007958FD" w:rsidRDefault="00696300" w:rsidP="0069630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Информация представляется главными администраторами в табличном виде. Подписанная руководителем главного администратора таблица должна содержать графы: проверяемый период (дата проверки), наименование контрольного органа, тема проверки (наименование мероприятия), выявленные нарушения (результаты проверки)</w:t>
            </w:r>
          </w:p>
        </w:tc>
      </w:tr>
      <w:tr w:rsidR="00696300" w:rsidRPr="00706D76" w:rsidTr="00E40BF3">
        <w:tc>
          <w:tcPr>
            <w:tcW w:w="3964" w:type="dxa"/>
          </w:tcPr>
          <w:p w:rsidR="00696300" w:rsidRDefault="00696300" w:rsidP="00F43C57">
            <w:pPr>
              <w:pStyle w:val="ConsPlusNormal"/>
              <w:rPr>
                <w:rFonts w:ascii="Times New Roman" w:hAnsi="Times New Roman" w:cs="Times New Roman"/>
                <w:sz w:val="28"/>
                <w:szCs w:val="28"/>
              </w:rPr>
            </w:pPr>
            <w:r>
              <w:rPr>
                <w:rFonts w:ascii="Times New Roman" w:hAnsi="Times New Roman" w:cs="Times New Roman"/>
                <w:sz w:val="28"/>
                <w:szCs w:val="28"/>
              </w:rPr>
              <w:t>P1</w:t>
            </w:r>
            <w:r w:rsidR="00F43C57">
              <w:rPr>
                <w:rFonts w:ascii="Times New Roman" w:hAnsi="Times New Roman" w:cs="Times New Roman"/>
                <w:sz w:val="28"/>
                <w:szCs w:val="28"/>
              </w:rPr>
              <w:t>6</w:t>
            </w:r>
            <w:r>
              <w:rPr>
                <w:rFonts w:ascii="Times New Roman" w:hAnsi="Times New Roman" w:cs="Times New Roman"/>
                <w:sz w:val="28"/>
                <w:szCs w:val="28"/>
              </w:rPr>
              <w:t>. Доля устраненных главным администратором нарушений и (или) недостатков, выявленных при проведении внутреннего финансового аудита в отчетном финансовом году</w:t>
            </w:r>
          </w:p>
        </w:tc>
        <w:tc>
          <w:tcPr>
            <w:tcW w:w="5079" w:type="dxa"/>
          </w:tcPr>
          <w:p w:rsidR="00696300" w:rsidRDefault="00696300" w:rsidP="0069630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Информация представляется главными администраторами в табличном виде. Подписанная руководителем главного администратора таблица должна содержать графы: наименование главного администратора, количество выявленных нарушений и (или) недостатков, количество устраненных нарушений и (или) недостатков. В случае если внутренний финансовый аудит не проводился в отчетном финансовом году, то в таблице проставляется соответствующая отметка</w:t>
            </w:r>
          </w:p>
        </w:tc>
      </w:tr>
      <w:tr w:rsidR="00706D76" w:rsidRPr="00706D76" w:rsidTr="00E40BF3">
        <w:tc>
          <w:tcPr>
            <w:tcW w:w="3964" w:type="dxa"/>
          </w:tcPr>
          <w:p w:rsidR="00706D76" w:rsidRPr="00CD6AC8" w:rsidRDefault="00706D76" w:rsidP="00764292">
            <w:pPr>
              <w:pStyle w:val="ConsPlusNormal"/>
              <w:rPr>
                <w:rFonts w:ascii="Times New Roman" w:hAnsi="Times New Roman" w:cs="Times New Roman"/>
                <w:sz w:val="28"/>
                <w:szCs w:val="28"/>
              </w:rPr>
            </w:pPr>
            <w:r w:rsidRPr="00CD6AC8">
              <w:rPr>
                <w:rFonts w:ascii="Times New Roman" w:hAnsi="Times New Roman" w:cs="Times New Roman"/>
                <w:sz w:val="28"/>
                <w:szCs w:val="28"/>
              </w:rPr>
              <w:t>Р1</w:t>
            </w:r>
            <w:r w:rsidR="00F43C57">
              <w:rPr>
                <w:rFonts w:ascii="Times New Roman" w:hAnsi="Times New Roman" w:cs="Times New Roman"/>
                <w:sz w:val="28"/>
                <w:szCs w:val="28"/>
              </w:rPr>
              <w:t>7</w:t>
            </w:r>
            <w:r w:rsidR="00764292">
              <w:rPr>
                <w:rFonts w:ascii="Times New Roman" w:hAnsi="Times New Roman" w:cs="Times New Roman"/>
                <w:sz w:val="28"/>
                <w:szCs w:val="28"/>
              </w:rPr>
              <w:t>.</w:t>
            </w:r>
            <w:r w:rsidRPr="00CD6AC8">
              <w:rPr>
                <w:rFonts w:ascii="Times New Roman" w:hAnsi="Times New Roman" w:cs="Times New Roman"/>
                <w:sz w:val="28"/>
                <w:szCs w:val="28"/>
              </w:rPr>
              <w:t xml:space="preserve"> Определение </w:t>
            </w:r>
            <w:r w:rsidR="00A869DB" w:rsidRPr="00CD6AC8">
              <w:rPr>
                <w:rFonts w:ascii="Times New Roman" w:hAnsi="Times New Roman" w:cs="Times New Roman"/>
                <w:sz w:val="28"/>
                <w:szCs w:val="28"/>
              </w:rPr>
              <w:t>главн</w:t>
            </w:r>
            <w:r w:rsidR="00FC0EED" w:rsidRPr="00CD6AC8">
              <w:rPr>
                <w:rFonts w:ascii="Times New Roman" w:hAnsi="Times New Roman" w:cs="Times New Roman"/>
                <w:sz w:val="28"/>
                <w:szCs w:val="28"/>
              </w:rPr>
              <w:t>ым</w:t>
            </w:r>
            <w:r w:rsidR="00A869DB" w:rsidRPr="00CD6AC8">
              <w:rPr>
                <w:rFonts w:ascii="Times New Roman" w:hAnsi="Times New Roman" w:cs="Times New Roman"/>
                <w:sz w:val="28"/>
                <w:szCs w:val="28"/>
              </w:rPr>
              <w:t xml:space="preserve"> администрато</w:t>
            </w:r>
            <w:r w:rsidR="00FC0EED" w:rsidRPr="00CD6AC8">
              <w:rPr>
                <w:rFonts w:ascii="Times New Roman" w:hAnsi="Times New Roman" w:cs="Times New Roman"/>
                <w:sz w:val="28"/>
                <w:szCs w:val="28"/>
              </w:rPr>
              <w:t>ром</w:t>
            </w:r>
            <w:r w:rsidR="00A869DB" w:rsidRPr="00CD6AC8">
              <w:rPr>
                <w:rFonts w:ascii="Times New Roman" w:hAnsi="Times New Roman" w:cs="Times New Roman"/>
                <w:sz w:val="28"/>
                <w:szCs w:val="28"/>
              </w:rPr>
              <w:t xml:space="preserve"> </w:t>
            </w:r>
            <w:r w:rsidRPr="00CD6AC8">
              <w:rPr>
                <w:rFonts w:ascii="Times New Roman" w:hAnsi="Times New Roman" w:cs="Times New Roman"/>
                <w:sz w:val="28"/>
                <w:szCs w:val="28"/>
              </w:rPr>
              <w:t>порядка контроля за исполнением государственных заданий государственными учреждениями</w:t>
            </w:r>
          </w:p>
        </w:tc>
        <w:tc>
          <w:tcPr>
            <w:tcW w:w="5079" w:type="dxa"/>
          </w:tcPr>
          <w:p w:rsidR="00706D76" w:rsidRPr="00CD6AC8" w:rsidRDefault="00706D76">
            <w:pPr>
              <w:pStyle w:val="ConsPlusNormal"/>
              <w:rPr>
                <w:rFonts w:ascii="Times New Roman" w:hAnsi="Times New Roman" w:cs="Times New Roman"/>
                <w:sz w:val="28"/>
                <w:szCs w:val="28"/>
              </w:rPr>
            </w:pPr>
            <w:r w:rsidRPr="00CD6AC8">
              <w:rPr>
                <w:rFonts w:ascii="Times New Roman" w:hAnsi="Times New Roman" w:cs="Times New Roman"/>
                <w:sz w:val="28"/>
                <w:szCs w:val="28"/>
              </w:rPr>
              <w:t>Предоставление в электронном виде утвержденных государственных заданий и результатов контрольных мероприятий</w:t>
            </w:r>
          </w:p>
        </w:tc>
      </w:tr>
      <w:tr w:rsidR="00706D76" w:rsidRPr="00706D76" w:rsidTr="00E40BF3">
        <w:tc>
          <w:tcPr>
            <w:tcW w:w="3964" w:type="dxa"/>
          </w:tcPr>
          <w:p w:rsidR="00A502CA" w:rsidRDefault="00AB669E" w:rsidP="00A502CA">
            <w:pPr>
              <w:pStyle w:val="ConsPlusNormal"/>
              <w:rPr>
                <w:rFonts w:ascii="Times New Roman" w:hAnsi="Times New Roman" w:cs="Times New Roman"/>
                <w:sz w:val="28"/>
                <w:szCs w:val="28"/>
              </w:rPr>
            </w:pPr>
            <w:r>
              <w:rPr>
                <w:rFonts w:ascii="Times New Roman" w:hAnsi="Times New Roman" w:cs="Times New Roman"/>
                <w:sz w:val="28"/>
                <w:szCs w:val="28"/>
              </w:rPr>
              <w:t>P1</w:t>
            </w:r>
            <w:r w:rsidR="00F43C57">
              <w:rPr>
                <w:rFonts w:ascii="Times New Roman" w:hAnsi="Times New Roman" w:cs="Times New Roman"/>
                <w:sz w:val="28"/>
                <w:szCs w:val="28"/>
              </w:rPr>
              <w:t>9</w:t>
            </w:r>
            <w:r>
              <w:rPr>
                <w:rFonts w:ascii="Times New Roman" w:hAnsi="Times New Roman" w:cs="Times New Roman"/>
                <w:sz w:val="28"/>
                <w:szCs w:val="28"/>
              </w:rPr>
              <w:t xml:space="preserve">. Размещение в полном объеме подведомственными главному администратору учреждениями на официальном сайте в сети Интернет www.bus.gov.ru  информации, предусмотренной </w:t>
            </w:r>
            <w:hyperlink r:id="rId9" w:history="1">
              <w:r>
                <w:rPr>
                  <w:rFonts w:ascii="Times New Roman" w:hAnsi="Times New Roman" w:cs="Times New Roman"/>
                  <w:color w:val="0000FF"/>
                  <w:sz w:val="28"/>
                  <w:szCs w:val="28"/>
                </w:rPr>
                <w:t>разделами I</w:t>
              </w:r>
            </w:hyperlink>
            <w:r>
              <w:rPr>
                <w:rFonts w:ascii="Times New Roman" w:hAnsi="Times New Roman" w:cs="Times New Roman"/>
                <w:sz w:val="28"/>
                <w:szCs w:val="28"/>
              </w:rPr>
              <w:t xml:space="preserve"> - </w:t>
            </w:r>
            <w:hyperlink r:id="rId10" w:history="1">
              <w:r>
                <w:rPr>
                  <w:rFonts w:ascii="Times New Roman" w:hAnsi="Times New Roman" w:cs="Times New Roman"/>
                  <w:color w:val="0000FF"/>
                  <w:sz w:val="28"/>
                  <w:szCs w:val="28"/>
                </w:rPr>
                <w:t>VI</w:t>
              </w:r>
            </w:hyperlink>
            <w:r>
              <w:rPr>
                <w:rFonts w:ascii="Times New Roman" w:hAnsi="Times New Roman" w:cs="Times New Roman"/>
                <w:sz w:val="28"/>
                <w:szCs w:val="28"/>
              </w:rPr>
              <w:t xml:space="preserve">, </w:t>
            </w:r>
            <w:hyperlink r:id="rId11" w:history="1">
              <w:r>
                <w:rPr>
                  <w:rFonts w:ascii="Times New Roman" w:hAnsi="Times New Roman" w:cs="Times New Roman"/>
                  <w:color w:val="0000FF"/>
                  <w:sz w:val="28"/>
                  <w:szCs w:val="28"/>
                </w:rPr>
                <w:t>VIII</w:t>
              </w:r>
            </w:hyperlink>
            <w:r>
              <w:rPr>
                <w:rFonts w:ascii="Times New Roman" w:hAnsi="Times New Roman" w:cs="Times New Roman"/>
                <w:sz w:val="28"/>
                <w:szCs w:val="28"/>
              </w:rPr>
              <w:t xml:space="preserve"> приложения к Порядку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утвержденному Приказом Министерства финансов Российской Федерации от 21.07.2011 </w:t>
            </w:r>
          </w:p>
          <w:p w:rsidR="00A502CA" w:rsidRDefault="00A502CA" w:rsidP="00A502CA">
            <w:pPr>
              <w:pStyle w:val="ConsPlusNormal"/>
              <w:rPr>
                <w:rFonts w:ascii="Times New Roman" w:hAnsi="Times New Roman" w:cs="Times New Roman"/>
                <w:sz w:val="28"/>
                <w:szCs w:val="28"/>
              </w:rPr>
            </w:pPr>
            <w:r>
              <w:rPr>
                <w:rFonts w:ascii="Times New Roman" w:hAnsi="Times New Roman" w:cs="Times New Roman"/>
                <w:sz w:val="28"/>
                <w:szCs w:val="28"/>
              </w:rPr>
              <w:t>№</w:t>
            </w:r>
            <w:r w:rsidR="00AB669E">
              <w:rPr>
                <w:rFonts w:ascii="Times New Roman" w:hAnsi="Times New Roman" w:cs="Times New Roman"/>
                <w:sz w:val="28"/>
                <w:szCs w:val="28"/>
              </w:rPr>
              <w:t xml:space="preserve"> 86н, по состоянию </w:t>
            </w:r>
          </w:p>
          <w:p w:rsidR="00706D76" w:rsidRPr="00706D76" w:rsidRDefault="00AB669E" w:rsidP="00A502CA">
            <w:pPr>
              <w:pStyle w:val="ConsPlusNormal"/>
              <w:rPr>
                <w:rFonts w:ascii="Times New Roman" w:hAnsi="Times New Roman" w:cs="Times New Roman"/>
                <w:sz w:val="28"/>
                <w:szCs w:val="28"/>
              </w:rPr>
            </w:pPr>
            <w:r>
              <w:rPr>
                <w:rFonts w:ascii="Times New Roman" w:hAnsi="Times New Roman" w:cs="Times New Roman"/>
                <w:sz w:val="28"/>
                <w:szCs w:val="28"/>
              </w:rPr>
              <w:t>на 15 марта текущего года</w:t>
            </w:r>
          </w:p>
        </w:tc>
        <w:tc>
          <w:tcPr>
            <w:tcW w:w="5079" w:type="dxa"/>
          </w:tcPr>
          <w:p w:rsidR="00A502CA"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Сведения </w:t>
            </w:r>
            <w:r w:rsidR="00A869DB">
              <w:rPr>
                <w:rFonts w:ascii="Times New Roman" w:hAnsi="Times New Roman" w:cs="Times New Roman"/>
                <w:sz w:val="28"/>
                <w:szCs w:val="28"/>
              </w:rPr>
              <w:t>главного администратора</w:t>
            </w:r>
            <w:r w:rsidR="00A869DB" w:rsidRPr="00706D76">
              <w:rPr>
                <w:rFonts w:ascii="Times New Roman" w:hAnsi="Times New Roman" w:cs="Times New Roman"/>
                <w:sz w:val="28"/>
                <w:szCs w:val="28"/>
              </w:rPr>
              <w:t xml:space="preserve"> </w:t>
            </w:r>
            <w:r w:rsidRPr="00706D76">
              <w:rPr>
                <w:rFonts w:ascii="Times New Roman" w:hAnsi="Times New Roman" w:cs="Times New Roman"/>
                <w:sz w:val="28"/>
                <w:szCs w:val="28"/>
              </w:rPr>
              <w:t xml:space="preserve">о размещении подведомственными учреждениями на официальном сайте в сети Интернет www.bus.gov.ru информации за отчетный финансовый год, предусмотренной </w:t>
            </w:r>
            <w:hyperlink r:id="rId12" w:history="1">
              <w:r w:rsidR="00AB669E">
                <w:rPr>
                  <w:rFonts w:ascii="Times New Roman" w:hAnsi="Times New Roman" w:cs="Times New Roman"/>
                  <w:color w:val="0000FF"/>
                  <w:sz w:val="28"/>
                  <w:szCs w:val="28"/>
                </w:rPr>
                <w:t>разделами I</w:t>
              </w:r>
            </w:hyperlink>
            <w:r w:rsidR="00AB669E">
              <w:rPr>
                <w:rFonts w:ascii="Times New Roman" w:hAnsi="Times New Roman" w:cs="Times New Roman"/>
                <w:sz w:val="28"/>
                <w:szCs w:val="28"/>
              </w:rPr>
              <w:t xml:space="preserve"> - </w:t>
            </w:r>
            <w:hyperlink r:id="rId13" w:history="1">
              <w:r w:rsidR="00AB669E">
                <w:rPr>
                  <w:rFonts w:ascii="Times New Roman" w:hAnsi="Times New Roman" w:cs="Times New Roman"/>
                  <w:color w:val="0000FF"/>
                  <w:sz w:val="28"/>
                  <w:szCs w:val="28"/>
                </w:rPr>
                <w:t>VI</w:t>
              </w:r>
            </w:hyperlink>
            <w:r w:rsidR="00AB669E">
              <w:rPr>
                <w:rFonts w:ascii="Times New Roman" w:hAnsi="Times New Roman" w:cs="Times New Roman"/>
                <w:sz w:val="28"/>
                <w:szCs w:val="28"/>
              </w:rPr>
              <w:t xml:space="preserve">, </w:t>
            </w:r>
            <w:hyperlink r:id="rId14" w:history="1">
              <w:r w:rsidR="00AB669E">
                <w:rPr>
                  <w:rFonts w:ascii="Times New Roman" w:hAnsi="Times New Roman" w:cs="Times New Roman"/>
                  <w:color w:val="0000FF"/>
                  <w:sz w:val="28"/>
                  <w:szCs w:val="28"/>
                </w:rPr>
                <w:t>VIII</w:t>
              </w:r>
            </w:hyperlink>
            <w:r w:rsidR="00AB669E">
              <w:rPr>
                <w:rFonts w:ascii="Times New Roman" w:hAnsi="Times New Roman" w:cs="Times New Roman"/>
                <w:sz w:val="28"/>
                <w:szCs w:val="28"/>
              </w:rPr>
              <w:t xml:space="preserve"> приложения к Порядку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утвержденному Приказом Министерства финансов Росс</w:t>
            </w:r>
            <w:r w:rsidR="00A502CA">
              <w:rPr>
                <w:rFonts w:ascii="Times New Roman" w:hAnsi="Times New Roman" w:cs="Times New Roman"/>
                <w:sz w:val="28"/>
                <w:szCs w:val="28"/>
              </w:rPr>
              <w:t>ийской Федерации от 21.07.2011 №</w:t>
            </w:r>
            <w:r w:rsidR="00AB669E">
              <w:rPr>
                <w:rFonts w:ascii="Times New Roman" w:hAnsi="Times New Roman" w:cs="Times New Roman"/>
                <w:sz w:val="28"/>
                <w:szCs w:val="28"/>
              </w:rPr>
              <w:t xml:space="preserve"> 86н, по состоянию </w:t>
            </w:r>
          </w:p>
          <w:p w:rsidR="00706D76" w:rsidRPr="00706D76" w:rsidRDefault="00AB669E">
            <w:pPr>
              <w:pStyle w:val="ConsPlusNormal"/>
              <w:rPr>
                <w:rFonts w:ascii="Times New Roman" w:hAnsi="Times New Roman" w:cs="Times New Roman"/>
                <w:sz w:val="28"/>
                <w:szCs w:val="28"/>
              </w:rPr>
            </w:pPr>
            <w:r>
              <w:rPr>
                <w:rFonts w:ascii="Times New Roman" w:hAnsi="Times New Roman" w:cs="Times New Roman"/>
                <w:sz w:val="28"/>
                <w:szCs w:val="28"/>
              </w:rPr>
              <w:t>на 15 марта текущего года</w:t>
            </w:r>
          </w:p>
        </w:tc>
      </w:tr>
      <w:tr w:rsidR="007805BC" w:rsidRPr="00706D76" w:rsidTr="00E40BF3">
        <w:tc>
          <w:tcPr>
            <w:tcW w:w="3964" w:type="dxa"/>
          </w:tcPr>
          <w:p w:rsidR="007805BC" w:rsidRDefault="00E40BF3" w:rsidP="00F43C57">
            <w:pPr>
              <w:pStyle w:val="ConsPlusNormal"/>
              <w:rPr>
                <w:rFonts w:ascii="Times New Roman" w:hAnsi="Times New Roman" w:cs="Times New Roman"/>
                <w:sz w:val="28"/>
                <w:szCs w:val="28"/>
              </w:rPr>
            </w:pPr>
            <w:r>
              <w:rPr>
                <w:rFonts w:ascii="Times New Roman" w:hAnsi="Times New Roman" w:cs="Times New Roman"/>
                <w:sz w:val="28"/>
                <w:szCs w:val="28"/>
              </w:rPr>
              <w:t>P</w:t>
            </w:r>
            <w:r w:rsidR="00F43C57">
              <w:rPr>
                <w:rFonts w:ascii="Times New Roman" w:hAnsi="Times New Roman" w:cs="Times New Roman"/>
                <w:sz w:val="28"/>
                <w:szCs w:val="28"/>
              </w:rPr>
              <w:t>22</w:t>
            </w:r>
            <w:r>
              <w:rPr>
                <w:rFonts w:ascii="Times New Roman" w:hAnsi="Times New Roman" w:cs="Times New Roman"/>
                <w:sz w:val="28"/>
                <w:szCs w:val="28"/>
              </w:rPr>
              <w:t>. Наличие и размещение на официальном сайте главного администратора утвержденного перечня услуг,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 на оказание услуг (выполнение работ)</w:t>
            </w:r>
          </w:p>
        </w:tc>
        <w:tc>
          <w:tcPr>
            <w:tcW w:w="5079" w:type="dxa"/>
          </w:tcPr>
          <w:p w:rsidR="007805BC" w:rsidRPr="00706D76" w:rsidRDefault="00E40BF3" w:rsidP="00E40B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Интернет-ссылка, по которой на официальном сайте главного администратора размещена копия утвержденного перечня услуг,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 на оказание услуг (выполнение работ)</w:t>
            </w:r>
          </w:p>
        </w:tc>
      </w:tr>
      <w:tr w:rsidR="007805BC" w:rsidRPr="00706D76" w:rsidTr="00E40BF3">
        <w:tc>
          <w:tcPr>
            <w:tcW w:w="3964" w:type="dxa"/>
          </w:tcPr>
          <w:p w:rsidR="007805BC" w:rsidRDefault="00E40BF3" w:rsidP="00F43C5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P2</w:t>
            </w:r>
            <w:r w:rsidR="00F43C57">
              <w:rPr>
                <w:rFonts w:ascii="Times New Roman" w:hAnsi="Times New Roman" w:cs="Times New Roman"/>
                <w:sz w:val="28"/>
                <w:szCs w:val="28"/>
              </w:rPr>
              <w:t>3</w:t>
            </w:r>
            <w:r>
              <w:rPr>
                <w:rFonts w:ascii="Times New Roman" w:hAnsi="Times New Roman" w:cs="Times New Roman"/>
                <w:sz w:val="28"/>
                <w:szCs w:val="28"/>
              </w:rPr>
              <w:t>. Наличие порядка определения стоимости услуг (выполнения работ),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 и которым предусмотрено утверждение или согласование главным администратором стоимости услуг (работ)</w:t>
            </w:r>
          </w:p>
        </w:tc>
        <w:tc>
          <w:tcPr>
            <w:tcW w:w="5079" w:type="dxa"/>
          </w:tcPr>
          <w:p w:rsidR="007805BC" w:rsidRPr="00706D76" w:rsidRDefault="00E40BF3" w:rsidP="00E40B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Правовой акт главного администратора, утверждающий порядок определения стоимости услуг,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w:t>
            </w:r>
          </w:p>
        </w:tc>
      </w:tr>
      <w:tr w:rsidR="007805BC" w:rsidRPr="00706D76" w:rsidTr="00E40BF3">
        <w:tc>
          <w:tcPr>
            <w:tcW w:w="3964" w:type="dxa"/>
          </w:tcPr>
          <w:p w:rsidR="007805BC" w:rsidRDefault="00E40BF3" w:rsidP="00F43C57">
            <w:pPr>
              <w:pStyle w:val="ConsPlusNormal"/>
              <w:rPr>
                <w:rFonts w:ascii="Times New Roman" w:hAnsi="Times New Roman" w:cs="Times New Roman"/>
                <w:sz w:val="28"/>
                <w:szCs w:val="28"/>
              </w:rPr>
            </w:pPr>
            <w:r>
              <w:rPr>
                <w:rFonts w:ascii="Times New Roman" w:hAnsi="Times New Roman" w:cs="Times New Roman"/>
                <w:sz w:val="28"/>
                <w:szCs w:val="28"/>
              </w:rPr>
              <w:t>P2</w:t>
            </w:r>
            <w:r w:rsidR="00F43C57">
              <w:rPr>
                <w:rFonts w:ascii="Times New Roman" w:hAnsi="Times New Roman" w:cs="Times New Roman"/>
                <w:sz w:val="28"/>
                <w:szCs w:val="28"/>
              </w:rPr>
              <w:t>4</w:t>
            </w:r>
            <w:r>
              <w:rPr>
                <w:rFonts w:ascii="Times New Roman" w:hAnsi="Times New Roman" w:cs="Times New Roman"/>
                <w:sz w:val="28"/>
                <w:szCs w:val="28"/>
              </w:rPr>
              <w:t>. Доля недостач и хищений материальных ценностей</w:t>
            </w:r>
          </w:p>
        </w:tc>
        <w:tc>
          <w:tcPr>
            <w:tcW w:w="5079" w:type="dxa"/>
          </w:tcPr>
          <w:p w:rsidR="007805BC" w:rsidRPr="00706D76" w:rsidRDefault="00E40BF3" w:rsidP="00E40B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случае выявленных органами внешнего и внутреннего государственного финансового контроля в отчетном финансовом году недостач и хищений указать их суммы в тыс. рублей, основные средства (остаточная стоимость) на конец отчетного финансового года в тыс. рублей, нематериальные активы (остаточная стоимость) на конец отчетного финансового года в тыс. рублей, стоимость материальных запасов на конец отчетного финансового года в тыс. рублей</w:t>
            </w:r>
          </w:p>
        </w:tc>
      </w:tr>
    </w:tbl>
    <w:p w:rsidR="00706D76" w:rsidRPr="00706D76" w:rsidRDefault="00706D76">
      <w:pPr>
        <w:pStyle w:val="ConsPlusNormal"/>
        <w:jc w:val="both"/>
        <w:rPr>
          <w:rFonts w:ascii="Times New Roman" w:hAnsi="Times New Roman" w:cs="Times New Roman"/>
          <w:sz w:val="28"/>
          <w:szCs w:val="28"/>
        </w:rPr>
      </w:pPr>
    </w:p>
    <w:p w:rsidR="00706D76" w:rsidRPr="00706D76" w:rsidRDefault="00706D76">
      <w:pPr>
        <w:pStyle w:val="ConsPlusNormal"/>
        <w:jc w:val="both"/>
        <w:rPr>
          <w:rFonts w:ascii="Times New Roman" w:hAnsi="Times New Roman" w:cs="Times New Roman"/>
          <w:sz w:val="28"/>
          <w:szCs w:val="28"/>
        </w:rPr>
      </w:pPr>
    </w:p>
    <w:p w:rsidR="00706D76" w:rsidRPr="00706D76" w:rsidRDefault="00706D76">
      <w:pPr>
        <w:pStyle w:val="ConsPlusNormal"/>
        <w:jc w:val="both"/>
        <w:rPr>
          <w:rFonts w:ascii="Times New Roman" w:hAnsi="Times New Roman" w:cs="Times New Roman"/>
          <w:sz w:val="28"/>
          <w:szCs w:val="28"/>
        </w:rPr>
      </w:pPr>
    </w:p>
    <w:p w:rsidR="006C549C" w:rsidRPr="00706D76" w:rsidRDefault="006C549C">
      <w:pPr>
        <w:pStyle w:val="ConsPlusNormal"/>
        <w:jc w:val="both"/>
        <w:rPr>
          <w:rFonts w:ascii="Times New Roman" w:hAnsi="Times New Roman" w:cs="Times New Roman"/>
          <w:sz w:val="28"/>
          <w:szCs w:val="28"/>
        </w:rPr>
      </w:pPr>
    </w:p>
    <w:p w:rsidR="006C549C" w:rsidRDefault="006C549C">
      <w:pPr>
        <w:pStyle w:val="ConsPlusNormal"/>
        <w:jc w:val="right"/>
        <w:outlineLvl w:val="1"/>
        <w:rPr>
          <w:rFonts w:ascii="Times New Roman" w:hAnsi="Times New Roman" w:cs="Times New Roman"/>
          <w:sz w:val="28"/>
          <w:szCs w:val="28"/>
        </w:rPr>
        <w:sectPr w:rsidR="006C549C" w:rsidSect="00142795">
          <w:pgSz w:w="11906" w:h="16838"/>
          <w:pgMar w:top="1134" w:right="850" w:bottom="1134" w:left="1701" w:header="708" w:footer="708" w:gutter="0"/>
          <w:cols w:space="708"/>
          <w:docGrid w:linePitch="360"/>
        </w:sectPr>
      </w:pPr>
    </w:p>
    <w:p w:rsidR="00706D76" w:rsidRPr="00706D76" w:rsidRDefault="00706D76">
      <w:pPr>
        <w:pStyle w:val="ConsPlusNormal"/>
        <w:jc w:val="right"/>
        <w:outlineLvl w:val="1"/>
        <w:rPr>
          <w:rFonts w:ascii="Times New Roman" w:hAnsi="Times New Roman" w:cs="Times New Roman"/>
          <w:sz w:val="28"/>
          <w:szCs w:val="28"/>
        </w:rPr>
      </w:pPr>
      <w:r w:rsidRPr="00706D76">
        <w:rPr>
          <w:rFonts w:ascii="Times New Roman" w:hAnsi="Times New Roman" w:cs="Times New Roman"/>
          <w:sz w:val="28"/>
          <w:szCs w:val="28"/>
        </w:rPr>
        <w:t>Приложение</w:t>
      </w:r>
      <w:r w:rsidR="00AA5172">
        <w:rPr>
          <w:rFonts w:ascii="Times New Roman" w:hAnsi="Times New Roman" w:cs="Times New Roman"/>
          <w:sz w:val="28"/>
          <w:szCs w:val="28"/>
        </w:rPr>
        <w:t xml:space="preserve"> </w:t>
      </w:r>
      <w:r w:rsidR="00A502CA">
        <w:rPr>
          <w:rFonts w:ascii="Times New Roman" w:hAnsi="Times New Roman" w:cs="Times New Roman"/>
          <w:sz w:val="28"/>
          <w:szCs w:val="28"/>
        </w:rPr>
        <w:t>№</w:t>
      </w:r>
      <w:r w:rsidRPr="00706D76">
        <w:rPr>
          <w:rFonts w:ascii="Times New Roman" w:hAnsi="Times New Roman" w:cs="Times New Roman"/>
          <w:sz w:val="28"/>
          <w:szCs w:val="28"/>
        </w:rPr>
        <w:t xml:space="preserve"> 2</w:t>
      </w:r>
    </w:p>
    <w:p w:rsidR="00AA5172" w:rsidRDefault="00AA5172" w:rsidP="00AA5172">
      <w:pPr>
        <w:pStyle w:val="ConsPlusNormal"/>
        <w:jc w:val="right"/>
        <w:rPr>
          <w:rFonts w:ascii="Times New Roman" w:hAnsi="Times New Roman" w:cs="Times New Roman"/>
          <w:sz w:val="28"/>
          <w:szCs w:val="28"/>
        </w:rPr>
      </w:pPr>
      <w:r w:rsidRPr="00706D76">
        <w:rPr>
          <w:rFonts w:ascii="Times New Roman" w:hAnsi="Times New Roman" w:cs="Times New Roman"/>
          <w:sz w:val="28"/>
          <w:szCs w:val="28"/>
        </w:rPr>
        <w:t xml:space="preserve">к </w:t>
      </w:r>
      <w:r>
        <w:rPr>
          <w:rFonts w:ascii="Times New Roman" w:hAnsi="Times New Roman" w:cs="Times New Roman"/>
          <w:sz w:val="28"/>
          <w:szCs w:val="28"/>
        </w:rPr>
        <w:t xml:space="preserve">Порядку проведения </w:t>
      </w:r>
    </w:p>
    <w:p w:rsidR="00AA5172" w:rsidRDefault="00AA5172" w:rsidP="00AA517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Министерством финансов </w:t>
      </w:r>
    </w:p>
    <w:p w:rsidR="00AA5172" w:rsidRDefault="00AA5172" w:rsidP="00AA517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Республики Дагестан </w:t>
      </w:r>
    </w:p>
    <w:p w:rsidR="00AA5172" w:rsidRPr="00706D76" w:rsidRDefault="00AA5172" w:rsidP="00AA517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мониторинга </w:t>
      </w:r>
      <w:r w:rsidRPr="00706D76">
        <w:rPr>
          <w:rFonts w:ascii="Times New Roman" w:hAnsi="Times New Roman" w:cs="Times New Roman"/>
          <w:sz w:val="28"/>
          <w:szCs w:val="28"/>
        </w:rPr>
        <w:t>качества</w:t>
      </w:r>
    </w:p>
    <w:p w:rsidR="00AA5172" w:rsidRPr="00706D76" w:rsidRDefault="00AA5172" w:rsidP="00AA5172">
      <w:pPr>
        <w:pStyle w:val="ConsPlusNormal"/>
        <w:jc w:val="right"/>
        <w:rPr>
          <w:rFonts w:ascii="Times New Roman" w:hAnsi="Times New Roman" w:cs="Times New Roman"/>
          <w:sz w:val="28"/>
          <w:szCs w:val="28"/>
        </w:rPr>
      </w:pPr>
      <w:r w:rsidRPr="00706D76">
        <w:rPr>
          <w:rFonts w:ascii="Times New Roman" w:hAnsi="Times New Roman" w:cs="Times New Roman"/>
          <w:sz w:val="28"/>
          <w:szCs w:val="28"/>
        </w:rPr>
        <w:t>финансового менеджмента</w:t>
      </w:r>
    </w:p>
    <w:p w:rsidR="00706D76" w:rsidRPr="00706D76" w:rsidRDefault="00706D76">
      <w:pPr>
        <w:pStyle w:val="ConsPlusNormal"/>
        <w:jc w:val="both"/>
        <w:rPr>
          <w:rFonts w:ascii="Times New Roman" w:hAnsi="Times New Roman" w:cs="Times New Roman"/>
          <w:sz w:val="28"/>
          <w:szCs w:val="28"/>
        </w:rPr>
      </w:pPr>
    </w:p>
    <w:p w:rsidR="00706D76" w:rsidRPr="00706D76" w:rsidRDefault="00706D76">
      <w:pPr>
        <w:pStyle w:val="ConsPlusTitle"/>
        <w:jc w:val="center"/>
        <w:rPr>
          <w:rFonts w:ascii="Times New Roman" w:hAnsi="Times New Roman" w:cs="Times New Roman"/>
          <w:sz w:val="28"/>
          <w:szCs w:val="28"/>
        </w:rPr>
      </w:pPr>
      <w:bookmarkStart w:id="3" w:name="P173"/>
      <w:bookmarkEnd w:id="3"/>
      <w:r w:rsidRPr="00706D76">
        <w:rPr>
          <w:rFonts w:ascii="Times New Roman" w:hAnsi="Times New Roman" w:cs="Times New Roman"/>
          <w:sz w:val="28"/>
          <w:szCs w:val="28"/>
        </w:rPr>
        <w:t>Перечень</w:t>
      </w:r>
    </w:p>
    <w:p w:rsidR="00706D76" w:rsidRPr="00706D76" w:rsidRDefault="00706D76">
      <w:pPr>
        <w:pStyle w:val="ConsPlusTitle"/>
        <w:jc w:val="center"/>
        <w:rPr>
          <w:rFonts w:ascii="Times New Roman" w:hAnsi="Times New Roman" w:cs="Times New Roman"/>
          <w:sz w:val="28"/>
          <w:szCs w:val="28"/>
        </w:rPr>
      </w:pPr>
      <w:r w:rsidRPr="00706D76">
        <w:rPr>
          <w:rFonts w:ascii="Times New Roman" w:hAnsi="Times New Roman" w:cs="Times New Roman"/>
          <w:sz w:val="28"/>
          <w:szCs w:val="28"/>
        </w:rPr>
        <w:t>показателей качества финансового менеджмента</w:t>
      </w:r>
    </w:p>
    <w:p w:rsidR="00706D76" w:rsidRPr="00706D76" w:rsidRDefault="00706D76">
      <w:pPr>
        <w:spacing w:after="1"/>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7"/>
        <w:gridCol w:w="4678"/>
        <w:gridCol w:w="1418"/>
        <w:gridCol w:w="1984"/>
        <w:gridCol w:w="3119"/>
      </w:tblGrid>
      <w:tr w:rsidR="00706D76" w:rsidRPr="00706D76" w:rsidTr="00E402BC">
        <w:tc>
          <w:tcPr>
            <w:tcW w:w="3397" w:type="dxa"/>
          </w:tcPr>
          <w:p w:rsidR="00706D76" w:rsidRPr="001608AE" w:rsidRDefault="001608AE">
            <w:pPr>
              <w:pStyle w:val="ConsPlusNormal"/>
              <w:jc w:val="center"/>
              <w:rPr>
                <w:rFonts w:ascii="Times New Roman" w:hAnsi="Times New Roman" w:cs="Times New Roman"/>
                <w:sz w:val="28"/>
                <w:szCs w:val="28"/>
              </w:rPr>
            </w:pPr>
            <w:r w:rsidRPr="001608AE">
              <w:rPr>
                <w:rFonts w:ascii="Times New Roman" w:hAnsi="Times New Roman" w:cs="Times New Roman"/>
                <w:sz w:val="28"/>
                <w:szCs w:val="28"/>
              </w:rPr>
              <w:t>Наименование показателя качества финансового менеджмента</w:t>
            </w:r>
          </w:p>
        </w:tc>
        <w:tc>
          <w:tcPr>
            <w:tcW w:w="4678" w:type="dxa"/>
          </w:tcPr>
          <w:p w:rsidR="00706D76" w:rsidRPr="001608AE" w:rsidRDefault="001608AE">
            <w:pPr>
              <w:pStyle w:val="ConsPlusNormal"/>
              <w:jc w:val="center"/>
              <w:rPr>
                <w:rFonts w:ascii="Times New Roman" w:hAnsi="Times New Roman" w:cs="Times New Roman"/>
                <w:sz w:val="28"/>
                <w:szCs w:val="28"/>
              </w:rPr>
            </w:pPr>
            <w:r w:rsidRPr="001608AE">
              <w:rPr>
                <w:rFonts w:ascii="Times New Roman" w:hAnsi="Times New Roman" w:cs="Times New Roman"/>
                <w:sz w:val="28"/>
                <w:szCs w:val="24"/>
              </w:rPr>
              <w:t>Формула расчета значения показателя (Р)</w:t>
            </w:r>
          </w:p>
        </w:tc>
        <w:tc>
          <w:tcPr>
            <w:tcW w:w="1418" w:type="dxa"/>
          </w:tcPr>
          <w:p w:rsidR="00706D76" w:rsidRPr="001608AE" w:rsidRDefault="00706D76">
            <w:pPr>
              <w:pStyle w:val="ConsPlusNormal"/>
              <w:jc w:val="center"/>
              <w:rPr>
                <w:rFonts w:ascii="Times New Roman" w:hAnsi="Times New Roman" w:cs="Times New Roman"/>
                <w:sz w:val="28"/>
                <w:szCs w:val="28"/>
              </w:rPr>
            </w:pPr>
            <w:r w:rsidRPr="001608AE">
              <w:rPr>
                <w:rFonts w:ascii="Times New Roman" w:hAnsi="Times New Roman" w:cs="Times New Roman"/>
                <w:sz w:val="28"/>
                <w:szCs w:val="28"/>
              </w:rPr>
              <w:t>Единица измерения</w:t>
            </w:r>
          </w:p>
        </w:tc>
        <w:tc>
          <w:tcPr>
            <w:tcW w:w="1984" w:type="dxa"/>
          </w:tcPr>
          <w:p w:rsidR="00706D76" w:rsidRPr="001608AE" w:rsidRDefault="001608AE">
            <w:pPr>
              <w:pStyle w:val="ConsPlusNormal"/>
              <w:jc w:val="center"/>
              <w:rPr>
                <w:rFonts w:ascii="Times New Roman" w:hAnsi="Times New Roman" w:cs="Times New Roman"/>
                <w:sz w:val="28"/>
                <w:szCs w:val="28"/>
              </w:rPr>
            </w:pPr>
            <w:r w:rsidRPr="001608AE">
              <w:rPr>
                <w:rFonts w:ascii="Times New Roman" w:hAnsi="Times New Roman" w:cs="Times New Roman"/>
                <w:sz w:val="28"/>
                <w:szCs w:val="28"/>
              </w:rPr>
              <w:t>Оценка по показателю (балл)</w:t>
            </w:r>
          </w:p>
        </w:tc>
        <w:tc>
          <w:tcPr>
            <w:tcW w:w="3119" w:type="dxa"/>
          </w:tcPr>
          <w:p w:rsidR="00706D76" w:rsidRPr="001608AE" w:rsidRDefault="00706D76">
            <w:pPr>
              <w:pStyle w:val="ConsPlusNormal"/>
              <w:jc w:val="center"/>
              <w:rPr>
                <w:rFonts w:ascii="Times New Roman" w:hAnsi="Times New Roman" w:cs="Times New Roman"/>
                <w:sz w:val="28"/>
                <w:szCs w:val="28"/>
              </w:rPr>
            </w:pPr>
            <w:r w:rsidRPr="001608AE">
              <w:rPr>
                <w:rFonts w:ascii="Times New Roman" w:hAnsi="Times New Roman" w:cs="Times New Roman"/>
                <w:sz w:val="28"/>
                <w:szCs w:val="28"/>
              </w:rPr>
              <w:t>Комментарий</w:t>
            </w:r>
          </w:p>
        </w:tc>
      </w:tr>
      <w:tr w:rsidR="00706D76" w:rsidRPr="00706D76" w:rsidTr="00E402BC">
        <w:tc>
          <w:tcPr>
            <w:tcW w:w="3397" w:type="dxa"/>
          </w:tcPr>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1</w:t>
            </w:r>
          </w:p>
        </w:tc>
        <w:tc>
          <w:tcPr>
            <w:tcW w:w="4678" w:type="dxa"/>
          </w:tcPr>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2</w:t>
            </w:r>
          </w:p>
        </w:tc>
        <w:tc>
          <w:tcPr>
            <w:tcW w:w="1418" w:type="dxa"/>
          </w:tcPr>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3</w:t>
            </w:r>
          </w:p>
        </w:tc>
        <w:tc>
          <w:tcPr>
            <w:tcW w:w="1984" w:type="dxa"/>
          </w:tcPr>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4</w:t>
            </w:r>
          </w:p>
        </w:tc>
        <w:tc>
          <w:tcPr>
            <w:tcW w:w="3119" w:type="dxa"/>
          </w:tcPr>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5</w:t>
            </w:r>
          </w:p>
        </w:tc>
      </w:tr>
      <w:tr w:rsidR="00BD5252" w:rsidRPr="00706D76" w:rsidTr="00F35E1F">
        <w:tc>
          <w:tcPr>
            <w:tcW w:w="14596" w:type="dxa"/>
            <w:gridSpan w:val="5"/>
          </w:tcPr>
          <w:p w:rsidR="00BD5252" w:rsidRPr="00706D76" w:rsidRDefault="00BD5252">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1. Оценка </w:t>
            </w:r>
            <w:r>
              <w:rPr>
                <w:rFonts w:ascii="Times New Roman" w:hAnsi="Times New Roman" w:cs="Times New Roman"/>
                <w:sz w:val="28"/>
                <w:szCs w:val="28"/>
              </w:rPr>
              <w:t xml:space="preserve">качества </w:t>
            </w:r>
            <w:r w:rsidRPr="00706D76">
              <w:rPr>
                <w:rFonts w:ascii="Times New Roman" w:hAnsi="Times New Roman" w:cs="Times New Roman"/>
                <w:sz w:val="28"/>
                <w:szCs w:val="28"/>
              </w:rPr>
              <w:t xml:space="preserve">планирования расходов </w:t>
            </w:r>
            <w:r>
              <w:rPr>
                <w:rFonts w:ascii="Times New Roman" w:hAnsi="Times New Roman" w:cs="Times New Roman"/>
                <w:sz w:val="28"/>
                <w:szCs w:val="28"/>
              </w:rPr>
              <w:t>республиканского</w:t>
            </w:r>
            <w:r w:rsidRPr="00706D76">
              <w:rPr>
                <w:rFonts w:ascii="Times New Roman" w:hAnsi="Times New Roman" w:cs="Times New Roman"/>
                <w:sz w:val="28"/>
                <w:szCs w:val="28"/>
              </w:rPr>
              <w:t xml:space="preserve"> бюджета</w:t>
            </w:r>
          </w:p>
        </w:tc>
      </w:tr>
      <w:tr w:rsidR="00706D76" w:rsidRPr="00706D76" w:rsidTr="00E402BC">
        <w:tc>
          <w:tcPr>
            <w:tcW w:w="3397" w:type="dxa"/>
            <w:vMerge w:val="restart"/>
          </w:tcPr>
          <w:p w:rsidR="00706D76" w:rsidRPr="00706D76" w:rsidRDefault="00284C98" w:rsidP="009D7030">
            <w:pPr>
              <w:pStyle w:val="ConsPlusNormal"/>
              <w:rPr>
                <w:rFonts w:ascii="Times New Roman" w:hAnsi="Times New Roman" w:cs="Times New Roman"/>
                <w:sz w:val="28"/>
                <w:szCs w:val="28"/>
              </w:rPr>
            </w:pPr>
            <w:r>
              <w:rPr>
                <w:rFonts w:ascii="Times New Roman" w:hAnsi="Times New Roman" w:cs="Times New Roman"/>
                <w:sz w:val="28"/>
                <w:szCs w:val="28"/>
              </w:rPr>
              <w:t>Р1</w:t>
            </w:r>
            <w:r w:rsidR="009D7030">
              <w:rPr>
                <w:rFonts w:ascii="Times New Roman" w:hAnsi="Times New Roman" w:cs="Times New Roman"/>
                <w:sz w:val="28"/>
                <w:szCs w:val="28"/>
              </w:rPr>
              <w:t>.</w:t>
            </w:r>
            <w:r w:rsidR="00706D76" w:rsidRPr="00706D76">
              <w:rPr>
                <w:rFonts w:ascii="Times New Roman" w:hAnsi="Times New Roman" w:cs="Times New Roman"/>
                <w:sz w:val="28"/>
                <w:szCs w:val="28"/>
              </w:rPr>
              <w:t xml:space="preserve"> Количество внесенных изменений в сводную бюджетную роспись, произведенных </w:t>
            </w:r>
            <w:r w:rsidR="00A869DB">
              <w:rPr>
                <w:rFonts w:ascii="Times New Roman" w:hAnsi="Times New Roman" w:cs="Times New Roman"/>
                <w:sz w:val="28"/>
                <w:szCs w:val="28"/>
              </w:rPr>
              <w:t>главн</w:t>
            </w:r>
            <w:r w:rsidR="008F55C6">
              <w:rPr>
                <w:rFonts w:ascii="Times New Roman" w:hAnsi="Times New Roman" w:cs="Times New Roman"/>
                <w:sz w:val="28"/>
                <w:szCs w:val="28"/>
              </w:rPr>
              <w:t>ым</w:t>
            </w:r>
            <w:r w:rsidR="00A869DB">
              <w:rPr>
                <w:rFonts w:ascii="Times New Roman" w:hAnsi="Times New Roman" w:cs="Times New Roman"/>
                <w:sz w:val="28"/>
                <w:szCs w:val="28"/>
              </w:rPr>
              <w:t xml:space="preserve"> администратор</w:t>
            </w:r>
            <w:r w:rsidR="008F55C6">
              <w:rPr>
                <w:rFonts w:ascii="Times New Roman" w:hAnsi="Times New Roman" w:cs="Times New Roman"/>
                <w:sz w:val="28"/>
                <w:szCs w:val="28"/>
              </w:rPr>
              <w:t>ом</w:t>
            </w:r>
            <w:r w:rsidR="00A869DB" w:rsidRPr="00706D76">
              <w:rPr>
                <w:rFonts w:ascii="Times New Roman" w:hAnsi="Times New Roman" w:cs="Times New Roman"/>
                <w:sz w:val="28"/>
                <w:szCs w:val="28"/>
              </w:rPr>
              <w:t xml:space="preserve"> </w:t>
            </w:r>
            <w:r w:rsidR="00706D76" w:rsidRPr="00706D76">
              <w:rPr>
                <w:rFonts w:ascii="Times New Roman" w:hAnsi="Times New Roman" w:cs="Times New Roman"/>
                <w:sz w:val="28"/>
                <w:szCs w:val="28"/>
              </w:rPr>
              <w:t>в отчетном периоде</w:t>
            </w:r>
          </w:p>
        </w:tc>
        <w:tc>
          <w:tcPr>
            <w:tcW w:w="4678" w:type="dxa"/>
          </w:tcPr>
          <w:p w:rsidR="00706D76" w:rsidRPr="00706D76" w:rsidRDefault="00284C98">
            <w:pPr>
              <w:pStyle w:val="ConsPlusNormal"/>
              <w:rPr>
                <w:rFonts w:ascii="Times New Roman" w:hAnsi="Times New Roman" w:cs="Times New Roman"/>
                <w:sz w:val="28"/>
                <w:szCs w:val="28"/>
              </w:rPr>
            </w:pPr>
            <w:r>
              <w:rPr>
                <w:rFonts w:ascii="Times New Roman" w:hAnsi="Times New Roman" w:cs="Times New Roman"/>
                <w:sz w:val="28"/>
                <w:szCs w:val="28"/>
              </w:rPr>
              <w:t>Р1</w:t>
            </w:r>
            <w:r w:rsidR="00706D76" w:rsidRPr="00706D76">
              <w:rPr>
                <w:rFonts w:ascii="Times New Roman" w:hAnsi="Times New Roman" w:cs="Times New Roman"/>
                <w:sz w:val="28"/>
                <w:szCs w:val="28"/>
              </w:rPr>
              <w:t xml:space="preserve"> = КП, где:</w:t>
            </w:r>
          </w:p>
          <w:p w:rsidR="00706D76" w:rsidRPr="00706D76"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КП - количество внесенных изменений в сводную бюджетную роспись в отчетном периоде, произведенных по инициативе </w:t>
            </w:r>
            <w:r w:rsidR="00A869DB">
              <w:rPr>
                <w:rFonts w:ascii="Times New Roman" w:hAnsi="Times New Roman" w:cs="Times New Roman"/>
                <w:sz w:val="28"/>
                <w:szCs w:val="28"/>
              </w:rPr>
              <w:t>главного администратора</w:t>
            </w:r>
          </w:p>
        </w:tc>
        <w:tc>
          <w:tcPr>
            <w:tcW w:w="1418" w:type="dxa"/>
          </w:tcPr>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раз</w:t>
            </w:r>
          </w:p>
        </w:tc>
        <w:tc>
          <w:tcPr>
            <w:tcW w:w="1984" w:type="dxa"/>
          </w:tcPr>
          <w:p w:rsidR="00706D76" w:rsidRPr="00706D76" w:rsidRDefault="00706D76">
            <w:pPr>
              <w:pStyle w:val="ConsPlusNormal"/>
              <w:rPr>
                <w:rFonts w:ascii="Times New Roman" w:hAnsi="Times New Roman" w:cs="Times New Roman"/>
                <w:sz w:val="28"/>
                <w:szCs w:val="28"/>
              </w:rPr>
            </w:pPr>
          </w:p>
        </w:tc>
        <w:tc>
          <w:tcPr>
            <w:tcW w:w="3119" w:type="dxa"/>
            <w:vMerge w:val="restart"/>
          </w:tcPr>
          <w:p w:rsidR="00706D76" w:rsidRPr="00706D76"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Большое количество заявок на внесение изменений в сводную бюджетную роспись </w:t>
            </w:r>
            <w:r w:rsidR="00142795">
              <w:rPr>
                <w:rFonts w:ascii="Times New Roman" w:hAnsi="Times New Roman" w:cs="Times New Roman"/>
                <w:sz w:val="28"/>
                <w:szCs w:val="28"/>
              </w:rPr>
              <w:t>республиканского</w:t>
            </w:r>
            <w:r w:rsidRPr="00706D76">
              <w:rPr>
                <w:rFonts w:ascii="Times New Roman" w:hAnsi="Times New Roman" w:cs="Times New Roman"/>
                <w:sz w:val="28"/>
                <w:szCs w:val="28"/>
              </w:rPr>
              <w:t xml:space="preserve"> бюджета в отчетном периоде свидетельствует о низком качестве работы </w:t>
            </w:r>
            <w:r w:rsidR="00A869DB">
              <w:rPr>
                <w:rFonts w:ascii="Times New Roman" w:hAnsi="Times New Roman" w:cs="Times New Roman"/>
                <w:sz w:val="28"/>
                <w:szCs w:val="28"/>
              </w:rPr>
              <w:t>главного администратора</w:t>
            </w:r>
            <w:r w:rsidR="00A869DB" w:rsidRPr="00706D76">
              <w:rPr>
                <w:rFonts w:ascii="Times New Roman" w:hAnsi="Times New Roman" w:cs="Times New Roman"/>
                <w:sz w:val="28"/>
                <w:szCs w:val="28"/>
              </w:rPr>
              <w:t xml:space="preserve"> </w:t>
            </w:r>
            <w:r w:rsidRPr="00706D76">
              <w:rPr>
                <w:rFonts w:ascii="Times New Roman" w:hAnsi="Times New Roman" w:cs="Times New Roman"/>
                <w:sz w:val="28"/>
                <w:szCs w:val="28"/>
              </w:rPr>
              <w:t>по финансовому планированию</w:t>
            </w: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Р2 &lt;= 10</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5</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10 </w:t>
            </w:r>
            <w:proofErr w:type="gramStart"/>
            <w:r w:rsidRPr="00706D76">
              <w:rPr>
                <w:rFonts w:ascii="Times New Roman" w:hAnsi="Times New Roman" w:cs="Times New Roman"/>
                <w:sz w:val="28"/>
                <w:szCs w:val="28"/>
              </w:rPr>
              <w:t>&lt; Р</w:t>
            </w:r>
            <w:proofErr w:type="gramEnd"/>
            <w:r w:rsidRPr="00706D76">
              <w:rPr>
                <w:rFonts w:ascii="Times New Roman" w:hAnsi="Times New Roman" w:cs="Times New Roman"/>
                <w:sz w:val="28"/>
                <w:szCs w:val="28"/>
              </w:rPr>
              <w:t>2 &lt;= 20</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4</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20 </w:t>
            </w:r>
            <w:proofErr w:type="gramStart"/>
            <w:r w:rsidRPr="00706D76">
              <w:rPr>
                <w:rFonts w:ascii="Times New Roman" w:hAnsi="Times New Roman" w:cs="Times New Roman"/>
                <w:sz w:val="28"/>
                <w:szCs w:val="28"/>
              </w:rPr>
              <w:t>&lt; Р</w:t>
            </w:r>
            <w:proofErr w:type="gramEnd"/>
            <w:r w:rsidRPr="00706D76">
              <w:rPr>
                <w:rFonts w:ascii="Times New Roman" w:hAnsi="Times New Roman" w:cs="Times New Roman"/>
                <w:sz w:val="28"/>
                <w:szCs w:val="28"/>
              </w:rPr>
              <w:t>2 &lt;= 30</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3</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30 </w:t>
            </w:r>
            <w:proofErr w:type="gramStart"/>
            <w:r w:rsidRPr="00706D76">
              <w:rPr>
                <w:rFonts w:ascii="Times New Roman" w:hAnsi="Times New Roman" w:cs="Times New Roman"/>
                <w:sz w:val="28"/>
                <w:szCs w:val="28"/>
              </w:rPr>
              <w:t>&lt; Р</w:t>
            </w:r>
            <w:proofErr w:type="gramEnd"/>
            <w:r w:rsidRPr="00706D76">
              <w:rPr>
                <w:rFonts w:ascii="Times New Roman" w:hAnsi="Times New Roman" w:cs="Times New Roman"/>
                <w:sz w:val="28"/>
                <w:szCs w:val="28"/>
              </w:rPr>
              <w:t>2 &lt;= 40</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2</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40 </w:t>
            </w:r>
            <w:proofErr w:type="gramStart"/>
            <w:r w:rsidRPr="00706D76">
              <w:rPr>
                <w:rFonts w:ascii="Times New Roman" w:hAnsi="Times New Roman" w:cs="Times New Roman"/>
                <w:sz w:val="28"/>
                <w:szCs w:val="28"/>
              </w:rPr>
              <w:t>&lt; Р</w:t>
            </w:r>
            <w:proofErr w:type="gramEnd"/>
            <w:r w:rsidRPr="00706D76">
              <w:rPr>
                <w:rFonts w:ascii="Times New Roman" w:hAnsi="Times New Roman" w:cs="Times New Roman"/>
                <w:sz w:val="28"/>
                <w:szCs w:val="28"/>
              </w:rPr>
              <w:t>2 &lt;= 50</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1</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Р</w:t>
            </w:r>
            <w:proofErr w:type="gramStart"/>
            <w:r w:rsidRPr="00706D76">
              <w:rPr>
                <w:rFonts w:ascii="Times New Roman" w:hAnsi="Times New Roman" w:cs="Times New Roman"/>
                <w:sz w:val="28"/>
                <w:szCs w:val="28"/>
              </w:rPr>
              <w:t>2 &gt;</w:t>
            </w:r>
            <w:proofErr w:type="gramEnd"/>
            <w:r w:rsidRPr="00706D76">
              <w:rPr>
                <w:rFonts w:ascii="Times New Roman" w:hAnsi="Times New Roman" w:cs="Times New Roman"/>
                <w:sz w:val="28"/>
                <w:szCs w:val="28"/>
              </w:rPr>
              <w:t xml:space="preserve"> 50</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0</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val="restart"/>
          </w:tcPr>
          <w:p w:rsidR="00706D76" w:rsidRPr="00706D76" w:rsidRDefault="00706D76" w:rsidP="009D7030">
            <w:pPr>
              <w:pStyle w:val="ConsPlusNormal"/>
              <w:rPr>
                <w:rFonts w:ascii="Times New Roman" w:hAnsi="Times New Roman" w:cs="Times New Roman"/>
                <w:sz w:val="28"/>
                <w:szCs w:val="28"/>
              </w:rPr>
            </w:pPr>
            <w:r w:rsidRPr="00706D76">
              <w:rPr>
                <w:rFonts w:ascii="Times New Roman" w:hAnsi="Times New Roman" w:cs="Times New Roman"/>
                <w:sz w:val="28"/>
                <w:szCs w:val="28"/>
              </w:rPr>
              <w:t>Р</w:t>
            </w:r>
            <w:r w:rsidR="00284C98">
              <w:rPr>
                <w:rFonts w:ascii="Times New Roman" w:hAnsi="Times New Roman" w:cs="Times New Roman"/>
                <w:sz w:val="28"/>
                <w:szCs w:val="28"/>
              </w:rPr>
              <w:t>2</w:t>
            </w:r>
            <w:r w:rsidR="009D7030">
              <w:rPr>
                <w:rFonts w:ascii="Times New Roman" w:hAnsi="Times New Roman" w:cs="Times New Roman"/>
                <w:sz w:val="28"/>
                <w:szCs w:val="28"/>
              </w:rPr>
              <w:t>.</w:t>
            </w:r>
            <w:r w:rsidRPr="00706D76">
              <w:rPr>
                <w:rFonts w:ascii="Times New Roman" w:hAnsi="Times New Roman" w:cs="Times New Roman"/>
                <w:sz w:val="28"/>
                <w:szCs w:val="28"/>
              </w:rPr>
              <w:t xml:space="preserve"> Доля бюджетных ассигнований, запланированных в программном виде</w:t>
            </w:r>
          </w:p>
        </w:tc>
        <w:tc>
          <w:tcPr>
            <w:tcW w:w="4678" w:type="dxa"/>
          </w:tcPr>
          <w:p w:rsidR="00706D76" w:rsidRPr="00706D76"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Р</w:t>
            </w:r>
            <w:r w:rsidR="00284C98">
              <w:rPr>
                <w:rFonts w:ascii="Times New Roman" w:hAnsi="Times New Roman" w:cs="Times New Roman"/>
                <w:sz w:val="28"/>
                <w:szCs w:val="28"/>
              </w:rPr>
              <w:t>2</w:t>
            </w:r>
            <w:r w:rsidRPr="00706D76">
              <w:rPr>
                <w:rFonts w:ascii="Times New Roman" w:hAnsi="Times New Roman" w:cs="Times New Roman"/>
                <w:sz w:val="28"/>
                <w:szCs w:val="28"/>
              </w:rPr>
              <w:t xml:space="preserve"> = </w:t>
            </w:r>
            <w:proofErr w:type="spellStart"/>
            <w:r w:rsidRPr="00706D76">
              <w:rPr>
                <w:rFonts w:ascii="Times New Roman" w:hAnsi="Times New Roman" w:cs="Times New Roman"/>
                <w:sz w:val="28"/>
                <w:szCs w:val="28"/>
              </w:rPr>
              <w:t>S</w:t>
            </w:r>
            <w:r w:rsidRPr="00706D76">
              <w:rPr>
                <w:rFonts w:ascii="Times New Roman" w:hAnsi="Times New Roman" w:cs="Times New Roman"/>
                <w:sz w:val="28"/>
                <w:szCs w:val="28"/>
                <w:vertAlign w:val="subscript"/>
              </w:rPr>
              <w:t>п</w:t>
            </w:r>
            <w:proofErr w:type="spellEnd"/>
            <w:r w:rsidRPr="00706D76">
              <w:rPr>
                <w:rFonts w:ascii="Times New Roman" w:hAnsi="Times New Roman" w:cs="Times New Roman"/>
                <w:sz w:val="28"/>
                <w:szCs w:val="28"/>
              </w:rPr>
              <w:t xml:space="preserve"> / S x 100%, где:</w:t>
            </w:r>
          </w:p>
          <w:p w:rsidR="00706D76" w:rsidRPr="00706D76" w:rsidRDefault="00706D76">
            <w:pPr>
              <w:pStyle w:val="ConsPlusNormal"/>
              <w:rPr>
                <w:rFonts w:ascii="Times New Roman" w:hAnsi="Times New Roman" w:cs="Times New Roman"/>
                <w:sz w:val="28"/>
                <w:szCs w:val="28"/>
              </w:rPr>
            </w:pPr>
            <w:proofErr w:type="spellStart"/>
            <w:r w:rsidRPr="00706D76">
              <w:rPr>
                <w:rFonts w:ascii="Times New Roman" w:hAnsi="Times New Roman" w:cs="Times New Roman"/>
                <w:sz w:val="28"/>
                <w:szCs w:val="28"/>
              </w:rPr>
              <w:t>S</w:t>
            </w:r>
            <w:r w:rsidRPr="00706D76">
              <w:rPr>
                <w:rFonts w:ascii="Times New Roman" w:hAnsi="Times New Roman" w:cs="Times New Roman"/>
                <w:sz w:val="28"/>
                <w:szCs w:val="28"/>
                <w:vertAlign w:val="subscript"/>
              </w:rPr>
              <w:t>п</w:t>
            </w:r>
            <w:proofErr w:type="spellEnd"/>
            <w:r w:rsidRPr="00706D76">
              <w:rPr>
                <w:rFonts w:ascii="Times New Roman" w:hAnsi="Times New Roman" w:cs="Times New Roman"/>
                <w:sz w:val="28"/>
                <w:szCs w:val="28"/>
              </w:rPr>
              <w:t xml:space="preserve"> - объем бюджетных ассигнований </w:t>
            </w:r>
            <w:r w:rsidR="00A869DB">
              <w:rPr>
                <w:rFonts w:ascii="Times New Roman" w:hAnsi="Times New Roman" w:cs="Times New Roman"/>
                <w:sz w:val="28"/>
                <w:szCs w:val="28"/>
              </w:rPr>
              <w:t>главного администратора</w:t>
            </w:r>
            <w:r w:rsidR="00A869DB" w:rsidRPr="00706D76">
              <w:rPr>
                <w:rFonts w:ascii="Times New Roman" w:hAnsi="Times New Roman" w:cs="Times New Roman"/>
                <w:sz w:val="28"/>
                <w:szCs w:val="28"/>
              </w:rPr>
              <w:t xml:space="preserve"> </w:t>
            </w:r>
            <w:r w:rsidRPr="00706D76">
              <w:rPr>
                <w:rFonts w:ascii="Times New Roman" w:hAnsi="Times New Roman" w:cs="Times New Roman"/>
                <w:sz w:val="28"/>
                <w:szCs w:val="28"/>
              </w:rPr>
              <w:t xml:space="preserve">за отчетный финансовый год, запланированных в программном виде; S - общая сумма бюджетных ассигнований </w:t>
            </w:r>
            <w:r w:rsidR="00A869DB">
              <w:rPr>
                <w:rFonts w:ascii="Times New Roman" w:hAnsi="Times New Roman" w:cs="Times New Roman"/>
                <w:sz w:val="28"/>
                <w:szCs w:val="28"/>
              </w:rPr>
              <w:t>главного администратора</w:t>
            </w:r>
            <w:r w:rsidR="00A869DB" w:rsidRPr="00706D76">
              <w:rPr>
                <w:rFonts w:ascii="Times New Roman" w:hAnsi="Times New Roman" w:cs="Times New Roman"/>
                <w:sz w:val="28"/>
                <w:szCs w:val="28"/>
              </w:rPr>
              <w:t xml:space="preserve"> </w:t>
            </w:r>
            <w:r w:rsidRPr="00706D76">
              <w:rPr>
                <w:rFonts w:ascii="Times New Roman" w:hAnsi="Times New Roman" w:cs="Times New Roman"/>
                <w:sz w:val="28"/>
                <w:szCs w:val="28"/>
              </w:rPr>
              <w:t xml:space="preserve">за отчетный финансовый год, запланированных законом </w:t>
            </w:r>
            <w:r w:rsidR="00C7258E">
              <w:rPr>
                <w:rFonts w:ascii="Times New Roman" w:hAnsi="Times New Roman" w:cs="Times New Roman"/>
                <w:sz w:val="28"/>
                <w:szCs w:val="28"/>
              </w:rPr>
              <w:t>о республиканском</w:t>
            </w:r>
            <w:r w:rsidRPr="00706D76">
              <w:rPr>
                <w:rFonts w:ascii="Times New Roman" w:hAnsi="Times New Roman" w:cs="Times New Roman"/>
                <w:sz w:val="28"/>
                <w:szCs w:val="28"/>
              </w:rPr>
              <w:t xml:space="preserve"> бюджете</w:t>
            </w:r>
          </w:p>
        </w:tc>
        <w:tc>
          <w:tcPr>
            <w:tcW w:w="1418" w:type="dxa"/>
          </w:tcPr>
          <w:p w:rsidR="00706D76" w:rsidRPr="00706D76" w:rsidRDefault="00706D76">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w:t>
            </w:r>
          </w:p>
        </w:tc>
        <w:tc>
          <w:tcPr>
            <w:tcW w:w="1984" w:type="dxa"/>
          </w:tcPr>
          <w:p w:rsidR="00706D76" w:rsidRPr="00706D76" w:rsidRDefault="00706D76">
            <w:pPr>
              <w:pStyle w:val="ConsPlusNormal"/>
              <w:rPr>
                <w:rFonts w:ascii="Times New Roman" w:hAnsi="Times New Roman" w:cs="Times New Roman"/>
                <w:sz w:val="28"/>
                <w:szCs w:val="28"/>
              </w:rPr>
            </w:pPr>
          </w:p>
        </w:tc>
        <w:tc>
          <w:tcPr>
            <w:tcW w:w="3119" w:type="dxa"/>
            <w:vMerge w:val="restart"/>
          </w:tcPr>
          <w:p w:rsidR="00706D76" w:rsidRPr="00706D76" w:rsidRDefault="00706D76" w:rsidP="00DF6D4B">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Целевым ориентиром является достижение показателя, равного более 80%. </w:t>
            </w:r>
          </w:p>
        </w:tc>
      </w:tr>
      <w:tr w:rsidR="00706D76" w:rsidRPr="00706D76" w:rsidTr="00DF6D4B">
        <w:trPr>
          <w:trHeight w:val="20"/>
        </w:trPr>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706D76">
            <w:pPr>
              <w:pStyle w:val="ConsPlusNormal"/>
              <w:rPr>
                <w:rFonts w:ascii="Times New Roman" w:hAnsi="Times New Roman" w:cs="Times New Roman"/>
                <w:sz w:val="28"/>
                <w:szCs w:val="28"/>
              </w:rPr>
            </w:pPr>
            <w:r w:rsidRPr="00706D76">
              <w:rPr>
                <w:rFonts w:ascii="Times New Roman" w:hAnsi="Times New Roman" w:cs="Times New Roman"/>
                <w:sz w:val="28"/>
                <w:szCs w:val="28"/>
              </w:rPr>
              <w:t>Р3 &gt;= 80%</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5</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706D76" w:rsidP="009D7030">
            <w:pPr>
              <w:pStyle w:val="ConsPlusNormal"/>
              <w:rPr>
                <w:rFonts w:ascii="Times New Roman" w:hAnsi="Times New Roman" w:cs="Times New Roman"/>
                <w:sz w:val="28"/>
                <w:szCs w:val="28"/>
              </w:rPr>
            </w:pPr>
            <w:r w:rsidRPr="00706D76">
              <w:rPr>
                <w:rFonts w:ascii="Times New Roman" w:hAnsi="Times New Roman" w:cs="Times New Roman"/>
                <w:sz w:val="28"/>
                <w:szCs w:val="28"/>
              </w:rPr>
              <w:t>70% &lt;= Р</w:t>
            </w:r>
            <w:r w:rsidR="009D7030">
              <w:rPr>
                <w:rFonts w:ascii="Times New Roman" w:hAnsi="Times New Roman" w:cs="Times New Roman"/>
                <w:sz w:val="28"/>
                <w:szCs w:val="28"/>
              </w:rPr>
              <w:t>2</w:t>
            </w:r>
            <w:r w:rsidRPr="00706D76">
              <w:rPr>
                <w:rFonts w:ascii="Times New Roman" w:hAnsi="Times New Roman" w:cs="Times New Roman"/>
                <w:sz w:val="28"/>
                <w:szCs w:val="28"/>
              </w:rPr>
              <w:t xml:space="preserve"> </w:t>
            </w:r>
            <w:proofErr w:type="gramStart"/>
            <w:r w:rsidRPr="00706D76">
              <w:rPr>
                <w:rFonts w:ascii="Times New Roman" w:hAnsi="Times New Roman" w:cs="Times New Roman"/>
                <w:sz w:val="28"/>
                <w:szCs w:val="28"/>
              </w:rPr>
              <w:t>&lt; 80</w:t>
            </w:r>
            <w:proofErr w:type="gramEnd"/>
            <w:r w:rsidRPr="00706D76">
              <w:rPr>
                <w:rFonts w:ascii="Times New Roman" w:hAnsi="Times New Roman" w:cs="Times New Roman"/>
                <w:sz w:val="28"/>
                <w:szCs w:val="28"/>
              </w:rPr>
              <w:t>%</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4</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9D7030">
            <w:pPr>
              <w:pStyle w:val="ConsPlusNormal"/>
              <w:rPr>
                <w:rFonts w:ascii="Times New Roman" w:hAnsi="Times New Roman" w:cs="Times New Roman"/>
                <w:sz w:val="28"/>
                <w:szCs w:val="28"/>
              </w:rPr>
            </w:pPr>
            <w:r>
              <w:rPr>
                <w:rFonts w:ascii="Times New Roman" w:hAnsi="Times New Roman" w:cs="Times New Roman"/>
                <w:sz w:val="28"/>
                <w:szCs w:val="28"/>
              </w:rPr>
              <w:t>50% &lt;= Р2</w:t>
            </w:r>
            <w:r w:rsidR="00706D76" w:rsidRPr="00706D76">
              <w:rPr>
                <w:rFonts w:ascii="Times New Roman" w:hAnsi="Times New Roman" w:cs="Times New Roman"/>
                <w:sz w:val="28"/>
                <w:szCs w:val="28"/>
              </w:rPr>
              <w:t xml:space="preserve"> </w:t>
            </w:r>
            <w:proofErr w:type="gramStart"/>
            <w:r w:rsidR="00706D76" w:rsidRPr="00706D76">
              <w:rPr>
                <w:rFonts w:ascii="Times New Roman" w:hAnsi="Times New Roman" w:cs="Times New Roman"/>
                <w:sz w:val="28"/>
                <w:szCs w:val="28"/>
              </w:rPr>
              <w:t>&lt; 70</w:t>
            </w:r>
            <w:proofErr w:type="gramEnd"/>
            <w:r w:rsidR="00706D76" w:rsidRPr="00706D76">
              <w:rPr>
                <w:rFonts w:ascii="Times New Roman" w:hAnsi="Times New Roman" w:cs="Times New Roman"/>
                <w:sz w:val="28"/>
                <w:szCs w:val="28"/>
              </w:rPr>
              <w:t>%</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3</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9D7030">
            <w:pPr>
              <w:pStyle w:val="ConsPlusNormal"/>
              <w:rPr>
                <w:rFonts w:ascii="Times New Roman" w:hAnsi="Times New Roman" w:cs="Times New Roman"/>
                <w:sz w:val="28"/>
                <w:szCs w:val="28"/>
              </w:rPr>
            </w:pPr>
            <w:r>
              <w:rPr>
                <w:rFonts w:ascii="Times New Roman" w:hAnsi="Times New Roman" w:cs="Times New Roman"/>
                <w:sz w:val="28"/>
                <w:szCs w:val="28"/>
              </w:rPr>
              <w:t>40% &lt;= Р2</w:t>
            </w:r>
            <w:r w:rsidR="00706D76" w:rsidRPr="00706D76">
              <w:rPr>
                <w:rFonts w:ascii="Times New Roman" w:hAnsi="Times New Roman" w:cs="Times New Roman"/>
                <w:sz w:val="28"/>
                <w:szCs w:val="28"/>
              </w:rPr>
              <w:t xml:space="preserve"> </w:t>
            </w:r>
            <w:proofErr w:type="gramStart"/>
            <w:r w:rsidR="00706D76" w:rsidRPr="00706D76">
              <w:rPr>
                <w:rFonts w:ascii="Times New Roman" w:hAnsi="Times New Roman" w:cs="Times New Roman"/>
                <w:sz w:val="28"/>
                <w:szCs w:val="28"/>
              </w:rPr>
              <w:t>&lt; 50</w:t>
            </w:r>
            <w:proofErr w:type="gramEnd"/>
            <w:r w:rsidR="00706D76" w:rsidRPr="00706D76">
              <w:rPr>
                <w:rFonts w:ascii="Times New Roman" w:hAnsi="Times New Roman" w:cs="Times New Roman"/>
                <w:sz w:val="28"/>
                <w:szCs w:val="28"/>
              </w:rPr>
              <w:t>%</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2</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9D7030">
            <w:pPr>
              <w:pStyle w:val="ConsPlusNormal"/>
              <w:rPr>
                <w:rFonts w:ascii="Times New Roman" w:hAnsi="Times New Roman" w:cs="Times New Roman"/>
                <w:sz w:val="28"/>
                <w:szCs w:val="28"/>
              </w:rPr>
            </w:pPr>
            <w:r>
              <w:rPr>
                <w:rFonts w:ascii="Times New Roman" w:hAnsi="Times New Roman" w:cs="Times New Roman"/>
                <w:sz w:val="28"/>
                <w:szCs w:val="28"/>
              </w:rPr>
              <w:t>30% &lt;= Р2</w:t>
            </w:r>
            <w:r w:rsidR="00706D76" w:rsidRPr="00706D76">
              <w:rPr>
                <w:rFonts w:ascii="Times New Roman" w:hAnsi="Times New Roman" w:cs="Times New Roman"/>
                <w:sz w:val="28"/>
                <w:szCs w:val="28"/>
              </w:rPr>
              <w:t xml:space="preserve"> </w:t>
            </w:r>
            <w:proofErr w:type="gramStart"/>
            <w:r w:rsidR="00706D76" w:rsidRPr="00706D76">
              <w:rPr>
                <w:rFonts w:ascii="Times New Roman" w:hAnsi="Times New Roman" w:cs="Times New Roman"/>
                <w:sz w:val="28"/>
                <w:szCs w:val="28"/>
              </w:rPr>
              <w:t>&lt; 40</w:t>
            </w:r>
            <w:proofErr w:type="gramEnd"/>
            <w:r w:rsidR="00706D76" w:rsidRPr="00706D76">
              <w:rPr>
                <w:rFonts w:ascii="Times New Roman" w:hAnsi="Times New Roman" w:cs="Times New Roman"/>
                <w:sz w:val="28"/>
                <w:szCs w:val="28"/>
              </w:rPr>
              <w:t>%</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1</w:t>
            </w:r>
          </w:p>
        </w:tc>
        <w:tc>
          <w:tcPr>
            <w:tcW w:w="3119" w:type="dxa"/>
            <w:vMerge/>
          </w:tcPr>
          <w:p w:rsidR="00706D76" w:rsidRPr="00706D76" w:rsidRDefault="00706D76">
            <w:pPr>
              <w:rPr>
                <w:rFonts w:ascii="Times New Roman" w:hAnsi="Times New Roman" w:cs="Times New Roman"/>
                <w:sz w:val="28"/>
                <w:szCs w:val="28"/>
              </w:rPr>
            </w:pPr>
          </w:p>
        </w:tc>
      </w:tr>
      <w:tr w:rsidR="00706D76" w:rsidRPr="00706D76" w:rsidTr="00E402BC">
        <w:tc>
          <w:tcPr>
            <w:tcW w:w="3397" w:type="dxa"/>
            <w:vMerge/>
          </w:tcPr>
          <w:p w:rsidR="00706D76" w:rsidRPr="00706D76" w:rsidRDefault="00706D76">
            <w:pPr>
              <w:rPr>
                <w:rFonts w:ascii="Times New Roman" w:hAnsi="Times New Roman" w:cs="Times New Roman"/>
                <w:sz w:val="28"/>
                <w:szCs w:val="28"/>
              </w:rPr>
            </w:pPr>
          </w:p>
        </w:tc>
        <w:tc>
          <w:tcPr>
            <w:tcW w:w="4678" w:type="dxa"/>
          </w:tcPr>
          <w:p w:rsidR="00706D76" w:rsidRPr="00706D76" w:rsidRDefault="009D7030">
            <w:pPr>
              <w:pStyle w:val="ConsPlusNormal"/>
              <w:rPr>
                <w:rFonts w:ascii="Times New Roman" w:hAnsi="Times New Roman" w:cs="Times New Roman"/>
                <w:sz w:val="28"/>
                <w:szCs w:val="28"/>
              </w:rPr>
            </w:pPr>
            <w:r>
              <w:rPr>
                <w:rFonts w:ascii="Times New Roman" w:hAnsi="Times New Roman" w:cs="Times New Roman"/>
                <w:sz w:val="28"/>
                <w:szCs w:val="28"/>
              </w:rPr>
              <w:t>Р2</w:t>
            </w:r>
            <w:r w:rsidR="00706D76" w:rsidRPr="00706D76">
              <w:rPr>
                <w:rFonts w:ascii="Times New Roman" w:hAnsi="Times New Roman" w:cs="Times New Roman"/>
                <w:sz w:val="28"/>
                <w:szCs w:val="28"/>
              </w:rPr>
              <w:t xml:space="preserve"> </w:t>
            </w:r>
            <w:proofErr w:type="gramStart"/>
            <w:r w:rsidR="00706D76" w:rsidRPr="00706D76">
              <w:rPr>
                <w:rFonts w:ascii="Times New Roman" w:hAnsi="Times New Roman" w:cs="Times New Roman"/>
                <w:sz w:val="28"/>
                <w:szCs w:val="28"/>
              </w:rPr>
              <w:t>&lt; 30</w:t>
            </w:r>
            <w:proofErr w:type="gramEnd"/>
            <w:r w:rsidR="00706D76" w:rsidRPr="00706D76">
              <w:rPr>
                <w:rFonts w:ascii="Times New Roman" w:hAnsi="Times New Roman" w:cs="Times New Roman"/>
                <w:sz w:val="28"/>
                <w:szCs w:val="28"/>
              </w:rPr>
              <w:t>%</w:t>
            </w:r>
          </w:p>
        </w:tc>
        <w:tc>
          <w:tcPr>
            <w:tcW w:w="1418" w:type="dxa"/>
          </w:tcPr>
          <w:p w:rsidR="00706D76" w:rsidRPr="00706D76" w:rsidRDefault="00706D76">
            <w:pPr>
              <w:pStyle w:val="ConsPlusNormal"/>
              <w:rPr>
                <w:rFonts w:ascii="Times New Roman" w:hAnsi="Times New Roman" w:cs="Times New Roman"/>
                <w:sz w:val="28"/>
                <w:szCs w:val="28"/>
              </w:rPr>
            </w:pPr>
          </w:p>
        </w:tc>
        <w:tc>
          <w:tcPr>
            <w:tcW w:w="1984" w:type="dxa"/>
          </w:tcPr>
          <w:p w:rsidR="00706D76" w:rsidRPr="00706D76" w:rsidRDefault="00706D76" w:rsidP="00E402BC">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0</w:t>
            </w:r>
          </w:p>
        </w:tc>
        <w:tc>
          <w:tcPr>
            <w:tcW w:w="3119" w:type="dxa"/>
            <w:vMerge/>
          </w:tcPr>
          <w:p w:rsidR="00706D76" w:rsidRPr="00706D76" w:rsidRDefault="00706D76">
            <w:pPr>
              <w:rPr>
                <w:rFonts w:ascii="Times New Roman" w:hAnsi="Times New Roman" w:cs="Times New Roman"/>
                <w:sz w:val="28"/>
                <w:szCs w:val="28"/>
              </w:rPr>
            </w:pPr>
          </w:p>
        </w:tc>
      </w:tr>
      <w:tr w:rsidR="00D832BF" w:rsidRPr="00706D76" w:rsidTr="00BD2A66">
        <w:trPr>
          <w:trHeight w:val="3750"/>
        </w:trPr>
        <w:tc>
          <w:tcPr>
            <w:tcW w:w="3397" w:type="dxa"/>
            <w:vMerge w:val="restart"/>
          </w:tcPr>
          <w:p w:rsidR="00D832BF" w:rsidRPr="00706D76" w:rsidRDefault="00D832BF" w:rsidP="00D832BF">
            <w:pPr>
              <w:autoSpaceDE w:val="0"/>
              <w:autoSpaceDN w:val="0"/>
              <w:adjustRightInd w:val="0"/>
              <w:spacing w:after="0" w:line="240" w:lineRule="auto"/>
              <w:rPr>
                <w:rFonts w:ascii="Times New Roman" w:hAnsi="Times New Roman" w:cs="Times New Roman"/>
                <w:sz w:val="28"/>
                <w:szCs w:val="28"/>
              </w:rPr>
            </w:pPr>
            <w:r w:rsidRPr="00702BBD">
              <w:rPr>
                <w:rFonts w:ascii="Times New Roman" w:hAnsi="Times New Roman" w:cs="Times New Roman"/>
                <w:sz w:val="28"/>
                <w:szCs w:val="28"/>
              </w:rPr>
              <w:t>P3. Своевременность разработки нормативных правовых актов, договоров и соглашений Республики Дагестан, формирующих расходные обязательства Республики Дагестан</w:t>
            </w:r>
          </w:p>
        </w:tc>
        <w:tc>
          <w:tcPr>
            <w:tcW w:w="4678" w:type="dxa"/>
          </w:tcPr>
          <w:p w:rsidR="00BD2A66" w:rsidRPr="00706D76" w:rsidRDefault="001608AE" w:rsidP="001608A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D832BF">
              <w:rPr>
                <w:rFonts w:ascii="Times New Roman" w:hAnsi="Times New Roman" w:cs="Times New Roman"/>
                <w:sz w:val="28"/>
                <w:szCs w:val="28"/>
              </w:rPr>
              <w:t xml:space="preserve">тсутствие бюджетных ассигнований в законе о бюджете за отчетный финансовый год (законе Республики Дагестан о внесении изменений в закон о бюджете за отчетный финансовый год), не обеспеченных нормативными правовыми актами, договорами и соглашениями </w:t>
            </w:r>
            <w:r w:rsidR="00702BBD">
              <w:rPr>
                <w:rFonts w:ascii="Times New Roman" w:hAnsi="Times New Roman" w:cs="Times New Roman"/>
                <w:sz w:val="28"/>
                <w:szCs w:val="28"/>
              </w:rPr>
              <w:t>Республики Дагестан</w:t>
            </w:r>
            <w:r w:rsidR="00D832BF">
              <w:rPr>
                <w:rFonts w:ascii="Times New Roman" w:hAnsi="Times New Roman" w:cs="Times New Roman"/>
                <w:sz w:val="28"/>
                <w:szCs w:val="28"/>
              </w:rPr>
              <w:t xml:space="preserve">, устанавливающими соответствующие расходные обязательства </w:t>
            </w:r>
            <w:r w:rsidR="00702BBD">
              <w:rPr>
                <w:rFonts w:ascii="Times New Roman" w:hAnsi="Times New Roman" w:cs="Times New Roman"/>
                <w:sz w:val="28"/>
                <w:szCs w:val="28"/>
              </w:rPr>
              <w:t>Республики Дагестан</w:t>
            </w:r>
          </w:p>
        </w:tc>
        <w:tc>
          <w:tcPr>
            <w:tcW w:w="1418" w:type="dxa"/>
          </w:tcPr>
          <w:p w:rsidR="00D832BF" w:rsidRPr="00706D76" w:rsidRDefault="00D832BF">
            <w:pPr>
              <w:pStyle w:val="ConsPlusNormal"/>
              <w:rPr>
                <w:rFonts w:ascii="Times New Roman" w:hAnsi="Times New Roman" w:cs="Times New Roman"/>
                <w:sz w:val="28"/>
                <w:szCs w:val="28"/>
              </w:rPr>
            </w:pPr>
          </w:p>
        </w:tc>
        <w:tc>
          <w:tcPr>
            <w:tcW w:w="1984" w:type="dxa"/>
          </w:tcPr>
          <w:p w:rsidR="00D832BF" w:rsidRPr="00706D76" w:rsidRDefault="00D832BF" w:rsidP="00D832B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val="restart"/>
          </w:tcPr>
          <w:p w:rsidR="00D832BF" w:rsidRPr="00706D76" w:rsidRDefault="001608AE" w:rsidP="00C735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C73525">
              <w:rPr>
                <w:rFonts w:ascii="Times New Roman" w:hAnsi="Times New Roman" w:cs="Times New Roman"/>
                <w:sz w:val="28"/>
                <w:szCs w:val="28"/>
              </w:rPr>
              <w:t>риентиром является наличие принятых нормативных правовых актов, договоров и соглашений, формирующих расходные обязательства Республики Дагестан</w:t>
            </w:r>
          </w:p>
        </w:tc>
      </w:tr>
      <w:tr w:rsidR="00D832BF" w:rsidRPr="00706D76" w:rsidTr="00E402BC">
        <w:trPr>
          <w:trHeight w:val="1857"/>
        </w:trPr>
        <w:tc>
          <w:tcPr>
            <w:tcW w:w="3397" w:type="dxa"/>
            <w:vMerge/>
          </w:tcPr>
          <w:p w:rsidR="00D832BF" w:rsidRPr="00284C98" w:rsidRDefault="00D832BF" w:rsidP="00D832BF">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BD2A66" w:rsidRPr="00706D76" w:rsidRDefault="001608AE" w:rsidP="001608A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D832BF">
              <w:rPr>
                <w:rFonts w:ascii="Times New Roman" w:hAnsi="Times New Roman" w:cs="Times New Roman"/>
                <w:sz w:val="28"/>
                <w:szCs w:val="28"/>
              </w:rPr>
              <w:t xml:space="preserve">аличие бюджетных ассигнований в законе о бюджете за отчетный финансовый год (законе </w:t>
            </w:r>
            <w:r w:rsidR="00702BBD">
              <w:rPr>
                <w:rFonts w:ascii="Times New Roman" w:hAnsi="Times New Roman" w:cs="Times New Roman"/>
                <w:sz w:val="28"/>
                <w:szCs w:val="28"/>
              </w:rPr>
              <w:t xml:space="preserve">Республики Дагестан </w:t>
            </w:r>
            <w:r w:rsidR="00D832BF">
              <w:rPr>
                <w:rFonts w:ascii="Times New Roman" w:hAnsi="Times New Roman" w:cs="Times New Roman"/>
                <w:sz w:val="28"/>
                <w:szCs w:val="28"/>
              </w:rPr>
              <w:t xml:space="preserve">о внесении изменений в закон о бюджете за отчетный финансовый год), не обеспеченных нормативными правовыми актами, договорами и соглашениями </w:t>
            </w:r>
            <w:r w:rsidR="00702BBD">
              <w:rPr>
                <w:rFonts w:ascii="Times New Roman" w:hAnsi="Times New Roman" w:cs="Times New Roman"/>
                <w:sz w:val="28"/>
                <w:szCs w:val="28"/>
              </w:rPr>
              <w:t>Республики Дагестан</w:t>
            </w:r>
            <w:r w:rsidR="00D832BF">
              <w:rPr>
                <w:rFonts w:ascii="Times New Roman" w:hAnsi="Times New Roman" w:cs="Times New Roman"/>
                <w:sz w:val="28"/>
                <w:szCs w:val="28"/>
              </w:rPr>
              <w:t xml:space="preserve">, устанавливающими соответствующие расходные обязательства </w:t>
            </w:r>
            <w:r w:rsidR="00702BBD">
              <w:rPr>
                <w:rFonts w:ascii="Times New Roman" w:hAnsi="Times New Roman" w:cs="Times New Roman"/>
                <w:sz w:val="28"/>
                <w:szCs w:val="28"/>
              </w:rPr>
              <w:t>Республики Дагестан</w:t>
            </w:r>
          </w:p>
        </w:tc>
        <w:tc>
          <w:tcPr>
            <w:tcW w:w="1418" w:type="dxa"/>
          </w:tcPr>
          <w:p w:rsidR="00D832BF" w:rsidRPr="00706D76" w:rsidRDefault="00D832BF">
            <w:pPr>
              <w:pStyle w:val="ConsPlusNormal"/>
              <w:rPr>
                <w:rFonts w:ascii="Times New Roman" w:hAnsi="Times New Roman" w:cs="Times New Roman"/>
                <w:sz w:val="28"/>
                <w:szCs w:val="28"/>
              </w:rPr>
            </w:pPr>
          </w:p>
        </w:tc>
        <w:tc>
          <w:tcPr>
            <w:tcW w:w="1984" w:type="dxa"/>
          </w:tcPr>
          <w:p w:rsidR="00D832BF" w:rsidRPr="00706D76" w:rsidRDefault="00D832BF" w:rsidP="00D832BF">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D832BF" w:rsidRPr="00706D76" w:rsidRDefault="00D832BF">
            <w:pPr>
              <w:pStyle w:val="ConsPlusNormal"/>
              <w:rPr>
                <w:rFonts w:ascii="Times New Roman" w:hAnsi="Times New Roman" w:cs="Times New Roman"/>
                <w:sz w:val="28"/>
                <w:szCs w:val="28"/>
              </w:rPr>
            </w:pPr>
          </w:p>
        </w:tc>
      </w:tr>
      <w:tr w:rsidR="006A0CB7" w:rsidRPr="00706D76" w:rsidTr="002B7FC0">
        <w:trPr>
          <w:trHeight w:val="23"/>
        </w:trPr>
        <w:tc>
          <w:tcPr>
            <w:tcW w:w="14596" w:type="dxa"/>
            <w:gridSpan w:val="5"/>
          </w:tcPr>
          <w:p w:rsidR="006A0CB7" w:rsidRPr="00706D76" w:rsidRDefault="006A0CB7" w:rsidP="006A0CB7">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2. Оценка качества управления доходами</w:t>
            </w:r>
          </w:p>
        </w:tc>
      </w:tr>
      <w:tr w:rsidR="002B7FC0" w:rsidRPr="00706D76" w:rsidTr="002B7FC0">
        <w:trPr>
          <w:trHeight w:val="62"/>
        </w:trPr>
        <w:tc>
          <w:tcPr>
            <w:tcW w:w="3397" w:type="dxa"/>
            <w:vMerge w:val="restart"/>
          </w:tcPr>
          <w:p w:rsidR="002B7FC0" w:rsidRPr="00DA735C" w:rsidRDefault="002B7FC0" w:rsidP="002B7FC0">
            <w:pPr>
              <w:pStyle w:val="ConsPlusNormal"/>
              <w:rPr>
                <w:rFonts w:ascii="Times New Roman" w:hAnsi="Times New Roman" w:cs="Times New Roman"/>
                <w:sz w:val="28"/>
                <w:szCs w:val="28"/>
              </w:rPr>
            </w:pPr>
            <w:r w:rsidRPr="00DA735C">
              <w:rPr>
                <w:rFonts w:ascii="Times New Roman" w:hAnsi="Times New Roman" w:cs="Times New Roman"/>
                <w:sz w:val="28"/>
                <w:szCs w:val="28"/>
              </w:rPr>
              <w:t xml:space="preserve">P4. Исполнение прогноза поступления доходов </w:t>
            </w:r>
            <w:r>
              <w:rPr>
                <w:rFonts w:ascii="Times New Roman" w:hAnsi="Times New Roman" w:cs="Times New Roman"/>
                <w:sz w:val="28"/>
                <w:szCs w:val="28"/>
              </w:rPr>
              <w:t>республиканского</w:t>
            </w:r>
            <w:r w:rsidRPr="00DA735C">
              <w:rPr>
                <w:rFonts w:ascii="Times New Roman" w:hAnsi="Times New Roman" w:cs="Times New Roman"/>
                <w:sz w:val="28"/>
                <w:szCs w:val="28"/>
              </w:rPr>
              <w:t xml:space="preserve"> бюджета (за исключением безвозмездных поступлений) по итогам отчетного финансового года по главному администратору доходов </w:t>
            </w:r>
            <w:r>
              <w:rPr>
                <w:rFonts w:ascii="Times New Roman" w:hAnsi="Times New Roman" w:cs="Times New Roman"/>
                <w:sz w:val="28"/>
                <w:szCs w:val="28"/>
              </w:rPr>
              <w:t>республиканского</w:t>
            </w:r>
            <w:r w:rsidRPr="00DA735C">
              <w:rPr>
                <w:rFonts w:ascii="Times New Roman" w:hAnsi="Times New Roman" w:cs="Times New Roman"/>
                <w:sz w:val="28"/>
                <w:szCs w:val="28"/>
              </w:rPr>
              <w:t xml:space="preserve"> бюджета</w:t>
            </w:r>
          </w:p>
        </w:tc>
        <w:tc>
          <w:tcPr>
            <w:tcW w:w="4678" w:type="dxa"/>
          </w:tcPr>
          <w:p w:rsidR="002B7FC0" w:rsidRPr="00DA735C" w:rsidRDefault="002B7FC0" w:rsidP="002B7FC0">
            <w:pPr>
              <w:pStyle w:val="ConsPlusNormal"/>
              <w:rPr>
                <w:rFonts w:ascii="Times New Roman" w:hAnsi="Times New Roman" w:cs="Times New Roman"/>
                <w:sz w:val="28"/>
                <w:szCs w:val="28"/>
              </w:rPr>
            </w:pPr>
            <w:r w:rsidRPr="00DA735C">
              <w:rPr>
                <w:rFonts w:ascii="Times New Roman" w:hAnsi="Times New Roman" w:cs="Times New Roman"/>
                <w:sz w:val="28"/>
                <w:szCs w:val="28"/>
              </w:rPr>
              <w:t xml:space="preserve">P4 = </w:t>
            </w:r>
            <w:proofErr w:type="spellStart"/>
            <w:r w:rsidRPr="00DA735C">
              <w:rPr>
                <w:rFonts w:ascii="Times New Roman" w:hAnsi="Times New Roman" w:cs="Times New Roman"/>
                <w:sz w:val="28"/>
                <w:szCs w:val="28"/>
              </w:rPr>
              <w:t>Дфакт</w:t>
            </w:r>
            <w:proofErr w:type="spellEnd"/>
            <w:r w:rsidRPr="00DA735C">
              <w:rPr>
                <w:rFonts w:ascii="Times New Roman" w:hAnsi="Times New Roman" w:cs="Times New Roman"/>
                <w:sz w:val="28"/>
                <w:szCs w:val="28"/>
              </w:rPr>
              <w:t xml:space="preserve"> / </w:t>
            </w:r>
            <w:proofErr w:type="spellStart"/>
            <w:r w:rsidRPr="00DA735C">
              <w:rPr>
                <w:rFonts w:ascii="Times New Roman" w:hAnsi="Times New Roman" w:cs="Times New Roman"/>
                <w:sz w:val="28"/>
                <w:szCs w:val="28"/>
              </w:rPr>
              <w:t>Дплан</w:t>
            </w:r>
            <w:proofErr w:type="spellEnd"/>
            <w:r w:rsidRPr="00DA735C">
              <w:rPr>
                <w:rFonts w:ascii="Times New Roman" w:hAnsi="Times New Roman" w:cs="Times New Roman"/>
                <w:sz w:val="28"/>
                <w:szCs w:val="28"/>
              </w:rPr>
              <w:t xml:space="preserve"> x 100%,</w:t>
            </w:r>
          </w:p>
          <w:p w:rsidR="002B7FC0" w:rsidRPr="00DA735C" w:rsidRDefault="002B7FC0" w:rsidP="002B7FC0">
            <w:pPr>
              <w:pStyle w:val="ConsPlusNormal"/>
              <w:rPr>
                <w:rFonts w:ascii="Times New Roman" w:hAnsi="Times New Roman" w:cs="Times New Roman"/>
                <w:sz w:val="28"/>
                <w:szCs w:val="28"/>
              </w:rPr>
            </w:pPr>
            <w:r w:rsidRPr="00DA735C">
              <w:rPr>
                <w:rFonts w:ascii="Times New Roman" w:hAnsi="Times New Roman" w:cs="Times New Roman"/>
                <w:sz w:val="28"/>
                <w:szCs w:val="28"/>
              </w:rPr>
              <w:t>где:</w:t>
            </w:r>
          </w:p>
          <w:p w:rsidR="002B7FC0" w:rsidRPr="00DA735C" w:rsidRDefault="002B7FC0" w:rsidP="002B7FC0">
            <w:pPr>
              <w:pStyle w:val="ConsPlusNormal"/>
              <w:rPr>
                <w:rFonts w:ascii="Times New Roman" w:hAnsi="Times New Roman" w:cs="Times New Roman"/>
                <w:sz w:val="28"/>
                <w:szCs w:val="28"/>
              </w:rPr>
            </w:pPr>
            <w:proofErr w:type="spellStart"/>
            <w:r w:rsidRPr="00DA735C">
              <w:rPr>
                <w:rFonts w:ascii="Times New Roman" w:hAnsi="Times New Roman" w:cs="Times New Roman"/>
                <w:sz w:val="28"/>
                <w:szCs w:val="28"/>
              </w:rPr>
              <w:t>Дфакт</w:t>
            </w:r>
            <w:proofErr w:type="spellEnd"/>
            <w:r w:rsidRPr="00DA735C">
              <w:rPr>
                <w:rFonts w:ascii="Times New Roman" w:hAnsi="Times New Roman" w:cs="Times New Roman"/>
                <w:sz w:val="28"/>
                <w:szCs w:val="28"/>
              </w:rPr>
              <w:t xml:space="preserve"> - фактическое поступление доходов республиканского бюджета по главному администратору доходов республиканского бюджета за отчетный финансовый год;</w:t>
            </w:r>
          </w:p>
          <w:p w:rsidR="002B7FC0" w:rsidRPr="00DA735C" w:rsidRDefault="002B7FC0" w:rsidP="002B7FC0">
            <w:pPr>
              <w:pStyle w:val="ConsPlusNormal"/>
              <w:rPr>
                <w:rFonts w:ascii="Times New Roman" w:hAnsi="Times New Roman" w:cs="Times New Roman"/>
                <w:sz w:val="28"/>
                <w:szCs w:val="28"/>
              </w:rPr>
            </w:pPr>
            <w:proofErr w:type="spellStart"/>
            <w:r w:rsidRPr="00DA735C">
              <w:rPr>
                <w:rFonts w:ascii="Times New Roman" w:hAnsi="Times New Roman" w:cs="Times New Roman"/>
                <w:sz w:val="28"/>
                <w:szCs w:val="28"/>
              </w:rPr>
              <w:t>Дплан</w:t>
            </w:r>
            <w:proofErr w:type="spellEnd"/>
            <w:r w:rsidRPr="00DA735C">
              <w:rPr>
                <w:rFonts w:ascii="Times New Roman" w:hAnsi="Times New Roman" w:cs="Times New Roman"/>
                <w:sz w:val="28"/>
                <w:szCs w:val="28"/>
              </w:rPr>
              <w:t xml:space="preserve"> - прогноз доходов республиканского бюджета по главному администратору доходов </w:t>
            </w:r>
            <w:r w:rsidRPr="0016587B">
              <w:rPr>
                <w:rFonts w:ascii="Times New Roman" w:hAnsi="Times New Roman" w:cs="Times New Roman"/>
                <w:sz w:val="28"/>
                <w:szCs w:val="28"/>
              </w:rPr>
              <w:t>республиканского</w:t>
            </w:r>
            <w:r w:rsidRPr="00DA735C">
              <w:rPr>
                <w:rFonts w:ascii="Times New Roman" w:hAnsi="Times New Roman" w:cs="Times New Roman"/>
                <w:sz w:val="28"/>
                <w:szCs w:val="28"/>
              </w:rPr>
              <w:t xml:space="preserve"> бюджета, </w:t>
            </w:r>
            <w:r>
              <w:rPr>
                <w:rFonts w:ascii="Times New Roman" w:hAnsi="Times New Roman" w:cs="Times New Roman"/>
                <w:sz w:val="28"/>
                <w:szCs w:val="28"/>
              </w:rPr>
              <w:t xml:space="preserve">в </w:t>
            </w:r>
            <w:r w:rsidR="00234EF1">
              <w:rPr>
                <w:rFonts w:ascii="Times New Roman" w:hAnsi="Times New Roman" w:cs="Times New Roman"/>
                <w:sz w:val="28"/>
                <w:szCs w:val="28"/>
              </w:rPr>
              <w:t>соответствии</w:t>
            </w:r>
            <w:r>
              <w:rPr>
                <w:rFonts w:ascii="Times New Roman" w:hAnsi="Times New Roman" w:cs="Times New Roman"/>
                <w:sz w:val="28"/>
                <w:szCs w:val="28"/>
              </w:rPr>
              <w:t xml:space="preserve"> с расчетами, представленными администраторами при формировании бюджета на очередной финансовый год</w:t>
            </w:r>
          </w:p>
        </w:tc>
        <w:tc>
          <w:tcPr>
            <w:tcW w:w="1418" w:type="dxa"/>
          </w:tcPr>
          <w:p w:rsidR="002B7FC0" w:rsidRPr="00DA735C" w:rsidRDefault="002B7FC0" w:rsidP="00701018">
            <w:pPr>
              <w:pStyle w:val="ConsPlusNormal"/>
              <w:jc w:val="center"/>
              <w:rPr>
                <w:rFonts w:ascii="Times New Roman" w:hAnsi="Times New Roman" w:cs="Times New Roman"/>
                <w:sz w:val="28"/>
                <w:szCs w:val="28"/>
              </w:rPr>
            </w:pPr>
            <w:r w:rsidRPr="00DA735C">
              <w:rPr>
                <w:rFonts w:ascii="Times New Roman" w:hAnsi="Times New Roman" w:cs="Times New Roman"/>
                <w:sz w:val="28"/>
                <w:szCs w:val="28"/>
              </w:rPr>
              <w:t>%</w:t>
            </w:r>
          </w:p>
        </w:tc>
        <w:tc>
          <w:tcPr>
            <w:tcW w:w="1984" w:type="dxa"/>
          </w:tcPr>
          <w:p w:rsidR="002B7FC0" w:rsidRPr="00DA735C" w:rsidRDefault="002B7FC0" w:rsidP="002B7FC0">
            <w:pPr>
              <w:pStyle w:val="ConsPlusNormal"/>
              <w:ind w:right="-203"/>
              <w:rPr>
                <w:rFonts w:ascii="Times New Roman" w:hAnsi="Times New Roman" w:cs="Times New Roman"/>
                <w:sz w:val="28"/>
                <w:szCs w:val="28"/>
              </w:rPr>
            </w:pPr>
          </w:p>
        </w:tc>
        <w:tc>
          <w:tcPr>
            <w:tcW w:w="3119" w:type="dxa"/>
            <w:vMerge w:val="restart"/>
          </w:tcPr>
          <w:p w:rsidR="002B7FC0" w:rsidRPr="00706D76" w:rsidRDefault="002B7FC0" w:rsidP="002B7FC0">
            <w:pPr>
              <w:pStyle w:val="ConsPlusNormal"/>
              <w:rPr>
                <w:rFonts w:ascii="Times New Roman" w:hAnsi="Times New Roman" w:cs="Times New Roman"/>
                <w:sz w:val="28"/>
                <w:szCs w:val="28"/>
              </w:rPr>
            </w:pPr>
            <w:r>
              <w:rPr>
                <w:rFonts w:ascii="Times New Roman" w:hAnsi="Times New Roman" w:cs="Times New Roman"/>
                <w:sz w:val="28"/>
                <w:szCs w:val="28"/>
              </w:rPr>
              <w:t>П</w:t>
            </w:r>
            <w:r w:rsidRPr="00DA735C">
              <w:rPr>
                <w:rFonts w:ascii="Times New Roman" w:hAnsi="Times New Roman" w:cs="Times New Roman"/>
                <w:sz w:val="28"/>
                <w:szCs w:val="28"/>
              </w:rPr>
              <w:t xml:space="preserve">оказатель отражает качество планирования главным администратором поступления доходов. Негативно расценивается как недовыполнение прогноза поступлений доходов </w:t>
            </w:r>
            <w:r>
              <w:rPr>
                <w:rFonts w:ascii="Times New Roman" w:hAnsi="Times New Roman" w:cs="Times New Roman"/>
                <w:sz w:val="28"/>
                <w:szCs w:val="28"/>
              </w:rPr>
              <w:t xml:space="preserve">республиканского </w:t>
            </w:r>
            <w:r w:rsidRPr="00DA735C">
              <w:rPr>
                <w:rFonts w:ascii="Times New Roman" w:hAnsi="Times New Roman" w:cs="Times New Roman"/>
                <w:sz w:val="28"/>
                <w:szCs w:val="28"/>
              </w:rPr>
              <w:t xml:space="preserve">бюджета, так и значительное перевыполнение прогноза доходов </w:t>
            </w:r>
            <w:r>
              <w:rPr>
                <w:rFonts w:ascii="Times New Roman" w:hAnsi="Times New Roman" w:cs="Times New Roman"/>
                <w:sz w:val="28"/>
                <w:szCs w:val="28"/>
              </w:rPr>
              <w:t>республиканского</w:t>
            </w:r>
            <w:r w:rsidRPr="00DA735C">
              <w:rPr>
                <w:rFonts w:ascii="Times New Roman" w:hAnsi="Times New Roman" w:cs="Times New Roman"/>
                <w:sz w:val="28"/>
                <w:szCs w:val="28"/>
              </w:rPr>
              <w:t xml:space="preserve"> бюджета</w:t>
            </w:r>
          </w:p>
        </w:tc>
      </w:tr>
      <w:tr w:rsidR="002B7FC0" w:rsidRPr="00706D76" w:rsidTr="00E147D1">
        <w:trPr>
          <w:trHeight w:val="60"/>
        </w:trPr>
        <w:tc>
          <w:tcPr>
            <w:tcW w:w="3397" w:type="dxa"/>
            <w:vMerge/>
          </w:tcPr>
          <w:p w:rsidR="002B7FC0" w:rsidRPr="00284C98" w:rsidRDefault="002B7FC0" w:rsidP="002B7FC0">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2B7FC0" w:rsidRDefault="002B7FC0" w:rsidP="002B7FC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93% &lt;= P6</w:t>
            </w:r>
            <w:r w:rsidRPr="00DA735C">
              <w:rPr>
                <w:rFonts w:ascii="Times New Roman" w:hAnsi="Times New Roman" w:cs="Times New Roman"/>
                <w:sz w:val="28"/>
                <w:szCs w:val="28"/>
              </w:rPr>
              <w:t xml:space="preserve"> &lt;= 107%</w:t>
            </w:r>
          </w:p>
        </w:tc>
        <w:tc>
          <w:tcPr>
            <w:tcW w:w="1418" w:type="dxa"/>
          </w:tcPr>
          <w:p w:rsidR="002B7FC0" w:rsidRPr="00706D76" w:rsidRDefault="002B7FC0" w:rsidP="002B7FC0">
            <w:pPr>
              <w:pStyle w:val="ConsPlusNormal"/>
              <w:rPr>
                <w:rFonts w:ascii="Times New Roman" w:hAnsi="Times New Roman" w:cs="Times New Roman"/>
                <w:sz w:val="28"/>
                <w:szCs w:val="28"/>
              </w:rPr>
            </w:pPr>
          </w:p>
        </w:tc>
        <w:tc>
          <w:tcPr>
            <w:tcW w:w="1984" w:type="dxa"/>
          </w:tcPr>
          <w:p w:rsidR="002B7FC0" w:rsidRDefault="002B7FC0" w:rsidP="002B7FC0">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tcPr>
          <w:p w:rsidR="002B7FC0" w:rsidRPr="00706D76" w:rsidRDefault="002B7FC0" w:rsidP="002B7FC0">
            <w:pPr>
              <w:pStyle w:val="ConsPlusNormal"/>
              <w:rPr>
                <w:rFonts w:ascii="Times New Roman" w:hAnsi="Times New Roman" w:cs="Times New Roman"/>
                <w:sz w:val="28"/>
                <w:szCs w:val="28"/>
              </w:rPr>
            </w:pPr>
          </w:p>
        </w:tc>
      </w:tr>
      <w:tr w:rsidR="002B7FC0" w:rsidRPr="00706D76" w:rsidTr="00E147D1">
        <w:trPr>
          <w:trHeight w:val="60"/>
        </w:trPr>
        <w:tc>
          <w:tcPr>
            <w:tcW w:w="3397" w:type="dxa"/>
            <w:vMerge/>
          </w:tcPr>
          <w:p w:rsidR="002B7FC0" w:rsidRPr="00284C98" w:rsidRDefault="002B7FC0" w:rsidP="002B7FC0">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2B7FC0" w:rsidRPr="00DA735C" w:rsidRDefault="002B7FC0" w:rsidP="002B7FC0">
            <w:pPr>
              <w:pStyle w:val="ConsPlusNormal"/>
              <w:rPr>
                <w:rFonts w:ascii="Times New Roman" w:hAnsi="Times New Roman" w:cs="Times New Roman"/>
                <w:sz w:val="28"/>
                <w:szCs w:val="28"/>
              </w:rPr>
            </w:pPr>
            <w:r>
              <w:rPr>
                <w:rFonts w:ascii="Times New Roman" w:hAnsi="Times New Roman" w:cs="Times New Roman"/>
                <w:sz w:val="28"/>
                <w:szCs w:val="28"/>
              </w:rPr>
              <w:t>80% &lt;= P6</w:t>
            </w:r>
            <w:r w:rsidRPr="00DA735C">
              <w:rPr>
                <w:rFonts w:ascii="Times New Roman" w:hAnsi="Times New Roman" w:cs="Times New Roman"/>
                <w:sz w:val="28"/>
                <w:szCs w:val="28"/>
              </w:rPr>
              <w:t xml:space="preserve"> </w:t>
            </w:r>
            <w:proofErr w:type="gramStart"/>
            <w:r w:rsidRPr="00DA735C">
              <w:rPr>
                <w:rFonts w:ascii="Times New Roman" w:hAnsi="Times New Roman" w:cs="Times New Roman"/>
                <w:sz w:val="28"/>
                <w:szCs w:val="28"/>
              </w:rPr>
              <w:t>&lt; 93</w:t>
            </w:r>
            <w:proofErr w:type="gramEnd"/>
            <w:r w:rsidRPr="00DA735C">
              <w:rPr>
                <w:rFonts w:ascii="Times New Roman" w:hAnsi="Times New Roman" w:cs="Times New Roman"/>
                <w:sz w:val="28"/>
                <w:szCs w:val="28"/>
              </w:rPr>
              <w:t>% или</w:t>
            </w:r>
          </w:p>
          <w:p w:rsidR="002B7FC0" w:rsidRDefault="002B7FC0" w:rsidP="002B7FC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107%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6</w:t>
            </w:r>
            <w:r w:rsidRPr="00DA735C">
              <w:rPr>
                <w:rFonts w:ascii="Times New Roman" w:hAnsi="Times New Roman" w:cs="Times New Roman"/>
                <w:sz w:val="28"/>
                <w:szCs w:val="28"/>
              </w:rPr>
              <w:t xml:space="preserve"> &lt;= 120%</w:t>
            </w:r>
          </w:p>
        </w:tc>
        <w:tc>
          <w:tcPr>
            <w:tcW w:w="1418" w:type="dxa"/>
          </w:tcPr>
          <w:p w:rsidR="002B7FC0" w:rsidRPr="00706D76" w:rsidRDefault="002B7FC0" w:rsidP="002B7FC0">
            <w:pPr>
              <w:pStyle w:val="ConsPlusNormal"/>
              <w:rPr>
                <w:rFonts w:ascii="Times New Roman" w:hAnsi="Times New Roman" w:cs="Times New Roman"/>
                <w:sz w:val="28"/>
                <w:szCs w:val="28"/>
              </w:rPr>
            </w:pPr>
          </w:p>
        </w:tc>
        <w:tc>
          <w:tcPr>
            <w:tcW w:w="1984" w:type="dxa"/>
          </w:tcPr>
          <w:p w:rsidR="002B7FC0" w:rsidRDefault="002B7FC0" w:rsidP="002B7FC0">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2B7FC0" w:rsidRPr="00706D76" w:rsidRDefault="002B7FC0" w:rsidP="002B7FC0">
            <w:pPr>
              <w:pStyle w:val="ConsPlusNormal"/>
              <w:rPr>
                <w:rFonts w:ascii="Times New Roman" w:hAnsi="Times New Roman" w:cs="Times New Roman"/>
                <w:sz w:val="28"/>
                <w:szCs w:val="28"/>
              </w:rPr>
            </w:pPr>
          </w:p>
        </w:tc>
      </w:tr>
      <w:tr w:rsidR="002B7FC0" w:rsidRPr="00706D76" w:rsidTr="00E147D1">
        <w:trPr>
          <w:trHeight w:val="60"/>
        </w:trPr>
        <w:tc>
          <w:tcPr>
            <w:tcW w:w="3397" w:type="dxa"/>
            <w:vMerge/>
          </w:tcPr>
          <w:p w:rsidR="002B7FC0" w:rsidRPr="00284C98" w:rsidRDefault="002B7FC0" w:rsidP="002B7FC0">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2B7FC0" w:rsidRDefault="002B7FC0" w:rsidP="002B7FC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P6</w:t>
            </w:r>
            <w:r w:rsidRPr="00DA735C">
              <w:rPr>
                <w:rFonts w:ascii="Times New Roman" w:hAnsi="Times New Roman" w:cs="Times New Roman"/>
                <w:sz w:val="28"/>
                <w:szCs w:val="28"/>
              </w:rPr>
              <w:t xml:space="preserve"> </w:t>
            </w:r>
            <w:proofErr w:type="gramStart"/>
            <w:r w:rsidRPr="00DA735C">
              <w:rPr>
                <w:rFonts w:ascii="Times New Roman" w:hAnsi="Times New Roman" w:cs="Times New Roman"/>
                <w:sz w:val="28"/>
                <w:szCs w:val="28"/>
              </w:rPr>
              <w:t>&lt; 80</w:t>
            </w:r>
            <w:proofErr w:type="gramEnd"/>
            <w:r w:rsidRPr="00DA735C">
              <w:rPr>
                <w:rFonts w:ascii="Times New Roman" w:hAnsi="Times New Roman" w:cs="Times New Roman"/>
                <w:sz w:val="28"/>
                <w:szCs w:val="28"/>
              </w:rPr>
              <w:t>%</w:t>
            </w:r>
            <w:r>
              <w:rPr>
                <w:rFonts w:ascii="Times New Roman" w:hAnsi="Times New Roman" w:cs="Times New Roman"/>
                <w:sz w:val="28"/>
                <w:szCs w:val="28"/>
              </w:rPr>
              <w:t xml:space="preserve">; </w:t>
            </w:r>
            <w:r w:rsidRPr="0088575F">
              <w:rPr>
                <w:rFonts w:ascii="Times New Roman" w:hAnsi="Times New Roman" w:cs="Times New Roman"/>
                <w:sz w:val="28"/>
                <w:szCs w:val="28"/>
              </w:rPr>
              <w:t>P6 &gt; 120%</w:t>
            </w:r>
          </w:p>
        </w:tc>
        <w:tc>
          <w:tcPr>
            <w:tcW w:w="1418" w:type="dxa"/>
          </w:tcPr>
          <w:p w:rsidR="002B7FC0" w:rsidRPr="00706D76" w:rsidRDefault="002B7FC0" w:rsidP="002B7FC0">
            <w:pPr>
              <w:pStyle w:val="ConsPlusNormal"/>
              <w:rPr>
                <w:rFonts w:ascii="Times New Roman" w:hAnsi="Times New Roman" w:cs="Times New Roman"/>
                <w:sz w:val="28"/>
                <w:szCs w:val="28"/>
              </w:rPr>
            </w:pPr>
          </w:p>
        </w:tc>
        <w:tc>
          <w:tcPr>
            <w:tcW w:w="1984" w:type="dxa"/>
          </w:tcPr>
          <w:p w:rsidR="002B7FC0" w:rsidRDefault="002B7FC0" w:rsidP="002B7FC0">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2B7FC0" w:rsidRPr="00706D76" w:rsidRDefault="002B7FC0" w:rsidP="002B7FC0">
            <w:pPr>
              <w:pStyle w:val="ConsPlusNormal"/>
              <w:rPr>
                <w:rFonts w:ascii="Times New Roman" w:hAnsi="Times New Roman" w:cs="Times New Roman"/>
                <w:sz w:val="28"/>
                <w:szCs w:val="28"/>
              </w:rPr>
            </w:pPr>
          </w:p>
        </w:tc>
      </w:tr>
      <w:tr w:rsidR="00234EF1" w:rsidRPr="00706D76" w:rsidTr="00234EF1">
        <w:trPr>
          <w:trHeight w:val="77"/>
        </w:trPr>
        <w:tc>
          <w:tcPr>
            <w:tcW w:w="3397" w:type="dxa"/>
            <w:vMerge w:val="restart"/>
          </w:tcPr>
          <w:p w:rsidR="00234EF1" w:rsidRPr="00D6580A" w:rsidRDefault="00234EF1" w:rsidP="00234EF1">
            <w:pPr>
              <w:pStyle w:val="ConsPlusNormal"/>
              <w:rPr>
                <w:rFonts w:ascii="Times New Roman" w:hAnsi="Times New Roman" w:cs="Times New Roman"/>
                <w:sz w:val="28"/>
                <w:szCs w:val="28"/>
              </w:rPr>
            </w:pPr>
            <w:r w:rsidRPr="00D6580A">
              <w:rPr>
                <w:rFonts w:ascii="Times New Roman" w:hAnsi="Times New Roman" w:cs="Times New Roman"/>
                <w:sz w:val="28"/>
                <w:szCs w:val="28"/>
              </w:rPr>
              <w:t xml:space="preserve">P5. Объем невыясненных поступлений, зачисленных в </w:t>
            </w:r>
            <w:r w:rsidRPr="00AB17BF">
              <w:rPr>
                <w:rFonts w:ascii="Times New Roman" w:hAnsi="Times New Roman" w:cs="Times New Roman"/>
                <w:sz w:val="28"/>
                <w:szCs w:val="28"/>
              </w:rPr>
              <w:t>республиканский</w:t>
            </w:r>
            <w:r w:rsidRPr="00D6580A">
              <w:rPr>
                <w:rFonts w:ascii="Times New Roman" w:hAnsi="Times New Roman" w:cs="Times New Roman"/>
                <w:sz w:val="28"/>
                <w:szCs w:val="28"/>
              </w:rPr>
              <w:t xml:space="preserve"> бюджет и не уточненных администратором доходов </w:t>
            </w:r>
            <w:r w:rsidRPr="00AB17BF">
              <w:rPr>
                <w:rFonts w:ascii="Times New Roman" w:hAnsi="Times New Roman" w:cs="Times New Roman"/>
                <w:sz w:val="28"/>
                <w:szCs w:val="28"/>
              </w:rPr>
              <w:t>республиканск</w:t>
            </w:r>
            <w:r>
              <w:rPr>
                <w:rFonts w:ascii="Times New Roman" w:hAnsi="Times New Roman" w:cs="Times New Roman"/>
                <w:sz w:val="28"/>
                <w:szCs w:val="28"/>
              </w:rPr>
              <w:t>ого</w:t>
            </w:r>
            <w:r w:rsidRPr="00AB17BF">
              <w:rPr>
                <w:rFonts w:ascii="Times New Roman" w:hAnsi="Times New Roman" w:cs="Times New Roman"/>
                <w:sz w:val="28"/>
                <w:szCs w:val="28"/>
              </w:rPr>
              <w:t xml:space="preserve"> </w:t>
            </w:r>
            <w:r w:rsidRPr="00D6580A">
              <w:rPr>
                <w:rFonts w:ascii="Times New Roman" w:hAnsi="Times New Roman" w:cs="Times New Roman"/>
                <w:sz w:val="28"/>
                <w:szCs w:val="28"/>
              </w:rPr>
              <w:t>бюджета и подведомственными ему учреждениями по состоянию на 31 декабря отчетного финансового года</w:t>
            </w:r>
          </w:p>
        </w:tc>
        <w:tc>
          <w:tcPr>
            <w:tcW w:w="4678" w:type="dxa"/>
          </w:tcPr>
          <w:p w:rsidR="00234EF1" w:rsidRPr="00D6580A" w:rsidRDefault="00234EF1" w:rsidP="00234EF1">
            <w:pPr>
              <w:pStyle w:val="ConsPlusNormal"/>
              <w:rPr>
                <w:rFonts w:ascii="Times New Roman" w:hAnsi="Times New Roman" w:cs="Times New Roman"/>
                <w:sz w:val="28"/>
                <w:szCs w:val="28"/>
              </w:rPr>
            </w:pPr>
            <w:r w:rsidRPr="00D6580A">
              <w:rPr>
                <w:rFonts w:ascii="Times New Roman" w:hAnsi="Times New Roman" w:cs="Times New Roman"/>
                <w:sz w:val="28"/>
                <w:szCs w:val="28"/>
              </w:rPr>
              <w:t xml:space="preserve">P5 = </w:t>
            </w:r>
            <w:proofErr w:type="spellStart"/>
            <w:r w:rsidRPr="00D6580A">
              <w:rPr>
                <w:rFonts w:ascii="Times New Roman" w:hAnsi="Times New Roman" w:cs="Times New Roman"/>
                <w:sz w:val="28"/>
                <w:szCs w:val="28"/>
              </w:rPr>
              <w:t>Онп</w:t>
            </w:r>
            <w:proofErr w:type="spellEnd"/>
            <w:r w:rsidRPr="00D6580A">
              <w:rPr>
                <w:rFonts w:ascii="Times New Roman" w:hAnsi="Times New Roman" w:cs="Times New Roman"/>
                <w:sz w:val="28"/>
                <w:szCs w:val="28"/>
              </w:rPr>
              <w:t>,</w:t>
            </w:r>
          </w:p>
          <w:p w:rsidR="00234EF1" w:rsidRPr="00D6580A" w:rsidRDefault="00234EF1" w:rsidP="00234EF1">
            <w:pPr>
              <w:pStyle w:val="ConsPlusNormal"/>
              <w:rPr>
                <w:rFonts w:ascii="Times New Roman" w:hAnsi="Times New Roman" w:cs="Times New Roman"/>
                <w:sz w:val="28"/>
                <w:szCs w:val="28"/>
              </w:rPr>
            </w:pPr>
            <w:r w:rsidRPr="00D6580A">
              <w:rPr>
                <w:rFonts w:ascii="Times New Roman" w:hAnsi="Times New Roman" w:cs="Times New Roman"/>
                <w:sz w:val="28"/>
                <w:szCs w:val="28"/>
              </w:rPr>
              <w:t>где:</w:t>
            </w:r>
          </w:p>
          <w:p w:rsidR="00234EF1" w:rsidRPr="00D6580A" w:rsidRDefault="00234EF1" w:rsidP="00234EF1">
            <w:pPr>
              <w:pStyle w:val="ConsPlusNormal"/>
              <w:rPr>
                <w:rFonts w:ascii="Times New Roman" w:hAnsi="Times New Roman" w:cs="Times New Roman"/>
                <w:sz w:val="28"/>
                <w:szCs w:val="28"/>
              </w:rPr>
            </w:pPr>
            <w:proofErr w:type="spellStart"/>
            <w:r w:rsidRPr="00D6580A">
              <w:rPr>
                <w:rFonts w:ascii="Times New Roman" w:hAnsi="Times New Roman" w:cs="Times New Roman"/>
                <w:sz w:val="28"/>
                <w:szCs w:val="28"/>
              </w:rPr>
              <w:t>Онп</w:t>
            </w:r>
            <w:proofErr w:type="spellEnd"/>
            <w:r w:rsidRPr="00D6580A">
              <w:rPr>
                <w:rFonts w:ascii="Times New Roman" w:hAnsi="Times New Roman" w:cs="Times New Roman"/>
                <w:sz w:val="28"/>
                <w:szCs w:val="28"/>
              </w:rPr>
              <w:t xml:space="preserve"> - объем невыясненных поступлений, зачисленных в </w:t>
            </w:r>
            <w:r>
              <w:rPr>
                <w:rFonts w:ascii="Times New Roman" w:hAnsi="Times New Roman" w:cs="Times New Roman"/>
                <w:sz w:val="28"/>
                <w:szCs w:val="28"/>
              </w:rPr>
              <w:t>республиканский</w:t>
            </w:r>
            <w:r w:rsidRPr="00D6580A">
              <w:rPr>
                <w:rFonts w:ascii="Times New Roman" w:hAnsi="Times New Roman" w:cs="Times New Roman"/>
                <w:sz w:val="28"/>
                <w:szCs w:val="28"/>
              </w:rPr>
              <w:t xml:space="preserve"> бюджет и не уточненных администратором доходов </w:t>
            </w:r>
            <w:r>
              <w:rPr>
                <w:rFonts w:ascii="Times New Roman" w:hAnsi="Times New Roman" w:cs="Times New Roman"/>
                <w:sz w:val="28"/>
                <w:szCs w:val="28"/>
              </w:rPr>
              <w:t xml:space="preserve">республиканского </w:t>
            </w:r>
            <w:r w:rsidRPr="00D6580A">
              <w:rPr>
                <w:rFonts w:ascii="Times New Roman" w:hAnsi="Times New Roman" w:cs="Times New Roman"/>
                <w:sz w:val="28"/>
                <w:szCs w:val="28"/>
              </w:rPr>
              <w:t>бюджета и подведомственными ему учреждениями по состоянию на 31 декабря отчетного финансового года</w:t>
            </w:r>
          </w:p>
        </w:tc>
        <w:tc>
          <w:tcPr>
            <w:tcW w:w="1418" w:type="dxa"/>
          </w:tcPr>
          <w:p w:rsidR="00234EF1" w:rsidRPr="00D6580A" w:rsidRDefault="00234EF1" w:rsidP="00701018">
            <w:pPr>
              <w:pStyle w:val="ConsPlusNormal"/>
              <w:jc w:val="center"/>
              <w:rPr>
                <w:rFonts w:ascii="Times New Roman" w:hAnsi="Times New Roman" w:cs="Times New Roman"/>
                <w:sz w:val="28"/>
                <w:szCs w:val="28"/>
              </w:rPr>
            </w:pPr>
            <w:r w:rsidRPr="00D6580A">
              <w:rPr>
                <w:rFonts w:ascii="Times New Roman" w:hAnsi="Times New Roman" w:cs="Times New Roman"/>
                <w:sz w:val="28"/>
                <w:szCs w:val="28"/>
              </w:rPr>
              <w:t>млн рублей</w:t>
            </w:r>
          </w:p>
        </w:tc>
        <w:tc>
          <w:tcPr>
            <w:tcW w:w="1984" w:type="dxa"/>
          </w:tcPr>
          <w:p w:rsidR="00234EF1" w:rsidRDefault="00234EF1" w:rsidP="00234EF1">
            <w:pPr>
              <w:pStyle w:val="ConsPlusNormal"/>
            </w:pPr>
          </w:p>
        </w:tc>
        <w:tc>
          <w:tcPr>
            <w:tcW w:w="3119" w:type="dxa"/>
            <w:vMerge w:val="restart"/>
          </w:tcPr>
          <w:p w:rsidR="00234EF1" w:rsidRPr="00706D76" w:rsidRDefault="00234EF1" w:rsidP="00234EF1">
            <w:pPr>
              <w:rPr>
                <w:rFonts w:ascii="Times New Roman" w:hAnsi="Times New Roman" w:cs="Times New Roman"/>
                <w:sz w:val="28"/>
                <w:szCs w:val="28"/>
              </w:rPr>
            </w:pPr>
            <w:r>
              <w:rPr>
                <w:rFonts w:ascii="Times New Roman" w:hAnsi="Times New Roman" w:cs="Times New Roman"/>
                <w:sz w:val="28"/>
                <w:szCs w:val="28"/>
              </w:rPr>
              <w:t>П</w:t>
            </w:r>
            <w:r w:rsidRPr="00AB17BF">
              <w:rPr>
                <w:rFonts w:ascii="Times New Roman" w:hAnsi="Times New Roman" w:cs="Times New Roman"/>
                <w:sz w:val="28"/>
                <w:szCs w:val="28"/>
              </w:rPr>
              <w:t xml:space="preserve">оказатель отражает качество администрирования доходов </w:t>
            </w:r>
            <w:r>
              <w:rPr>
                <w:rFonts w:ascii="Times New Roman" w:hAnsi="Times New Roman" w:cs="Times New Roman"/>
                <w:sz w:val="28"/>
                <w:szCs w:val="28"/>
              </w:rPr>
              <w:t xml:space="preserve">республиканского </w:t>
            </w:r>
            <w:r w:rsidRPr="00AB17BF">
              <w:rPr>
                <w:rFonts w:ascii="Times New Roman" w:hAnsi="Times New Roman" w:cs="Times New Roman"/>
                <w:sz w:val="28"/>
                <w:szCs w:val="28"/>
              </w:rPr>
              <w:t>бюджета в отчетном финансовом году.</w:t>
            </w:r>
            <w:r>
              <w:rPr>
                <w:rFonts w:ascii="Times New Roman" w:hAnsi="Times New Roman" w:cs="Times New Roman"/>
                <w:sz w:val="28"/>
                <w:szCs w:val="28"/>
              </w:rPr>
              <w:t xml:space="preserve"> </w:t>
            </w:r>
            <w:r w:rsidRPr="00AB17BF">
              <w:rPr>
                <w:rFonts w:ascii="Times New Roman" w:hAnsi="Times New Roman" w:cs="Times New Roman"/>
                <w:sz w:val="28"/>
                <w:szCs w:val="28"/>
              </w:rPr>
              <w:t>Положительно расценивается отсутствие не уточненных по состоянию на 31 декабря отчетного финансового года невыясненных поступлений</w:t>
            </w:r>
          </w:p>
        </w:tc>
      </w:tr>
      <w:tr w:rsidR="00234EF1" w:rsidRPr="00706D76" w:rsidTr="00E147D1">
        <w:trPr>
          <w:trHeight w:val="75"/>
        </w:trPr>
        <w:tc>
          <w:tcPr>
            <w:tcW w:w="3397" w:type="dxa"/>
            <w:vMerge/>
          </w:tcPr>
          <w:p w:rsidR="00234EF1" w:rsidRPr="00284C98" w:rsidRDefault="00234EF1" w:rsidP="00234EF1">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234EF1" w:rsidRDefault="00234EF1" w:rsidP="00234EF1">
            <w:pPr>
              <w:autoSpaceDE w:val="0"/>
              <w:autoSpaceDN w:val="0"/>
              <w:adjustRightInd w:val="0"/>
              <w:spacing w:after="0" w:line="240" w:lineRule="auto"/>
              <w:rPr>
                <w:rFonts w:ascii="Times New Roman" w:hAnsi="Times New Roman" w:cs="Times New Roman"/>
                <w:sz w:val="28"/>
                <w:szCs w:val="28"/>
              </w:rPr>
            </w:pPr>
            <w:r w:rsidRPr="00D6580A">
              <w:rPr>
                <w:rFonts w:ascii="Times New Roman" w:hAnsi="Times New Roman" w:cs="Times New Roman"/>
                <w:sz w:val="28"/>
                <w:szCs w:val="28"/>
              </w:rPr>
              <w:t>отсутствуют</w:t>
            </w:r>
          </w:p>
        </w:tc>
        <w:tc>
          <w:tcPr>
            <w:tcW w:w="1418" w:type="dxa"/>
          </w:tcPr>
          <w:p w:rsidR="00234EF1" w:rsidRPr="00706D76" w:rsidRDefault="00234EF1" w:rsidP="00234EF1">
            <w:pPr>
              <w:pStyle w:val="ConsPlusNormal"/>
              <w:rPr>
                <w:rFonts w:ascii="Times New Roman" w:hAnsi="Times New Roman" w:cs="Times New Roman"/>
                <w:sz w:val="28"/>
                <w:szCs w:val="28"/>
              </w:rPr>
            </w:pPr>
          </w:p>
        </w:tc>
        <w:tc>
          <w:tcPr>
            <w:tcW w:w="1984" w:type="dxa"/>
          </w:tcPr>
          <w:p w:rsidR="00234EF1" w:rsidRDefault="00234EF1" w:rsidP="00234EF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tcPr>
          <w:p w:rsidR="00234EF1" w:rsidRPr="00706D76" w:rsidRDefault="00234EF1" w:rsidP="00234EF1">
            <w:pPr>
              <w:pStyle w:val="ConsPlusNormal"/>
              <w:rPr>
                <w:rFonts w:ascii="Times New Roman" w:hAnsi="Times New Roman" w:cs="Times New Roman"/>
                <w:sz w:val="28"/>
                <w:szCs w:val="28"/>
              </w:rPr>
            </w:pPr>
          </w:p>
        </w:tc>
      </w:tr>
      <w:tr w:rsidR="00234EF1" w:rsidRPr="00706D76" w:rsidTr="00E147D1">
        <w:trPr>
          <w:trHeight w:val="75"/>
        </w:trPr>
        <w:tc>
          <w:tcPr>
            <w:tcW w:w="3397" w:type="dxa"/>
            <w:vMerge/>
          </w:tcPr>
          <w:p w:rsidR="00234EF1" w:rsidRPr="00284C98" w:rsidRDefault="00234EF1" w:rsidP="00234EF1">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234EF1" w:rsidRDefault="00234EF1" w:rsidP="00234EF1">
            <w:pPr>
              <w:autoSpaceDE w:val="0"/>
              <w:autoSpaceDN w:val="0"/>
              <w:adjustRightInd w:val="0"/>
              <w:spacing w:after="0" w:line="240" w:lineRule="auto"/>
              <w:rPr>
                <w:rFonts w:ascii="Times New Roman" w:hAnsi="Times New Roman" w:cs="Times New Roman"/>
                <w:sz w:val="28"/>
                <w:szCs w:val="28"/>
              </w:rPr>
            </w:pPr>
            <w:r w:rsidRPr="00D6580A">
              <w:rPr>
                <w:rFonts w:ascii="Times New Roman" w:hAnsi="Times New Roman" w:cs="Times New Roman"/>
                <w:sz w:val="28"/>
                <w:szCs w:val="28"/>
              </w:rPr>
              <w:t xml:space="preserve">P5 </w:t>
            </w:r>
            <w:proofErr w:type="gramStart"/>
            <w:r w:rsidRPr="00D6580A">
              <w:rPr>
                <w:rFonts w:ascii="Times New Roman" w:hAnsi="Times New Roman" w:cs="Times New Roman"/>
                <w:sz w:val="28"/>
                <w:szCs w:val="28"/>
              </w:rPr>
              <w:t>&lt; 1</w:t>
            </w:r>
            <w:proofErr w:type="gramEnd"/>
            <w:r w:rsidRPr="00D6580A">
              <w:rPr>
                <w:rFonts w:ascii="Times New Roman" w:hAnsi="Times New Roman" w:cs="Times New Roman"/>
                <w:sz w:val="28"/>
                <w:szCs w:val="28"/>
              </w:rPr>
              <w:t xml:space="preserve"> млн рублей</w:t>
            </w:r>
          </w:p>
        </w:tc>
        <w:tc>
          <w:tcPr>
            <w:tcW w:w="1418" w:type="dxa"/>
          </w:tcPr>
          <w:p w:rsidR="00234EF1" w:rsidRPr="00706D76" w:rsidRDefault="00234EF1" w:rsidP="00234EF1">
            <w:pPr>
              <w:pStyle w:val="ConsPlusNormal"/>
              <w:rPr>
                <w:rFonts w:ascii="Times New Roman" w:hAnsi="Times New Roman" w:cs="Times New Roman"/>
                <w:sz w:val="28"/>
                <w:szCs w:val="28"/>
              </w:rPr>
            </w:pPr>
          </w:p>
        </w:tc>
        <w:tc>
          <w:tcPr>
            <w:tcW w:w="1984" w:type="dxa"/>
          </w:tcPr>
          <w:p w:rsidR="00234EF1" w:rsidRDefault="00121F1D" w:rsidP="00234EF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234EF1" w:rsidRPr="00706D76" w:rsidRDefault="00234EF1" w:rsidP="00234EF1">
            <w:pPr>
              <w:pStyle w:val="ConsPlusNormal"/>
              <w:rPr>
                <w:rFonts w:ascii="Times New Roman" w:hAnsi="Times New Roman" w:cs="Times New Roman"/>
                <w:sz w:val="28"/>
                <w:szCs w:val="28"/>
              </w:rPr>
            </w:pPr>
          </w:p>
        </w:tc>
      </w:tr>
      <w:tr w:rsidR="00234EF1" w:rsidRPr="00706D76" w:rsidTr="00E147D1">
        <w:trPr>
          <w:trHeight w:val="75"/>
        </w:trPr>
        <w:tc>
          <w:tcPr>
            <w:tcW w:w="3397" w:type="dxa"/>
            <w:vMerge/>
          </w:tcPr>
          <w:p w:rsidR="00234EF1" w:rsidRPr="00284C98" w:rsidRDefault="00234EF1" w:rsidP="00234EF1">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234EF1" w:rsidRDefault="00234EF1" w:rsidP="00234EF1">
            <w:pPr>
              <w:autoSpaceDE w:val="0"/>
              <w:autoSpaceDN w:val="0"/>
              <w:adjustRightInd w:val="0"/>
              <w:spacing w:after="0" w:line="240" w:lineRule="auto"/>
              <w:rPr>
                <w:rFonts w:ascii="Times New Roman" w:hAnsi="Times New Roman" w:cs="Times New Roman"/>
                <w:sz w:val="28"/>
                <w:szCs w:val="28"/>
              </w:rPr>
            </w:pPr>
            <w:r w:rsidRPr="00D6580A">
              <w:rPr>
                <w:rFonts w:ascii="Times New Roman" w:hAnsi="Times New Roman" w:cs="Times New Roman"/>
                <w:sz w:val="28"/>
                <w:szCs w:val="28"/>
              </w:rPr>
              <w:t>P</w:t>
            </w:r>
            <w:proofErr w:type="gramStart"/>
            <w:r w:rsidRPr="00D6580A">
              <w:rPr>
                <w:rFonts w:ascii="Times New Roman" w:hAnsi="Times New Roman" w:cs="Times New Roman"/>
                <w:sz w:val="28"/>
                <w:szCs w:val="28"/>
              </w:rPr>
              <w:t>5 &gt;</w:t>
            </w:r>
            <w:proofErr w:type="gramEnd"/>
            <w:r w:rsidRPr="00D6580A">
              <w:rPr>
                <w:rFonts w:ascii="Times New Roman" w:hAnsi="Times New Roman" w:cs="Times New Roman"/>
                <w:sz w:val="28"/>
                <w:szCs w:val="28"/>
              </w:rPr>
              <w:t xml:space="preserve"> 1 млн рублей</w:t>
            </w:r>
          </w:p>
        </w:tc>
        <w:tc>
          <w:tcPr>
            <w:tcW w:w="1418" w:type="dxa"/>
          </w:tcPr>
          <w:p w:rsidR="00234EF1" w:rsidRPr="00706D76" w:rsidRDefault="00234EF1" w:rsidP="00234EF1">
            <w:pPr>
              <w:pStyle w:val="ConsPlusNormal"/>
              <w:rPr>
                <w:rFonts w:ascii="Times New Roman" w:hAnsi="Times New Roman" w:cs="Times New Roman"/>
                <w:sz w:val="28"/>
                <w:szCs w:val="28"/>
              </w:rPr>
            </w:pPr>
          </w:p>
        </w:tc>
        <w:tc>
          <w:tcPr>
            <w:tcW w:w="1984" w:type="dxa"/>
          </w:tcPr>
          <w:p w:rsidR="00234EF1" w:rsidRDefault="00234EF1" w:rsidP="00234EF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234EF1" w:rsidRPr="00706D76" w:rsidRDefault="00234EF1" w:rsidP="00234EF1">
            <w:pPr>
              <w:pStyle w:val="ConsPlusNormal"/>
              <w:rPr>
                <w:rFonts w:ascii="Times New Roman" w:hAnsi="Times New Roman" w:cs="Times New Roman"/>
                <w:sz w:val="28"/>
                <w:szCs w:val="28"/>
              </w:rPr>
            </w:pPr>
          </w:p>
        </w:tc>
      </w:tr>
      <w:tr w:rsidR="006A4E71" w:rsidRPr="00706D76" w:rsidTr="006A4E71">
        <w:trPr>
          <w:trHeight w:val="62"/>
        </w:trPr>
        <w:tc>
          <w:tcPr>
            <w:tcW w:w="3397" w:type="dxa"/>
            <w:vMerge w:val="restart"/>
          </w:tcPr>
          <w:p w:rsidR="006A4E71" w:rsidRPr="00EB47FD" w:rsidRDefault="006A4E71" w:rsidP="006A4E71">
            <w:pPr>
              <w:pStyle w:val="ConsPlusNormal"/>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rPr>
              <w:t>6</w:t>
            </w:r>
            <w:r w:rsidRPr="00EB47FD">
              <w:rPr>
                <w:rFonts w:ascii="Times New Roman" w:hAnsi="Times New Roman" w:cs="Times New Roman"/>
                <w:sz w:val="28"/>
                <w:szCs w:val="28"/>
              </w:rPr>
              <w:t>.</w:t>
            </w:r>
            <w:r>
              <w:t xml:space="preserve"> </w:t>
            </w:r>
            <w:r>
              <w:rPr>
                <w:rFonts w:ascii="Times New Roman" w:hAnsi="Times New Roman" w:cs="Times New Roman"/>
                <w:sz w:val="28"/>
                <w:szCs w:val="28"/>
              </w:rPr>
              <w:t>Прирост собираемости</w:t>
            </w:r>
            <w:r w:rsidRPr="00EB47FD">
              <w:rPr>
                <w:rFonts w:ascii="Times New Roman" w:hAnsi="Times New Roman" w:cs="Times New Roman"/>
                <w:sz w:val="28"/>
                <w:szCs w:val="28"/>
              </w:rPr>
              <w:t xml:space="preserve"> доходов республиканского бюджета по итогам отчетного финансового года по главному администратору доходов республиканского бюджета</w:t>
            </w:r>
          </w:p>
          <w:p w:rsidR="006A4E71" w:rsidRPr="00EB47FD" w:rsidRDefault="006A4E71" w:rsidP="006A4E71">
            <w:pPr>
              <w:pStyle w:val="ConsPlusNormal"/>
              <w:rPr>
                <w:rFonts w:ascii="Times New Roman" w:hAnsi="Times New Roman" w:cs="Times New Roman"/>
                <w:sz w:val="28"/>
                <w:szCs w:val="28"/>
              </w:rPr>
            </w:pPr>
          </w:p>
        </w:tc>
        <w:tc>
          <w:tcPr>
            <w:tcW w:w="4678" w:type="dxa"/>
          </w:tcPr>
          <w:p w:rsidR="006A4E71" w:rsidRDefault="006A4E71" w:rsidP="006A4E71">
            <w:pPr>
              <w:pStyle w:val="ConsPlusNormal"/>
              <w:rPr>
                <w:rFonts w:ascii="Times New Roman" w:hAnsi="Times New Roman" w:cs="Times New Roman"/>
                <w:sz w:val="28"/>
                <w:szCs w:val="28"/>
              </w:rPr>
            </w:pPr>
            <w:r>
              <w:rPr>
                <w:rFonts w:ascii="Times New Roman" w:hAnsi="Times New Roman" w:cs="Times New Roman"/>
                <w:sz w:val="28"/>
                <w:szCs w:val="28"/>
              </w:rPr>
              <w:t xml:space="preserve">P6 = </w:t>
            </w:r>
            <w:proofErr w:type="spellStart"/>
            <w:r>
              <w:rPr>
                <w:rFonts w:ascii="Times New Roman" w:hAnsi="Times New Roman" w:cs="Times New Roman"/>
                <w:sz w:val="28"/>
                <w:szCs w:val="28"/>
              </w:rPr>
              <w:t>Дфакт</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Дн</w:t>
            </w:r>
            <w:proofErr w:type="spellEnd"/>
            <w:r w:rsidRPr="00792072">
              <w:rPr>
                <w:rFonts w:ascii="Times New Roman" w:hAnsi="Times New Roman" w:cs="Times New Roman"/>
                <w:sz w:val="28"/>
                <w:szCs w:val="28"/>
              </w:rPr>
              <w:t xml:space="preserve"> x 100%,</w:t>
            </w:r>
          </w:p>
          <w:p w:rsidR="007C3046" w:rsidRPr="00792072" w:rsidRDefault="007C3046" w:rsidP="006A4E71">
            <w:pPr>
              <w:pStyle w:val="ConsPlusNormal"/>
              <w:rPr>
                <w:rFonts w:ascii="Times New Roman" w:hAnsi="Times New Roman" w:cs="Times New Roman"/>
                <w:sz w:val="28"/>
                <w:szCs w:val="28"/>
              </w:rPr>
            </w:pPr>
          </w:p>
          <w:p w:rsidR="006A4E71" w:rsidRDefault="006A4E71" w:rsidP="006A4E71">
            <w:pPr>
              <w:pStyle w:val="ConsPlusNormal"/>
              <w:rPr>
                <w:rFonts w:ascii="Times New Roman" w:hAnsi="Times New Roman" w:cs="Times New Roman"/>
                <w:sz w:val="28"/>
                <w:szCs w:val="28"/>
              </w:rPr>
            </w:pPr>
            <w:r w:rsidRPr="00792072">
              <w:rPr>
                <w:rFonts w:ascii="Times New Roman" w:hAnsi="Times New Roman" w:cs="Times New Roman"/>
                <w:sz w:val="28"/>
                <w:szCs w:val="28"/>
              </w:rPr>
              <w:t>где:</w:t>
            </w:r>
          </w:p>
          <w:p w:rsidR="006A4E71" w:rsidRDefault="006A4E71" w:rsidP="006A4E71">
            <w:pPr>
              <w:pStyle w:val="ConsPlusNormal"/>
              <w:rPr>
                <w:rFonts w:ascii="Times New Roman" w:hAnsi="Times New Roman" w:cs="Times New Roman"/>
                <w:sz w:val="28"/>
                <w:szCs w:val="28"/>
              </w:rPr>
            </w:pPr>
            <w:proofErr w:type="spellStart"/>
            <w:r w:rsidRPr="00792072">
              <w:rPr>
                <w:rFonts w:ascii="Times New Roman" w:hAnsi="Times New Roman" w:cs="Times New Roman"/>
                <w:sz w:val="28"/>
                <w:szCs w:val="28"/>
              </w:rPr>
              <w:t>Дфакт</w:t>
            </w:r>
            <w:proofErr w:type="spellEnd"/>
            <w:r w:rsidRPr="00792072">
              <w:rPr>
                <w:rFonts w:ascii="Times New Roman" w:hAnsi="Times New Roman" w:cs="Times New Roman"/>
                <w:sz w:val="28"/>
                <w:szCs w:val="28"/>
              </w:rPr>
              <w:t xml:space="preserve"> - фактическое поступление доходов республиканского бюджета по главному администратору доходов республиканского бюджета</w:t>
            </w:r>
            <w:r>
              <w:rPr>
                <w:rFonts w:ascii="Times New Roman" w:hAnsi="Times New Roman" w:cs="Times New Roman"/>
                <w:sz w:val="28"/>
                <w:szCs w:val="28"/>
              </w:rPr>
              <w:t xml:space="preserve"> за отчетный финансовый год (в сопоставимых условиях</w:t>
            </w:r>
            <w:r w:rsidRPr="00792072">
              <w:rPr>
                <w:rFonts w:ascii="Times New Roman" w:hAnsi="Times New Roman" w:cs="Times New Roman"/>
                <w:sz w:val="28"/>
                <w:szCs w:val="28"/>
              </w:rPr>
              <w:t>);</w:t>
            </w:r>
          </w:p>
          <w:p w:rsidR="006A4E71" w:rsidRPr="00EB47FD" w:rsidRDefault="006A4E71" w:rsidP="006A4E71">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Дн</w:t>
            </w:r>
            <w:proofErr w:type="spellEnd"/>
            <w:r w:rsidRPr="00792072">
              <w:rPr>
                <w:rFonts w:ascii="Times New Roman" w:hAnsi="Times New Roman" w:cs="Times New Roman"/>
                <w:sz w:val="28"/>
                <w:szCs w:val="28"/>
              </w:rPr>
              <w:t xml:space="preserve"> - </w:t>
            </w:r>
            <w:r>
              <w:rPr>
                <w:rFonts w:ascii="Times New Roman" w:hAnsi="Times New Roman" w:cs="Times New Roman"/>
                <w:sz w:val="28"/>
                <w:szCs w:val="28"/>
              </w:rPr>
              <w:t>начисление</w:t>
            </w:r>
            <w:r w:rsidRPr="00792072">
              <w:rPr>
                <w:rFonts w:ascii="Times New Roman" w:hAnsi="Times New Roman" w:cs="Times New Roman"/>
                <w:sz w:val="28"/>
                <w:szCs w:val="28"/>
              </w:rPr>
              <w:t xml:space="preserve"> доходов республиканского бюджета по главному администратору до</w:t>
            </w:r>
            <w:r>
              <w:rPr>
                <w:rFonts w:ascii="Times New Roman" w:hAnsi="Times New Roman" w:cs="Times New Roman"/>
                <w:sz w:val="28"/>
                <w:szCs w:val="28"/>
              </w:rPr>
              <w:t>ходов республиканского бюджета</w:t>
            </w:r>
          </w:p>
        </w:tc>
        <w:tc>
          <w:tcPr>
            <w:tcW w:w="1418" w:type="dxa"/>
          </w:tcPr>
          <w:p w:rsidR="006A4E71" w:rsidRPr="00D6580A" w:rsidRDefault="00701018" w:rsidP="00701018">
            <w:pPr>
              <w:pStyle w:val="ConsPlusNormal"/>
              <w:jc w:val="center"/>
              <w:rPr>
                <w:rFonts w:ascii="Times New Roman" w:hAnsi="Times New Roman" w:cs="Times New Roman"/>
                <w:sz w:val="28"/>
                <w:szCs w:val="28"/>
              </w:rPr>
            </w:pPr>
            <w:r w:rsidRPr="00DA735C">
              <w:rPr>
                <w:rFonts w:ascii="Times New Roman" w:hAnsi="Times New Roman" w:cs="Times New Roman"/>
                <w:sz w:val="28"/>
                <w:szCs w:val="28"/>
              </w:rPr>
              <w:t>%</w:t>
            </w:r>
          </w:p>
        </w:tc>
        <w:tc>
          <w:tcPr>
            <w:tcW w:w="1984" w:type="dxa"/>
          </w:tcPr>
          <w:p w:rsidR="006A4E71" w:rsidRPr="00EB47FD" w:rsidRDefault="006A4E71" w:rsidP="006A4E71">
            <w:pPr>
              <w:pStyle w:val="ConsPlusNormal"/>
              <w:jc w:val="center"/>
              <w:rPr>
                <w:rFonts w:ascii="Times New Roman" w:hAnsi="Times New Roman" w:cs="Times New Roman"/>
                <w:sz w:val="28"/>
                <w:szCs w:val="28"/>
              </w:rPr>
            </w:pPr>
          </w:p>
        </w:tc>
        <w:tc>
          <w:tcPr>
            <w:tcW w:w="3119" w:type="dxa"/>
            <w:vMerge w:val="restart"/>
          </w:tcPr>
          <w:p w:rsidR="006A4E71" w:rsidRPr="005311C6" w:rsidRDefault="006A4E71" w:rsidP="006A4E71">
            <w:pPr>
              <w:pStyle w:val="ConsPlusNormal"/>
              <w:rPr>
                <w:rFonts w:ascii="Times New Roman" w:hAnsi="Times New Roman" w:cs="Times New Roman"/>
                <w:sz w:val="28"/>
                <w:szCs w:val="28"/>
              </w:rPr>
            </w:pPr>
            <w:r>
              <w:rPr>
                <w:rFonts w:ascii="Times New Roman" w:hAnsi="Times New Roman" w:cs="Times New Roman"/>
                <w:sz w:val="28"/>
                <w:szCs w:val="28"/>
              </w:rPr>
              <w:t>П</w:t>
            </w:r>
            <w:r w:rsidRPr="005311C6">
              <w:rPr>
                <w:rFonts w:ascii="Times New Roman" w:hAnsi="Times New Roman" w:cs="Times New Roman"/>
                <w:sz w:val="28"/>
                <w:szCs w:val="28"/>
              </w:rPr>
              <w:t>оказатель отражает качество администрирования доходов республиканского бюджета в отчетном финансовом году.</w:t>
            </w:r>
          </w:p>
          <w:p w:rsidR="006A4E71" w:rsidRPr="00706D76" w:rsidRDefault="006A4E71" w:rsidP="006A4E71">
            <w:pPr>
              <w:pStyle w:val="ConsPlusNormal"/>
              <w:rPr>
                <w:rFonts w:ascii="Times New Roman" w:hAnsi="Times New Roman" w:cs="Times New Roman"/>
                <w:sz w:val="28"/>
                <w:szCs w:val="28"/>
              </w:rPr>
            </w:pPr>
            <w:r w:rsidRPr="005311C6">
              <w:rPr>
                <w:rFonts w:ascii="Times New Roman" w:hAnsi="Times New Roman" w:cs="Times New Roman"/>
                <w:sz w:val="28"/>
                <w:szCs w:val="28"/>
              </w:rPr>
              <w:t xml:space="preserve">Положительно расценивается </w:t>
            </w:r>
            <w:r>
              <w:rPr>
                <w:rFonts w:ascii="Times New Roman" w:hAnsi="Times New Roman" w:cs="Times New Roman"/>
                <w:sz w:val="28"/>
                <w:szCs w:val="28"/>
              </w:rPr>
              <w:t xml:space="preserve">100-процентная собираемость </w:t>
            </w:r>
            <w:r w:rsidRPr="005311C6">
              <w:rPr>
                <w:rFonts w:ascii="Times New Roman" w:hAnsi="Times New Roman" w:cs="Times New Roman"/>
                <w:sz w:val="28"/>
                <w:szCs w:val="28"/>
              </w:rPr>
              <w:t xml:space="preserve">по состоянию на 31 декабря отчетного финансового года </w:t>
            </w:r>
            <w:r>
              <w:rPr>
                <w:rFonts w:ascii="Times New Roman" w:hAnsi="Times New Roman" w:cs="Times New Roman"/>
                <w:sz w:val="28"/>
                <w:szCs w:val="28"/>
              </w:rPr>
              <w:t>по запланированным доходам</w:t>
            </w:r>
          </w:p>
        </w:tc>
      </w:tr>
      <w:tr w:rsidR="006A4E71" w:rsidRPr="00706D76" w:rsidTr="00E147D1">
        <w:trPr>
          <w:trHeight w:val="60"/>
        </w:trPr>
        <w:tc>
          <w:tcPr>
            <w:tcW w:w="3397" w:type="dxa"/>
            <w:vMerge/>
          </w:tcPr>
          <w:p w:rsidR="006A4E71" w:rsidRPr="00284C98" w:rsidRDefault="006A4E71" w:rsidP="006A4E71">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proofErr w:type="gramStart"/>
            <w:r>
              <w:rPr>
                <w:rFonts w:ascii="Times New Roman" w:hAnsi="Times New Roman" w:cs="Times New Roman"/>
                <w:sz w:val="28"/>
                <w:szCs w:val="28"/>
              </w:rPr>
              <w:t>6</w:t>
            </w:r>
            <w:r>
              <w:rPr>
                <w:rFonts w:ascii="Times New Roman" w:hAnsi="Times New Roman" w:cs="Times New Roman"/>
                <w:sz w:val="28"/>
                <w:szCs w:val="28"/>
                <w:lang w:val="en-US"/>
              </w:rPr>
              <w:t xml:space="preserve"> &gt;</w:t>
            </w:r>
            <w:proofErr w:type="gramEnd"/>
            <w:r>
              <w:rPr>
                <w:rFonts w:ascii="Times New Roman" w:hAnsi="Times New Roman" w:cs="Times New Roman"/>
                <w:sz w:val="28"/>
                <w:szCs w:val="28"/>
              </w:rPr>
              <w:t xml:space="preserve"> = 10</w:t>
            </w:r>
            <w:r w:rsidRPr="001530ED">
              <w:rPr>
                <w:rFonts w:ascii="Times New Roman" w:hAnsi="Times New Roman" w:cs="Times New Roman"/>
                <w:sz w:val="28"/>
                <w:szCs w:val="28"/>
              </w:rPr>
              <w:t>0 %</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Default="0068444F"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147D1">
        <w:trPr>
          <w:trHeight w:val="60"/>
        </w:trPr>
        <w:tc>
          <w:tcPr>
            <w:tcW w:w="3397" w:type="dxa"/>
            <w:vMerge/>
          </w:tcPr>
          <w:p w:rsidR="006A4E71" w:rsidRPr="00284C98" w:rsidRDefault="006A4E71" w:rsidP="006A4E71">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lang w:val="en-US"/>
              </w:rPr>
              <w:t>97</w:t>
            </w:r>
            <w:r>
              <w:rPr>
                <w:rFonts w:ascii="Times New Roman" w:hAnsi="Times New Roman" w:cs="Times New Roman"/>
                <w:sz w:val="28"/>
                <w:szCs w:val="28"/>
              </w:rPr>
              <w:t xml:space="preserve"> </w:t>
            </w:r>
            <w:r>
              <w:rPr>
                <w:rFonts w:ascii="Times New Roman" w:hAnsi="Times New Roman" w:cs="Times New Roman"/>
                <w:sz w:val="28"/>
                <w:szCs w:val="28"/>
                <w:lang w:val="en-US"/>
              </w:rPr>
              <w:t>&lt;</w:t>
            </w:r>
            <w:r>
              <w:rPr>
                <w:rFonts w:ascii="Times New Roman" w:hAnsi="Times New Roman" w:cs="Times New Roman"/>
                <w:sz w:val="28"/>
                <w:szCs w:val="28"/>
              </w:rPr>
              <w:t xml:space="preserve"> P</w:t>
            </w:r>
            <w:r>
              <w:rPr>
                <w:rFonts w:ascii="Times New Roman" w:hAnsi="Times New Roman" w:cs="Times New Roman"/>
                <w:sz w:val="28"/>
                <w:szCs w:val="28"/>
                <w:lang w:val="en-US"/>
              </w:rPr>
              <w:t>6</w:t>
            </w:r>
            <w:r>
              <w:rPr>
                <w:rFonts w:ascii="Times New Roman" w:hAnsi="Times New Roman" w:cs="Times New Roman"/>
                <w:sz w:val="28"/>
                <w:szCs w:val="28"/>
              </w:rPr>
              <w:t xml:space="preserve"> </w:t>
            </w:r>
            <w:r>
              <w:rPr>
                <w:rFonts w:ascii="Times New Roman" w:hAnsi="Times New Roman" w:cs="Times New Roman"/>
                <w:sz w:val="28"/>
                <w:szCs w:val="28"/>
                <w:lang w:val="en-US"/>
              </w:rPr>
              <w:t>&lt;</w:t>
            </w:r>
            <w:r w:rsidRPr="008860B8">
              <w:rPr>
                <w:rFonts w:ascii="Times New Roman" w:hAnsi="Times New Roman" w:cs="Times New Roman"/>
                <w:sz w:val="28"/>
                <w:szCs w:val="28"/>
              </w:rPr>
              <w:t>= 100 %</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Default="0068444F"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147D1">
        <w:trPr>
          <w:trHeight w:val="60"/>
        </w:trPr>
        <w:tc>
          <w:tcPr>
            <w:tcW w:w="3397" w:type="dxa"/>
            <w:vMerge/>
          </w:tcPr>
          <w:p w:rsidR="006A4E71" w:rsidRPr="00284C98" w:rsidRDefault="006A4E71" w:rsidP="006A4E71">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90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6</w:t>
            </w:r>
            <w:r w:rsidRPr="00A35444">
              <w:rPr>
                <w:rFonts w:ascii="Times New Roman" w:hAnsi="Times New Roman" w:cs="Times New Roman"/>
                <w:sz w:val="28"/>
                <w:szCs w:val="28"/>
              </w:rPr>
              <w:t xml:space="preserve"> &lt;=</w:t>
            </w:r>
            <w:r>
              <w:rPr>
                <w:rFonts w:ascii="Times New Roman" w:hAnsi="Times New Roman" w:cs="Times New Roman"/>
                <w:sz w:val="28"/>
                <w:szCs w:val="28"/>
                <w:lang w:val="en-US"/>
              </w:rPr>
              <w:t>97</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Default="0068444F" w:rsidP="006A4E71">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2</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147D1">
        <w:trPr>
          <w:trHeight w:val="60"/>
        </w:trPr>
        <w:tc>
          <w:tcPr>
            <w:tcW w:w="3397" w:type="dxa"/>
            <w:vMerge/>
          </w:tcPr>
          <w:p w:rsidR="006A4E71" w:rsidRPr="00284C98" w:rsidRDefault="006A4E71" w:rsidP="006A4E71">
            <w:pPr>
              <w:autoSpaceDE w:val="0"/>
              <w:autoSpaceDN w:val="0"/>
              <w:adjustRightInd w:val="0"/>
              <w:spacing w:after="0" w:line="240" w:lineRule="auto"/>
              <w:rPr>
                <w:rFonts w:ascii="Times New Roman" w:hAnsi="Times New Roman" w:cs="Times New Roman"/>
                <w:sz w:val="28"/>
                <w:szCs w:val="28"/>
                <w:highlight w:val="yellow"/>
              </w:rPr>
            </w:pP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w:t>
            </w:r>
            <w:proofErr w:type="gramStart"/>
            <w:r>
              <w:rPr>
                <w:rFonts w:ascii="Times New Roman" w:hAnsi="Times New Roman" w:cs="Times New Roman"/>
                <w:sz w:val="28"/>
                <w:szCs w:val="28"/>
              </w:rPr>
              <w:t xml:space="preserve">6 </w:t>
            </w:r>
            <w:r w:rsidRPr="00547873">
              <w:rPr>
                <w:rFonts w:ascii="Times New Roman" w:hAnsi="Times New Roman" w:cs="Times New Roman"/>
                <w:sz w:val="28"/>
                <w:szCs w:val="28"/>
              </w:rPr>
              <w:t>&gt;</w:t>
            </w:r>
            <w:proofErr w:type="gramEnd"/>
            <w:r w:rsidRPr="00547873">
              <w:rPr>
                <w:rFonts w:ascii="Times New Roman" w:hAnsi="Times New Roman" w:cs="Times New Roman"/>
                <w:sz w:val="28"/>
                <w:szCs w:val="28"/>
              </w:rPr>
              <w:t>=</w:t>
            </w:r>
            <w:r>
              <w:rPr>
                <w:rFonts w:ascii="Times New Roman" w:hAnsi="Times New Roman" w:cs="Times New Roman"/>
                <w:sz w:val="28"/>
                <w:szCs w:val="28"/>
              </w:rPr>
              <w:t xml:space="preserve"> 90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F35E1F">
        <w:tc>
          <w:tcPr>
            <w:tcW w:w="14596" w:type="dxa"/>
            <w:gridSpan w:val="5"/>
          </w:tcPr>
          <w:p w:rsidR="006A4E71" w:rsidRPr="00706D76" w:rsidRDefault="006A4E71" w:rsidP="006A4E71">
            <w:pPr>
              <w:pStyle w:val="ConsPlusNormal"/>
              <w:rPr>
                <w:rFonts w:ascii="Times New Roman" w:hAnsi="Times New Roman" w:cs="Times New Roman"/>
                <w:sz w:val="28"/>
                <w:szCs w:val="28"/>
              </w:rPr>
            </w:pPr>
            <w:r>
              <w:rPr>
                <w:rFonts w:ascii="Times New Roman" w:hAnsi="Times New Roman" w:cs="Times New Roman"/>
                <w:sz w:val="28"/>
                <w:szCs w:val="28"/>
              </w:rPr>
              <w:t>3</w:t>
            </w:r>
            <w:r w:rsidRPr="00706D76">
              <w:rPr>
                <w:rFonts w:ascii="Times New Roman" w:hAnsi="Times New Roman" w:cs="Times New Roman"/>
                <w:sz w:val="28"/>
                <w:szCs w:val="28"/>
              </w:rPr>
              <w:t xml:space="preserve">. Оценка </w:t>
            </w:r>
            <w:r>
              <w:rPr>
                <w:rFonts w:ascii="Times New Roman" w:hAnsi="Times New Roman" w:cs="Times New Roman"/>
                <w:sz w:val="28"/>
                <w:szCs w:val="28"/>
              </w:rPr>
              <w:t>качества управления расходами</w:t>
            </w:r>
            <w:r w:rsidRPr="00706D76">
              <w:rPr>
                <w:rFonts w:ascii="Times New Roman" w:hAnsi="Times New Roman" w:cs="Times New Roman"/>
                <w:sz w:val="28"/>
                <w:szCs w:val="28"/>
              </w:rPr>
              <w:t xml:space="preserve"> </w:t>
            </w:r>
          </w:p>
        </w:tc>
      </w:tr>
      <w:tr w:rsidR="006A4E71" w:rsidRPr="00706D76" w:rsidTr="00E402BC">
        <w:tc>
          <w:tcPr>
            <w:tcW w:w="3397" w:type="dxa"/>
            <w:vMerge w:val="restart"/>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r w:rsidR="00410008">
              <w:rPr>
                <w:rFonts w:ascii="Times New Roman" w:hAnsi="Times New Roman" w:cs="Times New Roman"/>
                <w:sz w:val="28"/>
                <w:szCs w:val="28"/>
              </w:rPr>
              <w:t>7</w:t>
            </w:r>
            <w:r>
              <w:rPr>
                <w:rFonts w:ascii="Times New Roman" w:hAnsi="Times New Roman" w:cs="Times New Roman"/>
                <w:sz w:val="28"/>
                <w:szCs w:val="28"/>
              </w:rPr>
              <w:t>. Доля произведенных расходов главным администратором за счет средств республиканского бюджета (без учета межбюджетных трансфертов, имеющих целевое назначение)</w:t>
            </w: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r w:rsidR="00410008">
              <w:rPr>
                <w:rFonts w:ascii="Times New Roman" w:hAnsi="Times New Roman" w:cs="Times New Roman"/>
                <w:sz w:val="28"/>
                <w:szCs w:val="28"/>
              </w:rPr>
              <w:t>7</w:t>
            </w:r>
            <w:r>
              <w:rPr>
                <w:rFonts w:ascii="Times New Roman" w:hAnsi="Times New Roman" w:cs="Times New Roman"/>
                <w:sz w:val="28"/>
                <w:szCs w:val="28"/>
              </w:rPr>
              <w:t xml:space="preserve"> = </w:t>
            </w:r>
            <w:proofErr w:type="spellStart"/>
            <w:r>
              <w:rPr>
                <w:rFonts w:ascii="Times New Roman" w:hAnsi="Times New Roman" w:cs="Times New Roman"/>
                <w:sz w:val="28"/>
                <w:szCs w:val="28"/>
              </w:rPr>
              <w:t>Pкис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Pкоф</w:t>
            </w:r>
            <w:proofErr w:type="spellEnd"/>
            <w:r>
              <w:rPr>
                <w:rFonts w:ascii="Times New Roman" w:hAnsi="Times New Roman" w:cs="Times New Roman"/>
                <w:sz w:val="28"/>
                <w:szCs w:val="28"/>
              </w:rPr>
              <w:t xml:space="preserve"> x 100%,</w:t>
            </w:r>
          </w:p>
          <w:p w:rsidR="006A4E71" w:rsidRDefault="006A4E71" w:rsidP="006A4E71">
            <w:pPr>
              <w:autoSpaceDE w:val="0"/>
              <w:autoSpaceDN w:val="0"/>
              <w:adjustRightInd w:val="0"/>
              <w:spacing w:after="0" w:line="240" w:lineRule="auto"/>
              <w:outlineLvl w:val="0"/>
              <w:rPr>
                <w:rFonts w:ascii="Times New Roman" w:hAnsi="Times New Roman" w:cs="Times New Roman"/>
                <w:sz w:val="28"/>
                <w:szCs w:val="28"/>
              </w:rPr>
            </w:pPr>
          </w:p>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где:</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Pкис</w:t>
            </w:r>
            <w:proofErr w:type="spellEnd"/>
            <w:r>
              <w:rPr>
                <w:rFonts w:ascii="Times New Roman" w:hAnsi="Times New Roman" w:cs="Times New Roman"/>
                <w:sz w:val="28"/>
                <w:szCs w:val="28"/>
              </w:rPr>
              <w:t xml:space="preserve"> - кассовые расходы главного администратора за счет средств республиканского бюджета (без учета межбюджетных трансфертов, имеющих целевое назначение) в отчетном финансовом году;</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Pкоф</w:t>
            </w:r>
            <w:proofErr w:type="spellEnd"/>
            <w:r>
              <w:rPr>
                <w:rFonts w:ascii="Times New Roman" w:hAnsi="Times New Roman" w:cs="Times New Roman"/>
                <w:sz w:val="28"/>
                <w:szCs w:val="28"/>
              </w:rPr>
              <w:t xml:space="preserve"> - объем финансирования главного администратора за счет средств республиканского бюджета (без учета межбюджетных трансфертов, имеющих целевое назначение) за отчетный финансовый год</w:t>
            </w:r>
          </w:p>
        </w:tc>
        <w:tc>
          <w:tcPr>
            <w:tcW w:w="1418"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w:t>
            </w:r>
          </w:p>
        </w:tc>
        <w:tc>
          <w:tcPr>
            <w:tcW w:w="1984" w:type="dxa"/>
          </w:tcPr>
          <w:p w:rsidR="006A4E71" w:rsidRPr="00706D76" w:rsidRDefault="006A4E71" w:rsidP="006A4E71">
            <w:pPr>
              <w:pStyle w:val="ConsPlusNormal"/>
              <w:rPr>
                <w:rFonts w:ascii="Times New Roman" w:hAnsi="Times New Roman" w:cs="Times New Roman"/>
                <w:sz w:val="28"/>
                <w:szCs w:val="28"/>
              </w:rPr>
            </w:pPr>
          </w:p>
        </w:tc>
        <w:tc>
          <w:tcPr>
            <w:tcW w:w="3119" w:type="dxa"/>
            <w:vMerge w:val="restart"/>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негативно оценивается низкое исполнение расходов республиканского бюджета главным администратором в отчетном финансовом году</w:t>
            </w: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6A4E71" w:rsidP="00410008">
            <w:pPr>
              <w:pStyle w:val="ConsPlusNormal"/>
              <w:rPr>
                <w:rFonts w:ascii="Times New Roman" w:hAnsi="Times New Roman" w:cs="Times New Roman"/>
                <w:sz w:val="28"/>
                <w:szCs w:val="28"/>
              </w:rPr>
            </w:pPr>
            <w:r w:rsidRPr="00706D76">
              <w:rPr>
                <w:rFonts w:ascii="Times New Roman" w:hAnsi="Times New Roman" w:cs="Times New Roman"/>
                <w:sz w:val="28"/>
                <w:szCs w:val="28"/>
              </w:rPr>
              <w:t>99% &lt;= Р</w:t>
            </w:r>
            <w:r w:rsidR="00410008">
              <w:rPr>
                <w:rFonts w:ascii="Times New Roman" w:hAnsi="Times New Roman" w:cs="Times New Roman"/>
                <w:sz w:val="28"/>
                <w:szCs w:val="28"/>
              </w:rPr>
              <w:t>7</w:t>
            </w:r>
            <w:r w:rsidRPr="00706D76">
              <w:rPr>
                <w:rFonts w:ascii="Times New Roman" w:hAnsi="Times New Roman" w:cs="Times New Roman"/>
                <w:sz w:val="28"/>
                <w:szCs w:val="28"/>
              </w:rPr>
              <w:t xml:space="preserve"> = 100%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5</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410008" w:rsidP="006A4E71">
            <w:pPr>
              <w:pStyle w:val="ConsPlusNormal"/>
              <w:rPr>
                <w:rFonts w:ascii="Times New Roman" w:hAnsi="Times New Roman" w:cs="Times New Roman"/>
                <w:sz w:val="28"/>
                <w:szCs w:val="28"/>
              </w:rPr>
            </w:pPr>
            <w:r>
              <w:rPr>
                <w:rFonts w:ascii="Times New Roman" w:hAnsi="Times New Roman" w:cs="Times New Roman"/>
                <w:sz w:val="28"/>
                <w:szCs w:val="28"/>
              </w:rPr>
              <w:t>95% &lt;= Р7</w:t>
            </w:r>
            <w:r w:rsidR="006A4E71" w:rsidRPr="00706D76">
              <w:rPr>
                <w:rFonts w:ascii="Times New Roman" w:hAnsi="Times New Roman" w:cs="Times New Roman"/>
                <w:sz w:val="28"/>
                <w:szCs w:val="28"/>
              </w:rPr>
              <w:t xml:space="preserve"> </w:t>
            </w:r>
            <w:proofErr w:type="gramStart"/>
            <w:r w:rsidR="006A4E71" w:rsidRPr="00706D76">
              <w:rPr>
                <w:rFonts w:ascii="Times New Roman" w:hAnsi="Times New Roman" w:cs="Times New Roman"/>
                <w:sz w:val="28"/>
                <w:szCs w:val="28"/>
              </w:rPr>
              <w:t>&lt; 99</w:t>
            </w:r>
            <w:proofErr w:type="gramEnd"/>
            <w:r w:rsidR="006A4E71" w:rsidRPr="00706D76">
              <w:rPr>
                <w:rFonts w:ascii="Times New Roman" w:hAnsi="Times New Roman" w:cs="Times New Roman"/>
                <w:sz w:val="28"/>
                <w:szCs w:val="28"/>
              </w:rPr>
              <w:t>%</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4</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410008" w:rsidP="006A4E71">
            <w:pPr>
              <w:pStyle w:val="ConsPlusNormal"/>
              <w:rPr>
                <w:rFonts w:ascii="Times New Roman" w:hAnsi="Times New Roman" w:cs="Times New Roman"/>
                <w:sz w:val="28"/>
                <w:szCs w:val="28"/>
              </w:rPr>
            </w:pPr>
            <w:r>
              <w:rPr>
                <w:rFonts w:ascii="Times New Roman" w:hAnsi="Times New Roman" w:cs="Times New Roman"/>
                <w:sz w:val="28"/>
                <w:szCs w:val="28"/>
              </w:rPr>
              <w:t>90% &lt;= Р7</w:t>
            </w:r>
            <w:r w:rsidR="006A4E71" w:rsidRPr="00706D76">
              <w:rPr>
                <w:rFonts w:ascii="Times New Roman" w:hAnsi="Times New Roman" w:cs="Times New Roman"/>
                <w:sz w:val="28"/>
                <w:szCs w:val="28"/>
              </w:rPr>
              <w:t xml:space="preserve"> </w:t>
            </w:r>
            <w:proofErr w:type="gramStart"/>
            <w:r w:rsidR="006A4E71" w:rsidRPr="00706D76">
              <w:rPr>
                <w:rFonts w:ascii="Times New Roman" w:hAnsi="Times New Roman" w:cs="Times New Roman"/>
                <w:sz w:val="28"/>
                <w:szCs w:val="28"/>
              </w:rPr>
              <w:t>&lt; 95</w:t>
            </w:r>
            <w:proofErr w:type="gramEnd"/>
            <w:r w:rsidR="006A4E71" w:rsidRPr="00706D76">
              <w:rPr>
                <w:rFonts w:ascii="Times New Roman" w:hAnsi="Times New Roman" w:cs="Times New Roman"/>
                <w:sz w:val="28"/>
                <w:szCs w:val="28"/>
              </w:rPr>
              <w:t>%</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3</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410008" w:rsidP="006A4E71">
            <w:pPr>
              <w:pStyle w:val="ConsPlusNormal"/>
              <w:rPr>
                <w:rFonts w:ascii="Times New Roman" w:hAnsi="Times New Roman" w:cs="Times New Roman"/>
                <w:sz w:val="28"/>
                <w:szCs w:val="28"/>
              </w:rPr>
            </w:pPr>
            <w:r>
              <w:rPr>
                <w:rFonts w:ascii="Times New Roman" w:hAnsi="Times New Roman" w:cs="Times New Roman"/>
                <w:sz w:val="28"/>
                <w:szCs w:val="28"/>
              </w:rPr>
              <w:t>85% &lt;= Р7</w:t>
            </w:r>
            <w:r w:rsidR="006A4E71" w:rsidRPr="00706D76">
              <w:rPr>
                <w:rFonts w:ascii="Times New Roman" w:hAnsi="Times New Roman" w:cs="Times New Roman"/>
                <w:sz w:val="28"/>
                <w:szCs w:val="28"/>
              </w:rPr>
              <w:t xml:space="preserve"> </w:t>
            </w:r>
            <w:proofErr w:type="gramStart"/>
            <w:r w:rsidR="006A4E71" w:rsidRPr="00706D76">
              <w:rPr>
                <w:rFonts w:ascii="Times New Roman" w:hAnsi="Times New Roman" w:cs="Times New Roman"/>
                <w:sz w:val="28"/>
                <w:szCs w:val="28"/>
              </w:rPr>
              <w:t>&lt; 90</w:t>
            </w:r>
            <w:proofErr w:type="gramEnd"/>
            <w:r w:rsidR="006A4E71" w:rsidRPr="00706D76">
              <w:rPr>
                <w:rFonts w:ascii="Times New Roman" w:hAnsi="Times New Roman" w:cs="Times New Roman"/>
                <w:sz w:val="28"/>
                <w:szCs w:val="28"/>
              </w:rPr>
              <w:t>%</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2</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410008" w:rsidP="006A4E71">
            <w:pPr>
              <w:pStyle w:val="ConsPlusNormal"/>
              <w:rPr>
                <w:rFonts w:ascii="Times New Roman" w:hAnsi="Times New Roman" w:cs="Times New Roman"/>
                <w:sz w:val="28"/>
                <w:szCs w:val="28"/>
              </w:rPr>
            </w:pPr>
            <w:r>
              <w:rPr>
                <w:rFonts w:ascii="Times New Roman" w:hAnsi="Times New Roman" w:cs="Times New Roman"/>
                <w:sz w:val="28"/>
                <w:szCs w:val="28"/>
              </w:rPr>
              <w:t>80% &lt;= Р7</w:t>
            </w:r>
            <w:r w:rsidR="006A4E71" w:rsidRPr="00706D76">
              <w:rPr>
                <w:rFonts w:ascii="Times New Roman" w:hAnsi="Times New Roman" w:cs="Times New Roman"/>
                <w:sz w:val="28"/>
                <w:szCs w:val="28"/>
              </w:rPr>
              <w:t xml:space="preserve"> </w:t>
            </w:r>
            <w:proofErr w:type="gramStart"/>
            <w:r w:rsidR="006A4E71" w:rsidRPr="00706D76">
              <w:rPr>
                <w:rFonts w:ascii="Times New Roman" w:hAnsi="Times New Roman" w:cs="Times New Roman"/>
                <w:sz w:val="28"/>
                <w:szCs w:val="28"/>
              </w:rPr>
              <w:t>&lt; 85</w:t>
            </w:r>
            <w:proofErr w:type="gramEnd"/>
            <w:r w:rsidR="006A4E71" w:rsidRPr="00706D76">
              <w:rPr>
                <w:rFonts w:ascii="Times New Roman" w:hAnsi="Times New Roman" w:cs="Times New Roman"/>
                <w:sz w:val="28"/>
                <w:szCs w:val="28"/>
              </w:rPr>
              <w:t>%</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1</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410008" w:rsidP="006A4E71">
            <w:pPr>
              <w:pStyle w:val="ConsPlusNormal"/>
              <w:rPr>
                <w:rFonts w:ascii="Times New Roman" w:hAnsi="Times New Roman" w:cs="Times New Roman"/>
                <w:sz w:val="28"/>
                <w:szCs w:val="28"/>
              </w:rPr>
            </w:pPr>
            <w:r>
              <w:rPr>
                <w:rFonts w:ascii="Times New Roman" w:hAnsi="Times New Roman" w:cs="Times New Roman"/>
                <w:sz w:val="28"/>
                <w:szCs w:val="28"/>
              </w:rPr>
              <w:t>Р7</w:t>
            </w:r>
            <w:r w:rsidR="006A4E71" w:rsidRPr="00706D76">
              <w:rPr>
                <w:rFonts w:ascii="Times New Roman" w:hAnsi="Times New Roman" w:cs="Times New Roman"/>
                <w:sz w:val="28"/>
                <w:szCs w:val="28"/>
              </w:rPr>
              <w:t xml:space="preserve"> </w:t>
            </w:r>
            <w:proofErr w:type="gramStart"/>
            <w:r w:rsidR="006A4E71" w:rsidRPr="00706D76">
              <w:rPr>
                <w:rFonts w:ascii="Times New Roman" w:hAnsi="Times New Roman" w:cs="Times New Roman"/>
                <w:sz w:val="28"/>
                <w:szCs w:val="28"/>
              </w:rPr>
              <w:t>&lt; 80</w:t>
            </w:r>
            <w:proofErr w:type="gramEnd"/>
            <w:r w:rsidR="006A4E71" w:rsidRPr="00706D76">
              <w:rPr>
                <w:rFonts w:ascii="Times New Roman" w:hAnsi="Times New Roman" w:cs="Times New Roman"/>
                <w:sz w:val="28"/>
                <w:szCs w:val="28"/>
              </w:rPr>
              <w:t>%</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0</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val="restart"/>
          </w:tcPr>
          <w:p w:rsidR="006A4E71" w:rsidRPr="00706D76" w:rsidRDefault="006A4E71" w:rsidP="00410008">
            <w:pPr>
              <w:pStyle w:val="ConsPlusNormal"/>
              <w:rPr>
                <w:rFonts w:ascii="Times New Roman" w:hAnsi="Times New Roman" w:cs="Times New Roman"/>
                <w:sz w:val="28"/>
                <w:szCs w:val="28"/>
              </w:rPr>
            </w:pPr>
            <w:r w:rsidRPr="00706D76">
              <w:rPr>
                <w:rFonts w:ascii="Times New Roman" w:hAnsi="Times New Roman" w:cs="Times New Roman"/>
                <w:sz w:val="28"/>
                <w:szCs w:val="28"/>
              </w:rPr>
              <w:t>Р</w:t>
            </w:r>
            <w:r w:rsidR="00410008">
              <w:rPr>
                <w:rFonts w:ascii="Times New Roman" w:hAnsi="Times New Roman" w:cs="Times New Roman"/>
                <w:sz w:val="28"/>
                <w:szCs w:val="28"/>
              </w:rPr>
              <w:t>8</w:t>
            </w:r>
            <w:r>
              <w:rPr>
                <w:rFonts w:ascii="Times New Roman" w:hAnsi="Times New Roman" w:cs="Times New Roman"/>
                <w:sz w:val="28"/>
                <w:szCs w:val="28"/>
              </w:rPr>
              <w:t>.</w:t>
            </w:r>
            <w:r w:rsidRPr="00706D76">
              <w:rPr>
                <w:rFonts w:ascii="Times New Roman" w:hAnsi="Times New Roman" w:cs="Times New Roman"/>
                <w:sz w:val="28"/>
                <w:szCs w:val="28"/>
              </w:rPr>
              <w:t xml:space="preserve"> Отклонение объема расходов </w:t>
            </w:r>
            <w:r>
              <w:rPr>
                <w:rFonts w:ascii="Times New Roman" w:hAnsi="Times New Roman" w:cs="Times New Roman"/>
                <w:sz w:val="28"/>
                <w:szCs w:val="28"/>
              </w:rPr>
              <w:t>главного администратора</w:t>
            </w:r>
            <w:r w:rsidRPr="00706D76">
              <w:rPr>
                <w:rFonts w:ascii="Times New Roman" w:hAnsi="Times New Roman" w:cs="Times New Roman"/>
                <w:sz w:val="28"/>
                <w:szCs w:val="28"/>
              </w:rPr>
              <w:t xml:space="preserve"> и подведомственных ему учреждений в IV квартале от среднего объема расходов за 1 - 3 кварталы (без учета субсидий, субвенций и иных межбюджетных трансфертов, имеющих целевое назначение, поступивших из федерального бюджета)</w:t>
            </w:r>
          </w:p>
        </w:tc>
        <w:tc>
          <w:tcPr>
            <w:tcW w:w="4678" w:type="dxa"/>
          </w:tcPr>
          <w:p w:rsidR="006A4E71" w:rsidRPr="00706D76" w:rsidRDefault="006A4E71" w:rsidP="006A4E71">
            <w:pPr>
              <w:pStyle w:val="ConsPlusNormal"/>
              <w:rPr>
                <w:rFonts w:ascii="Times New Roman" w:hAnsi="Times New Roman" w:cs="Times New Roman"/>
                <w:sz w:val="28"/>
                <w:szCs w:val="28"/>
              </w:rPr>
            </w:pPr>
            <w:r w:rsidRPr="00706D76">
              <w:rPr>
                <w:rFonts w:ascii="Times New Roman" w:hAnsi="Times New Roman" w:cs="Times New Roman"/>
                <w:sz w:val="28"/>
                <w:szCs w:val="28"/>
              </w:rPr>
              <w:t>Р</w:t>
            </w:r>
            <w:r w:rsidR="00410008">
              <w:rPr>
                <w:rFonts w:ascii="Times New Roman" w:hAnsi="Times New Roman" w:cs="Times New Roman"/>
                <w:sz w:val="28"/>
                <w:szCs w:val="28"/>
              </w:rPr>
              <w:t>8</w:t>
            </w:r>
            <w:r w:rsidRPr="00706D76">
              <w:rPr>
                <w:rFonts w:ascii="Times New Roman" w:hAnsi="Times New Roman" w:cs="Times New Roman"/>
                <w:sz w:val="28"/>
                <w:szCs w:val="28"/>
              </w:rPr>
              <w:t xml:space="preserve"> = Р</w:t>
            </w:r>
            <w:r w:rsidRPr="00706D76">
              <w:rPr>
                <w:rFonts w:ascii="Times New Roman" w:hAnsi="Times New Roman" w:cs="Times New Roman"/>
                <w:sz w:val="28"/>
                <w:szCs w:val="28"/>
                <w:vertAlign w:val="subscript"/>
              </w:rPr>
              <w:t>4</w:t>
            </w:r>
            <w:r w:rsidRPr="00706D76">
              <w:rPr>
                <w:rFonts w:ascii="Times New Roman" w:hAnsi="Times New Roman" w:cs="Times New Roman"/>
                <w:sz w:val="28"/>
                <w:szCs w:val="28"/>
              </w:rPr>
              <w:t xml:space="preserve"> / ((Р</w:t>
            </w:r>
            <w:r w:rsidRPr="00706D76">
              <w:rPr>
                <w:rFonts w:ascii="Times New Roman" w:hAnsi="Times New Roman" w:cs="Times New Roman"/>
                <w:sz w:val="28"/>
                <w:szCs w:val="28"/>
                <w:vertAlign w:val="subscript"/>
              </w:rPr>
              <w:t>1</w:t>
            </w:r>
            <w:r w:rsidRPr="00706D76">
              <w:rPr>
                <w:rFonts w:ascii="Times New Roman" w:hAnsi="Times New Roman" w:cs="Times New Roman"/>
                <w:sz w:val="28"/>
                <w:szCs w:val="28"/>
              </w:rPr>
              <w:t xml:space="preserve"> + Р</w:t>
            </w:r>
            <w:r w:rsidRPr="00706D76">
              <w:rPr>
                <w:rFonts w:ascii="Times New Roman" w:hAnsi="Times New Roman" w:cs="Times New Roman"/>
                <w:sz w:val="28"/>
                <w:szCs w:val="28"/>
                <w:vertAlign w:val="subscript"/>
              </w:rPr>
              <w:t>2</w:t>
            </w:r>
            <w:r w:rsidRPr="00706D76">
              <w:rPr>
                <w:rFonts w:ascii="Times New Roman" w:hAnsi="Times New Roman" w:cs="Times New Roman"/>
                <w:sz w:val="28"/>
                <w:szCs w:val="28"/>
              </w:rPr>
              <w:t xml:space="preserve"> + Р</w:t>
            </w:r>
            <w:r w:rsidRPr="00706D76">
              <w:rPr>
                <w:rFonts w:ascii="Times New Roman" w:hAnsi="Times New Roman" w:cs="Times New Roman"/>
                <w:sz w:val="28"/>
                <w:szCs w:val="28"/>
                <w:vertAlign w:val="subscript"/>
              </w:rPr>
              <w:t>3</w:t>
            </w:r>
            <w:r w:rsidRPr="00706D76">
              <w:rPr>
                <w:rFonts w:ascii="Times New Roman" w:hAnsi="Times New Roman" w:cs="Times New Roman"/>
                <w:sz w:val="28"/>
                <w:szCs w:val="28"/>
              </w:rPr>
              <w:t>) / 3), где:</w:t>
            </w:r>
          </w:p>
          <w:p w:rsidR="006A4E71" w:rsidRPr="00706D76" w:rsidRDefault="006A4E71" w:rsidP="006A4E71">
            <w:pPr>
              <w:pStyle w:val="ConsPlusNormal"/>
              <w:rPr>
                <w:rFonts w:ascii="Times New Roman" w:hAnsi="Times New Roman" w:cs="Times New Roman"/>
                <w:sz w:val="28"/>
                <w:szCs w:val="28"/>
              </w:rPr>
            </w:pPr>
            <w:r w:rsidRPr="00706D76">
              <w:rPr>
                <w:rFonts w:ascii="Times New Roman" w:hAnsi="Times New Roman" w:cs="Times New Roman"/>
                <w:sz w:val="28"/>
                <w:szCs w:val="28"/>
              </w:rPr>
              <w:t>Р</w:t>
            </w:r>
            <w:r w:rsidRPr="00706D76">
              <w:rPr>
                <w:rFonts w:ascii="Times New Roman" w:hAnsi="Times New Roman" w:cs="Times New Roman"/>
                <w:sz w:val="28"/>
                <w:szCs w:val="28"/>
                <w:vertAlign w:val="subscript"/>
              </w:rPr>
              <w:t>4</w:t>
            </w:r>
            <w:r w:rsidRPr="00706D76">
              <w:rPr>
                <w:rFonts w:ascii="Times New Roman" w:hAnsi="Times New Roman" w:cs="Times New Roman"/>
                <w:sz w:val="28"/>
                <w:szCs w:val="28"/>
              </w:rPr>
              <w:t xml:space="preserve"> - кассовые расходы, произведенные </w:t>
            </w:r>
            <w:r>
              <w:rPr>
                <w:rFonts w:ascii="Times New Roman" w:hAnsi="Times New Roman" w:cs="Times New Roman"/>
                <w:sz w:val="28"/>
                <w:szCs w:val="28"/>
              </w:rPr>
              <w:t>главным администратором</w:t>
            </w:r>
            <w:r w:rsidRPr="00706D76">
              <w:rPr>
                <w:rFonts w:ascii="Times New Roman" w:hAnsi="Times New Roman" w:cs="Times New Roman"/>
                <w:sz w:val="28"/>
                <w:szCs w:val="28"/>
              </w:rPr>
              <w:t xml:space="preserve"> и подведомственными ему учреждениями в IV квартале отчетного финансового года;</w:t>
            </w:r>
          </w:p>
          <w:p w:rsidR="006A4E71" w:rsidRPr="00706D76" w:rsidRDefault="006A4E71" w:rsidP="006A4E71">
            <w:pPr>
              <w:pStyle w:val="ConsPlusNormal"/>
              <w:rPr>
                <w:rFonts w:ascii="Times New Roman" w:hAnsi="Times New Roman" w:cs="Times New Roman"/>
                <w:sz w:val="28"/>
                <w:szCs w:val="28"/>
              </w:rPr>
            </w:pPr>
            <w:r w:rsidRPr="00706D76">
              <w:rPr>
                <w:rFonts w:ascii="Times New Roman" w:hAnsi="Times New Roman" w:cs="Times New Roman"/>
                <w:sz w:val="28"/>
                <w:szCs w:val="28"/>
              </w:rPr>
              <w:t>Р</w:t>
            </w:r>
            <w:r w:rsidRPr="00706D76">
              <w:rPr>
                <w:rFonts w:ascii="Times New Roman" w:hAnsi="Times New Roman" w:cs="Times New Roman"/>
                <w:sz w:val="28"/>
                <w:szCs w:val="28"/>
                <w:vertAlign w:val="subscript"/>
              </w:rPr>
              <w:t>1</w:t>
            </w:r>
            <w:r w:rsidRPr="00706D76">
              <w:rPr>
                <w:rFonts w:ascii="Times New Roman" w:hAnsi="Times New Roman" w:cs="Times New Roman"/>
                <w:sz w:val="28"/>
                <w:szCs w:val="28"/>
              </w:rPr>
              <w:t>, Р</w:t>
            </w:r>
            <w:r w:rsidRPr="00706D76">
              <w:rPr>
                <w:rFonts w:ascii="Times New Roman" w:hAnsi="Times New Roman" w:cs="Times New Roman"/>
                <w:sz w:val="28"/>
                <w:szCs w:val="28"/>
                <w:vertAlign w:val="subscript"/>
              </w:rPr>
              <w:t>2</w:t>
            </w:r>
            <w:r w:rsidRPr="00706D76">
              <w:rPr>
                <w:rFonts w:ascii="Times New Roman" w:hAnsi="Times New Roman" w:cs="Times New Roman"/>
                <w:sz w:val="28"/>
                <w:szCs w:val="28"/>
              </w:rPr>
              <w:t>, Р</w:t>
            </w:r>
            <w:r w:rsidRPr="00706D76">
              <w:rPr>
                <w:rFonts w:ascii="Times New Roman" w:hAnsi="Times New Roman" w:cs="Times New Roman"/>
                <w:sz w:val="28"/>
                <w:szCs w:val="28"/>
                <w:vertAlign w:val="subscript"/>
              </w:rPr>
              <w:t>3</w:t>
            </w:r>
            <w:r w:rsidRPr="00706D76">
              <w:rPr>
                <w:rFonts w:ascii="Times New Roman" w:hAnsi="Times New Roman" w:cs="Times New Roman"/>
                <w:sz w:val="28"/>
                <w:szCs w:val="28"/>
              </w:rPr>
              <w:t xml:space="preserve"> - кассовые расходы, произведенные </w:t>
            </w:r>
            <w:r>
              <w:rPr>
                <w:rFonts w:ascii="Times New Roman" w:hAnsi="Times New Roman" w:cs="Times New Roman"/>
                <w:sz w:val="28"/>
                <w:szCs w:val="28"/>
              </w:rPr>
              <w:t>главным администратором</w:t>
            </w:r>
            <w:r w:rsidRPr="00706D76">
              <w:rPr>
                <w:rFonts w:ascii="Times New Roman" w:hAnsi="Times New Roman" w:cs="Times New Roman"/>
                <w:sz w:val="28"/>
                <w:szCs w:val="28"/>
              </w:rPr>
              <w:t xml:space="preserve"> и подведомственными ему учреждениями в первом, втором и третьем кварталах</w:t>
            </w:r>
          </w:p>
        </w:tc>
        <w:tc>
          <w:tcPr>
            <w:tcW w:w="1418" w:type="dxa"/>
          </w:tcPr>
          <w:p w:rsidR="006A4E71" w:rsidRPr="00706D76" w:rsidRDefault="006A4E71" w:rsidP="00701018">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w:t>
            </w:r>
          </w:p>
        </w:tc>
        <w:tc>
          <w:tcPr>
            <w:tcW w:w="1984" w:type="dxa"/>
          </w:tcPr>
          <w:p w:rsidR="006A4E71" w:rsidRPr="00706D76" w:rsidRDefault="006A4E71" w:rsidP="006A4E71">
            <w:pPr>
              <w:pStyle w:val="ConsPlusNormal"/>
              <w:rPr>
                <w:rFonts w:ascii="Times New Roman" w:hAnsi="Times New Roman" w:cs="Times New Roman"/>
                <w:sz w:val="28"/>
                <w:szCs w:val="28"/>
              </w:rPr>
            </w:pPr>
          </w:p>
        </w:tc>
        <w:tc>
          <w:tcPr>
            <w:tcW w:w="3119" w:type="dxa"/>
            <w:vMerge w:val="restart"/>
          </w:tcPr>
          <w:p w:rsidR="006A4E71" w:rsidRDefault="006A4E71" w:rsidP="006A4E71">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Показатель отражает равномерность расходов </w:t>
            </w:r>
            <w:r>
              <w:rPr>
                <w:rFonts w:ascii="Times New Roman" w:hAnsi="Times New Roman" w:cs="Times New Roman"/>
                <w:sz w:val="28"/>
                <w:szCs w:val="28"/>
              </w:rPr>
              <w:t>главного администратора</w:t>
            </w:r>
            <w:r w:rsidRPr="00706D76">
              <w:rPr>
                <w:rFonts w:ascii="Times New Roman" w:hAnsi="Times New Roman" w:cs="Times New Roman"/>
                <w:sz w:val="28"/>
                <w:szCs w:val="28"/>
              </w:rPr>
              <w:t xml:space="preserve"> в отчетном финансовом году. Целевым ориентиром является значение показателя, при котором кассовые расходы </w:t>
            </w:r>
            <w:r>
              <w:rPr>
                <w:rFonts w:ascii="Times New Roman" w:hAnsi="Times New Roman" w:cs="Times New Roman"/>
                <w:sz w:val="28"/>
                <w:szCs w:val="28"/>
              </w:rPr>
              <w:t>главного администратора</w:t>
            </w:r>
            <w:r w:rsidRPr="00706D76">
              <w:rPr>
                <w:rFonts w:ascii="Times New Roman" w:hAnsi="Times New Roman" w:cs="Times New Roman"/>
                <w:sz w:val="28"/>
                <w:szCs w:val="28"/>
              </w:rPr>
              <w:t xml:space="preserve"> в IV квартале не более среднего объема расходов </w:t>
            </w:r>
          </w:p>
          <w:p w:rsidR="006A4E71" w:rsidRPr="00706D76" w:rsidRDefault="006A4E71" w:rsidP="006A4E71">
            <w:pPr>
              <w:pStyle w:val="ConsPlusNormal"/>
              <w:rPr>
                <w:rFonts w:ascii="Times New Roman" w:hAnsi="Times New Roman" w:cs="Times New Roman"/>
                <w:sz w:val="28"/>
                <w:szCs w:val="28"/>
              </w:rPr>
            </w:pPr>
            <w:r w:rsidRPr="00706D76">
              <w:rPr>
                <w:rFonts w:ascii="Times New Roman" w:hAnsi="Times New Roman" w:cs="Times New Roman"/>
                <w:sz w:val="28"/>
                <w:szCs w:val="28"/>
              </w:rPr>
              <w:t>за 1 - 3 кварталы</w:t>
            </w: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6A4E71" w:rsidP="00410008">
            <w:pPr>
              <w:pStyle w:val="ConsPlusNormal"/>
              <w:rPr>
                <w:rFonts w:ascii="Times New Roman" w:hAnsi="Times New Roman" w:cs="Times New Roman"/>
                <w:sz w:val="28"/>
                <w:szCs w:val="28"/>
              </w:rPr>
            </w:pPr>
            <w:r w:rsidRPr="00706D76">
              <w:rPr>
                <w:rFonts w:ascii="Times New Roman" w:hAnsi="Times New Roman" w:cs="Times New Roman"/>
                <w:sz w:val="28"/>
                <w:szCs w:val="28"/>
              </w:rPr>
              <w:t>Р</w:t>
            </w:r>
            <w:r w:rsidR="00410008">
              <w:rPr>
                <w:rFonts w:ascii="Times New Roman" w:hAnsi="Times New Roman" w:cs="Times New Roman"/>
                <w:sz w:val="28"/>
                <w:szCs w:val="28"/>
              </w:rPr>
              <w:t>8</w:t>
            </w:r>
            <w:r w:rsidRPr="00706D76">
              <w:rPr>
                <w:rFonts w:ascii="Times New Roman" w:hAnsi="Times New Roman" w:cs="Times New Roman"/>
                <w:sz w:val="28"/>
                <w:szCs w:val="28"/>
              </w:rPr>
              <w:t xml:space="preserve"> </w:t>
            </w:r>
            <w:proofErr w:type="gramStart"/>
            <w:r w:rsidRPr="00706D76">
              <w:rPr>
                <w:rFonts w:ascii="Times New Roman" w:hAnsi="Times New Roman" w:cs="Times New Roman"/>
                <w:sz w:val="28"/>
                <w:szCs w:val="28"/>
              </w:rPr>
              <w:t>&lt; =</w:t>
            </w:r>
            <w:proofErr w:type="gramEnd"/>
            <w:r w:rsidRPr="00706D76">
              <w:rPr>
                <w:rFonts w:ascii="Times New Roman" w:hAnsi="Times New Roman" w:cs="Times New Roman"/>
                <w:sz w:val="28"/>
                <w:szCs w:val="28"/>
              </w:rPr>
              <w:t xml:space="preserve"> 1,5</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5</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6A4E71" w:rsidP="00410008">
            <w:pPr>
              <w:pStyle w:val="ConsPlusNormal"/>
              <w:rPr>
                <w:rFonts w:ascii="Times New Roman" w:hAnsi="Times New Roman" w:cs="Times New Roman"/>
                <w:sz w:val="28"/>
                <w:szCs w:val="28"/>
              </w:rPr>
            </w:pPr>
            <w:r w:rsidRPr="00706D76">
              <w:rPr>
                <w:rFonts w:ascii="Times New Roman" w:hAnsi="Times New Roman" w:cs="Times New Roman"/>
                <w:sz w:val="28"/>
                <w:szCs w:val="28"/>
              </w:rPr>
              <w:t>Р</w:t>
            </w:r>
            <w:proofErr w:type="gramStart"/>
            <w:r w:rsidR="00410008">
              <w:rPr>
                <w:rFonts w:ascii="Times New Roman" w:hAnsi="Times New Roman" w:cs="Times New Roman"/>
                <w:sz w:val="28"/>
                <w:szCs w:val="28"/>
              </w:rPr>
              <w:t>8</w:t>
            </w:r>
            <w:r w:rsidRPr="00706D76">
              <w:rPr>
                <w:rFonts w:ascii="Times New Roman" w:hAnsi="Times New Roman" w:cs="Times New Roman"/>
                <w:sz w:val="28"/>
                <w:szCs w:val="28"/>
              </w:rPr>
              <w:t xml:space="preserve"> &gt;</w:t>
            </w:r>
            <w:proofErr w:type="gramEnd"/>
            <w:r w:rsidRPr="00706D76">
              <w:rPr>
                <w:rFonts w:ascii="Times New Roman" w:hAnsi="Times New Roman" w:cs="Times New Roman"/>
                <w:sz w:val="28"/>
                <w:szCs w:val="28"/>
              </w:rPr>
              <w:t xml:space="preserve"> 1,5</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0</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BD2A66">
        <w:trPr>
          <w:trHeight w:val="596"/>
        </w:trPr>
        <w:tc>
          <w:tcPr>
            <w:tcW w:w="3397" w:type="dxa"/>
            <w:vMerge w:val="restart"/>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sidRPr="00706D76">
              <w:rPr>
                <w:rFonts w:ascii="Times New Roman" w:hAnsi="Times New Roman" w:cs="Times New Roman"/>
                <w:sz w:val="28"/>
                <w:szCs w:val="28"/>
              </w:rPr>
              <w:t>Р</w:t>
            </w:r>
            <w:r w:rsidR="00410008">
              <w:rPr>
                <w:rFonts w:ascii="Times New Roman" w:hAnsi="Times New Roman" w:cs="Times New Roman"/>
                <w:sz w:val="28"/>
                <w:szCs w:val="28"/>
              </w:rPr>
              <w:t>9</w:t>
            </w:r>
            <w:r>
              <w:rPr>
                <w:rFonts w:ascii="Times New Roman" w:hAnsi="Times New Roman" w:cs="Times New Roman"/>
                <w:sz w:val="28"/>
                <w:szCs w:val="28"/>
              </w:rPr>
              <w:t>.</w:t>
            </w:r>
            <w:r w:rsidRPr="00706D76">
              <w:rPr>
                <w:rFonts w:ascii="Times New Roman" w:hAnsi="Times New Roman" w:cs="Times New Roman"/>
                <w:sz w:val="28"/>
                <w:szCs w:val="28"/>
              </w:rPr>
              <w:t xml:space="preserve"> </w:t>
            </w:r>
            <w:r>
              <w:rPr>
                <w:rFonts w:ascii="Times New Roman" w:hAnsi="Times New Roman" w:cs="Times New Roman"/>
                <w:sz w:val="28"/>
                <w:szCs w:val="28"/>
              </w:rPr>
              <w:t>Своевременность приведения разработчиками государственных программ Республики Дагестан объемов финансирования государственных программ в соответствие с первоначально утвержденным законом Республики Дагестан о республиканском бюджете на очередной финансовый год и плановый период</w:t>
            </w:r>
          </w:p>
          <w:p w:rsidR="006A4E71" w:rsidRPr="00706D76" w:rsidRDefault="006A4E71" w:rsidP="006A4E71">
            <w:pPr>
              <w:pStyle w:val="ConsPlusNormal"/>
              <w:rPr>
                <w:rFonts w:ascii="Times New Roman" w:hAnsi="Times New Roman" w:cs="Times New Roman"/>
                <w:sz w:val="28"/>
                <w:szCs w:val="28"/>
              </w:rPr>
            </w:pP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Оценивается соблюдение срока приведения государственных программ Республики Дагестан в соответствие с первоначально утвержденным законом о республиканском бюджете на очередной финансовый год и плановый период, утвержденного </w:t>
            </w:r>
          </w:p>
          <w:p w:rsidR="006A4E71" w:rsidRDefault="00701018" w:rsidP="006A4E71">
            <w:pPr>
              <w:autoSpaceDE w:val="0"/>
              <w:autoSpaceDN w:val="0"/>
              <w:adjustRightInd w:val="0"/>
              <w:spacing w:after="0" w:line="240" w:lineRule="auto"/>
              <w:rPr>
                <w:rFonts w:ascii="Times New Roman" w:hAnsi="Times New Roman" w:cs="Times New Roman"/>
                <w:sz w:val="28"/>
                <w:szCs w:val="28"/>
              </w:rPr>
            </w:pPr>
            <w:hyperlink r:id="rId15" w:history="1">
              <w:r w:rsidR="006A4E71">
                <w:rPr>
                  <w:rFonts w:ascii="Times New Roman" w:hAnsi="Times New Roman" w:cs="Times New Roman"/>
                  <w:color w:val="0000FF"/>
                  <w:sz w:val="28"/>
                  <w:szCs w:val="28"/>
                </w:rPr>
                <w:t>ст. 179</w:t>
              </w:r>
            </w:hyperlink>
            <w:r w:rsidR="006A4E71">
              <w:rPr>
                <w:rFonts w:ascii="Times New Roman" w:hAnsi="Times New Roman" w:cs="Times New Roman"/>
                <w:sz w:val="28"/>
                <w:szCs w:val="28"/>
              </w:rPr>
              <w:t xml:space="preserve"> Бюджетного кодекса Российской Федерации (не позднее трех месяцев со дня вступления в силу закона об областном бюджете на очередной финансовый год и плановый период)</w:t>
            </w:r>
          </w:p>
          <w:p w:rsidR="006A4E71" w:rsidRPr="00706D76" w:rsidRDefault="006A4E71" w:rsidP="006A4E71">
            <w:pPr>
              <w:pStyle w:val="ConsPlusNormal"/>
              <w:rPr>
                <w:rFonts w:ascii="Times New Roman" w:hAnsi="Times New Roman" w:cs="Times New Roman"/>
                <w:sz w:val="28"/>
                <w:szCs w:val="28"/>
              </w:rPr>
            </w:pP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rPr>
                <w:rFonts w:ascii="Times New Roman" w:hAnsi="Times New Roman" w:cs="Times New Roman"/>
                <w:sz w:val="28"/>
                <w:szCs w:val="28"/>
              </w:rPr>
            </w:pPr>
          </w:p>
        </w:tc>
        <w:tc>
          <w:tcPr>
            <w:tcW w:w="3119" w:type="dxa"/>
            <w:vMerge w:val="restart"/>
          </w:tcPr>
          <w:p w:rsidR="006A4E71" w:rsidRPr="00706D76" w:rsidRDefault="006A4E71" w:rsidP="006A4E71">
            <w:pPr>
              <w:pStyle w:val="ConsPlusNormal"/>
              <w:rPr>
                <w:rFonts w:ascii="Times New Roman" w:hAnsi="Times New Roman" w:cs="Times New Roman"/>
                <w:sz w:val="28"/>
                <w:szCs w:val="28"/>
              </w:rPr>
            </w:pPr>
            <w:r w:rsidRPr="00706D76">
              <w:rPr>
                <w:rFonts w:ascii="Times New Roman" w:hAnsi="Times New Roman" w:cs="Times New Roman"/>
                <w:sz w:val="28"/>
                <w:szCs w:val="28"/>
              </w:rPr>
              <w:t xml:space="preserve">Показатель характеризует своевременность </w:t>
            </w:r>
            <w:r>
              <w:rPr>
                <w:rFonts w:ascii="Times New Roman" w:hAnsi="Times New Roman" w:cs="Times New Roman"/>
                <w:sz w:val="28"/>
                <w:szCs w:val="28"/>
              </w:rPr>
              <w:t>приведения государственных программ Республики Дагестан в соответствие с первоначально утвержденным законом о республиканском бюджете на очередной финансовый год и плановый период</w:t>
            </w:r>
          </w:p>
        </w:tc>
      </w:tr>
      <w:tr w:rsidR="006A4E71" w:rsidRPr="00706D76" w:rsidTr="00BD2A66">
        <w:trPr>
          <w:trHeight w:val="20"/>
        </w:trPr>
        <w:tc>
          <w:tcPr>
            <w:tcW w:w="3397" w:type="dxa"/>
            <w:vMerge/>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сроки соблюдены</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BD2A66">
        <w:trPr>
          <w:trHeight w:val="20"/>
        </w:trPr>
        <w:tc>
          <w:tcPr>
            <w:tcW w:w="3397" w:type="dxa"/>
            <w:vMerge/>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сроки не соблюдены</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515"/>
        </w:trPr>
        <w:tc>
          <w:tcPr>
            <w:tcW w:w="3397" w:type="dxa"/>
            <w:vMerge w:val="restart"/>
          </w:tcPr>
          <w:p w:rsidR="006A4E71" w:rsidRPr="000464D9" w:rsidRDefault="006A4E71" w:rsidP="00410008">
            <w:pPr>
              <w:autoSpaceDE w:val="0"/>
              <w:autoSpaceDN w:val="0"/>
              <w:adjustRightInd w:val="0"/>
              <w:spacing w:after="0" w:line="240" w:lineRule="auto"/>
              <w:rPr>
                <w:rFonts w:ascii="Times New Roman" w:hAnsi="Times New Roman" w:cs="Times New Roman"/>
                <w:sz w:val="28"/>
                <w:szCs w:val="28"/>
              </w:rPr>
            </w:pPr>
            <w:r w:rsidRPr="000464D9">
              <w:rPr>
                <w:rFonts w:ascii="Times New Roman" w:hAnsi="Times New Roman" w:cs="Times New Roman"/>
                <w:sz w:val="28"/>
                <w:szCs w:val="28"/>
              </w:rPr>
              <w:t>Р</w:t>
            </w:r>
            <w:r w:rsidR="00410008">
              <w:rPr>
                <w:rFonts w:ascii="Times New Roman" w:hAnsi="Times New Roman" w:cs="Times New Roman"/>
                <w:sz w:val="28"/>
                <w:szCs w:val="28"/>
              </w:rPr>
              <w:t>10</w:t>
            </w:r>
            <w:r>
              <w:rPr>
                <w:rFonts w:ascii="Times New Roman" w:hAnsi="Times New Roman" w:cs="Times New Roman"/>
                <w:sz w:val="28"/>
                <w:szCs w:val="28"/>
              </w:rPr>
              <w:t>.</w:t>
            </w:r>
            <w:r w:rsidRPr="000464D9">
              <w:rPr>
                <w:rFonts w:ascii="Times New Roman" w:hAnsi="Times New Roman" w:cs="Times New Roman"/>
                <w:sz w:val="28"/>
                <w:szCs w:val="28"/>
              </w:rPr>
              <w:t xml:space="preserve"> Наличие правового акта главного администратора о внедрении "эффективного контракта"</w:t>
            </w:r>
          </w:p>
        </w:tc>
        <w:tc>
          <w:tcPr>
            <w:tcW w:w="4678" w:type="dxa"/>
          </w:tcPr>
          <w:p w:rsidR="006A4E71" w:rsidRPr="000464D9"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0464D9">
              <w:rPr>
                <w:rFonts w:ascii="Times New Roman" w:hAnsi="Times New Roman" w:cs="Times New Roman"/>
                <w:sz w:val="28"/>
                <w:szCs w:val="28"/>
              </w:rPr>
              <w:t>ценивается наличие правового акта главного администратора, устанавливающего показатели и критерии оценки эффективности деятельности работника в зависимости от результата его труда и качества оказываемых услуг</w:t>
            </w:r>
          </w:p>
        </w:tc>
        <w:tc>
          <w:tcPr>
            <w:tcW w:w="1418" w:type="dxa"/>
          </w:tcPr>
          <w:p w:rsidR="006A4E71" w:rsidRPr="000464D9" w:rsidRDefault="006A4E71" w:rsidP="006A4E71">
            <w:pPr>
              <w:pStyle w:val="ConsPlusNormal"/>
              <w:rPr>
                <w:rFonts w:ascii="Times New Roman" w:hAnsi="Times New Roman" w:cs="Times New Roman"/>
                <w:sz w:val="28"/>
                <w:szCs w:val="28"/>
              </w:rPr>
            </w:pPr>
          </w:p>
        </w:tc>
        <w:tc>
          <w:tcPr>
            <w:tcW w:w="1984" w:type="dxa"/>
          </w:tcPr>
          <w:p w:rsidR="006A4E71" w:rsidRPr="000464D9" w:rsidRDefault="006A4E71" w:rsidP="006A4E71">
            <w:pPr>
              <w:pStyle w:val="ConsPlusNormal"/>
              <w:rPr>
                <w:rFonts w:ascii="Times New Roman" w:hAnsi="Times New Roman" w:cs="Times New Roman"/>
                <w:sz w:val="28"/>
                <w:szCs w:val="28"/>
              </w:rPr>
            </w:pPr>
          </w:p>
        </w:tc>
        <w:tc>
          <w:tcPr>
            <w:tcW w:w="3119" w:type="dxa"/>
            <w:vMerge w:val="restart"/>
          </w:tcPr>
          <w:p w:rsidR="006A4E71" w:rsidRPr="000464D9" w:rsidRDefault="006A4E71" w:rsidP="006A4E71">
            <w:pPr>
              <w:pStyle w:val="ConsPlusNormal"/>
              <w:rPr>
                <w:rFonts w:ascii="Times New Roman" w:hAnsi="Times New Roman" w:cs="Times New Roman"/>
                <w:sz w:val="28"/>
                <w:szCs w:val="28"/>
              </w:rPr>
            </w:pPr>
            <w:r w:rsidRPr="000464D9">
              <w:rPr>
                <w:rFonts w:ascii="Times New Roman" w:hAnsi="Times New Roman" w:cs="Times New Roman"/>
                <w:sz w:val="28"/>
                <w:szCs w:val="28"/>
              </w:rPr>
              <w:t>В рамках оценки данного показателя позитивно рассматривается факт наличия правового акта, устанавливающего показатели и критерии оценки эффективности деятельности работника в зависимости от результата его труда и качества оказываемых услуг</w:t>
            </w:r>
          </w:p>
        </w:tc>
      </w:tr>
      <w:tr w:rsidR="006A4E71" w:rsidRPr="00706D76" w:rsidTr="00E402BC">
        <w:trPr>
          <w:trHeight w:val="513"/>
        </w:trPr>
        <w:tc>
          <w:tcPr>
            <w:tcW w:w="3397" w:type="dxa"/>
            <w:vMerge/>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0464D9" w:rsidRDefault="006A4E71" w:rsidP="006A4E71">
            <w:pPr>
              <w:autoSpaceDE w:val="0"/>
              <w:autoSpaceDN w:val="0"/>
              <w:adjustRightInd w:val="0"/>
              <w:spacing w:after="0" w:line="240" w:lineRule="auto"/>
              <w:rPr>
                <w:rFonts w:ascii="Times New Roman" w:hAnsi="Times New Roman" w:cs="Times New Roman"/>
                <w:sz w:val="28"/>
                <w:szCs w:val="28"/>
              </w:rPr>
            </w:pPr>
            <w:r w:rsidRPr="000464D9">
              <w:rPr>
                <w:rFonts w:ascii="Times New Roman" w:hAnsi="Times New Roman" w:cs="Times New Roman"/>
                <w:sz w:val="28"/>
                <w:szCs w:val="28"/>
              </w:rPr>
              <w:t>наличие правового акта главного администратора</w:t>
            </w:r>
          </w:p>
        </w:tc>
        <w:tc>
          <w:tcPr>
            <w:tcW w:w="1418" w:type="dxa"/>
          </w:tcPr>
          <w:p w:rsidR="006A4E71" w:rsidRPr="000464D9" w:rsidRDefault="006A4E71" w:rsidP="006A4E71">
            <w:pPr>
              <w:pStyle w:val="ConsPlusNormal"/>
              <w:rPr>
                <w:rFonts w:ascii="Times New Roman" w:hAnsi="Times New Roman" w:cs="Times New Roman"/>
                <w:sz w:val="28"/>
                <w:szCs w:val="28"/>
              </w:rPr>
            </w:pPr>
          </w:p>
        </w:tc>
        <w:tc>
          <w:tcPr>
            <w:tcW w:w="1984" w:type="dxa"/>
          </w:tcPr>
          <w:p w:rsidR="006A4E71" w:rsidRPr="000464D9" w:rsidRDefault="006A4E71" w:rsidP="006A4E71">
            <w:pPr>
              <w:pStyle w:val="ConsPlusNormal"/>
              <w:jc w:val="center"/>
              <w:rPr>
                <w:rFonts w:ascii="Times New Roman" w:hAnsi="Times New Roman" w:cs="Times New Roman"/>
                <w:sz w:val="28"/>
                <w:szCs w:val="28"/>
              </w:rPr>
            </w:pPr>
            <w:r w:rsidRPr="000464D9">
              <w:rPr>
                <w:rFonts w:ascii="Times New Roman" w:hAnsi="Times New Roman" w:cs="Times New Roman"/>
                <w:sz w:val="28"/>
                <w:szCs w:val="28"/>
              </w:rPr>
              <w:t>5</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20"/>
        </w:trPr>
        <w:tc>
          <w:tcPr>
            <w:tcW w:w="3397" w:type="dxa"/>
            <w:vMerge/>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0464D9" w:rsidRDefault="006A4E71" w:rsidP="006A4E71">
            <w:pPr>
              <w:autoSpaceDE w:val="0"/>
              <w:autoSpaceDN w:val="0"/>
              <w:adjustRightInd w:val="0"/>
              <w:spacing w:after="0" w:line="240" w:lineRule="auto"/>
              <w:rPr>
                <w:rFonts w:ascii="Times New Roman" w:hAnsi="Times New Roman" w:cs="Times New Roman"/>
                <w:sz w:val="28"/>
                <w:szCs w:val="28"/>
              </w:rPr>
            </w:pPr>
            <w:r w:rsidRPr="000464D9">
              <w:rPr>
                <w:rFonts w:ascii="Times New Roman" w:hAnsi="Times New Roman" w:cs="Times New Roman"/>
                <w:sz w:val="28"/>
                <w:szCs w:val="28"/>
              </w:rPr>
              <w:t>отсутствие правового акта главного администратора</w:t>
            </w:r>
          </w:p>
        </w:tc>
        <w:tc>
          <w:tcPr>
            <w:tcW w:w="1418" w:type="dxa"/>
          </w:tcPr>
          <w:p w:rsidR="006A4E71" w:rsidRPr="000464D9" w:rsidRDefault="006A4E71" w:rsidP="006A4E71">
            <w:pPr>
              <w:pStyle w:val="ConsPlusNormal"/>
              <w:rPr>
                <w:rFonts w:ascii="Times New Roman" w:hAnsi="Times New Roman" w:cs="Times New Roman"/>
                <w:sz w:val="28"/>
                <w:szCs w:val="28"/>
              </w:rPr>
            </w:pPr>
          </w:p>
        </w:tc>
        <w:tc>
          <w:tcPr>
            <w:tcW w:w="1984" w:type="dxa"/>
          </w:tcPr>
          <w:p w:rsidR="006A4E71" w:rsidRPr="000464D9" w:rsidRDefault="006A4E71" w:rsidP="006A4E71">
            <w:pPr>
              <w:pStyle w:val="ConsPlusNormal"/>
              <w:jc w:val="center"/>
              <w:rPr>
                <w:rFonts w:ascii="Times New Roman" w:hAnsi="Times New Roman" w:cs="Times New Roman"/>
                <w:sz w:val="28"/>
                <w:szCs w:val="28"/>
              </w:rPr>
            </w:pPr>
            <w:r w:rsidRPr="000464D9">
              <w:rPr>
                <w:rFonts w:ascii="Times New Roman" w:hAnsi="Times New Roman" w:cs="Times New Roman"/>
                <w:sz w:val="28"/>
                <w:szCs w:val="28"/>
              </w:rPr>
              <w:t>0</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F35E1F">
        <w:tc>
          <w:tcPr>
            <w:tcW w:w="14596" w:type="dxa"/>
            <w:gridSpan w:val="5"/>
          </w:tcPr>
          <w:p w:rsidR="006A4E71" w:rsidRPr="00706D76" w:rsidRDefault="006A4E71" w:rsidP="006A4E71">
            <w:pPr>
              <w:pStyle w:val="ConsPlusNormal"/>
              <w:rPr>
                <w:rFonts w:ascii="Times New Roman" w:hAnsi="Times New Roman" w:cs="Times New Roman"/>
                <w:sz w:val="28"/>
                <w:szCs w:val="28"/>
              </w:rPr>
            </w:pPr>
            <w:r>
              <w:rPr>
                <w:rFonts w:ascii="Times New Roman" w:hAnsi="Times New Roman" w:cs="Times New Roman"/>
                <w:sz w:val="28"/>
                <w:szCs w:val="28"/>
              </w:rPr>
              <w:t>4</w:t>
            </w:r>
            <w:r w:rsidRPr="00706D76">
              <w:rPr>
                <w:rFonts w:ascii="Times New Roman" w:hAnsi="Times New Roman" w:cs="Times New Roman"/>
                <w:sz w:val="28"/>
                <w:szCs w:val="28"/>
              </w:rPr>
              <w:t xml:space="preserve">. Оценка </w:t>
            </w:r>
            <w:r>
              <w:rPr>
                <w:rFonts w:ascii="Times New Roman" w:hAnsi="Times New Roman" w:cs="Times New Roman"/>
                <w:sz w:val="28"/>
                <w:szCs w:val="28"/>
              </w:rPr>
              <w:t xml:space="preserve">качества </w:t>
            </w:r>
            <w:r w:rsidRPr="00706D76">
              <w:rPr>
                <w:rFonts w:ascii="Times New Roman" w:hAnsi="Times New Roman" w:cs="Times New Roman"/>
                <w:sz w:val="28"/>
                <w:szCs w:val="28"/>
              </w:rPr>
              <w:t xml:space="preserve">управления обязательствами </w:t>
            </w:r>
          </w:p>
        </w:tc>
      </w:tr>
      <w:tr w:rsidR="006A4E71" w:rsidRPr="00706D76" w:rsidTr="00E402BC">
        <w:tc>
          <w:tcPr>
            <w:tcW w:w="3397" w:type="dxa"/>
            <w:vMerge w:val="restart"/>
          </w:tcPr>
          <w:p w:rsidR="006A4E71" w:rsidRPr="00706D76" w:rsidRDefault="00410008"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P11</w:t>
            </w:r>
            <w:r w:rsidR="006A4E71">
              <w:rPr>
                <w:rFonts w:ascii="Times New Roman" w:hAnsi="Times New Roman" w:cs="Times New Roman"/>
                <w:sz w:val="28"/>
                <w:szCs w:val="28"/>
              </w:rPr>
              <w:t>. Наличие у главного администратора и подведомственных ему учреждений просроченной дебиторской задолженности</w:t>
            </w: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P8 = </w:t>
            </w:r>
            <w:proofErr w:type="spellStart"/>
            <w:r>
              <w:rPr>
                <w:rFonts w:ascii="Times New Roman" w:hAnsi="Times New Roman" w:cs="Times New Roman"/>
                <w:sz w:val="28"/>
                <w:szCs w:val="28"/>
              </w:rPr>
              <w:t>Дтн</w:t>
            </w:r>
            <w:proofErr w:type="spellEnd"/>
            <w:r>
              <w:rPr>
                <w:rFonts w:ascii="Times New Roman" w:hAnsi="Times New Roman" w:cs="Times New Roman"/>
                <w:sz w:val="28"/>
                <w:szCs w:val="28"/>
              </w:rPr>
              <w:t>,</w:t>
            </w:r>
          </w:p>
          <w:p w:rsidR="006A4E71" w:rsidRDefault="006A4E71" w:rsidP="006A4E71">
            <w:pPr>
              <w:autoSpaceDE w:val="0"/>
              <w:autoSpaceDN w:val="0"/>
              <w:adjustRightInd w:val="0"/>
              <w:spacing w:after="0" w:line="240" w:lineRule="auto"/>
              <w:outlineLvl w:val="0"/>
              <w:rPr>
                <w:rFonts w:ascii="Times New Roman" w:hAnsi="Times New Roman" w:cs="Times New Roman"/>
                <w:sz w:val="28"/>
                <w:szCs w:val="28"/>
              </w:rPr>
            </w:pPr>
          </w:p>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где:</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Дтн</w:t>
            </w:r>
            <w:proofErr w:type="spellEnd"/>
            <w:r>
              <w:rPr>
                <w:rFonts w:ascii="Times New Roman" w:hAnsi="Times New Roman" w:cs="Times New Roman"/>
                <w:sz w:val="28"/>
                <w:szCs w:val="28"/>
              </w:rPr>
              <w:t xml:space="preserve"> - объем просроченной дебиторской задолженности главного администратора и подведомственных ему учреждений по расчетам с дебиторами по состоянию на первое число месяца, следующего за отчетным финансовым годом</w:t>
            </w:r>
          </w:p>
        </w:tc>
        <w:tc>
          <w:tcPr>
            <w:tcW w:w="1418"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тыс. рублей</w:t>
            </w:r>
          </w:p>
        </w:tc>
        <w:tc>
          <w:tcPr>
            <w:tcW w:w="1984" w:type="dxa"/>
          </w:tcPr>
          <w:p w:rsidR="006A4E71" w:rsidRPr="00706D76" w:rsidRDefault="006A4E71" w:rsidP="006A4E71">
            <w:pPr>
              <w:pStyle w:val="ConsPlusNormal"/>
              <w:rPr>
                <w:rFonts w:ascii="Times New Roman" w:hAnsi="Times New Roman" w:cs="Times New Roman"/>
                <w:sz w:val="28"/>
                <w:szCs w:val="28"/>
              </w:rPr>
            </w:pPr>
          </w:p>
        </w:tc>
        <w:tc>
          <w:tcPr>
            <w:tcW w:w="3119" w:type="dxa"/>
            <w:vMerge w:val="restart"/>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Ориентиром является отсутствие просроченной дебиторской задолженности</w:t>
            </w: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6A4E71" w:rsidP="00410008">
            <w:pPr>
              <w:pStyle w:val="ConsPlusNormal"/>
              <w:rPr>
                <w:rFonts w:ascii="Times New Roman" w:hAnsi="Times New Roman" w:cs="Times New Roman"/>
                <w:sz w:val="28"/>
                <w:szCs w:val="28"/>
              </w:rPr>
            </w:pPr>
            <w:r w:rsidRPr="00706D76">
              <w:rPr>
                <w:rFonts w:ascii="Times New Roman" w:hAnsi="Times New Roman" w:cs="Times New Roman"/>
                <w:sz w:val="28"/>
                <w:szCs w:val="28"/>
              </w:rPr>
              <w:t>Р</w:t>
            </w:r>
            <w:r w:rsidR="00410008">
              <w:rPr>
                <w:rFonts w:ascii="Times New Roman" w:hAnsi="Times New Roman" w:cs="Times New Roman"/>
                <w:sz w:val="28"/>
                <w:szCs w:val="28"/>
              </w:rPr>
              <w:t>11</w:t>
            </w:r>
            <w:r w:rsidRPr="00706D76">
              <w:rPr>
                <w:rFonts w:ascii="Times New Roman" w:hAnsi="Times New Roman" w:cs="Times New Roman"/>
                <w:sz w:val="28"/>
                <w:szCs w:val="28"/>
              </w:rPr>
              <w:t xml:space="preserve"> = 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5</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6A4E71" w:rsidP="006A4E71">
            <w:pPr>
              <w:pStyle w:val="ConsPlusNormal"/>
              <w:rPr>
                <w:rFonts w:ascii="Times New Roman" w:hAnsi="Times New Roman" w:cs="Times New Roman"/>
                <w:sz w:val="28"/>
                <w:szCs w:val="28"/>
              </w:rPr>
            </w:pPr>
            <w:r w:rsidRPr="00706D76">
              <w:rPr>
                <w:rFonts w:ascii="Times New Roman" w:hAnsi="Times New Roman" w:cs="Times New Roman"/>
                <w:sz w:val="28"/>
                <w:szCs w:val="28"/>
              </w:rPr>
              <w:t>Р</w:t>
            </w:r>
            <w:proofErr w:type="gramStart"/>
            <w:r w:rsidR="00410008">
              <w:rPr>
                <w:rFonts w:ascii="Times New Roman" w:hAnsi="Times New Roman" w:cs="Times New Roman"/>
                <w:sz w:val="28"/>
                <w:szCs w:val="28"/>
              </w:rPr>
              <w:t>11</w:t>
            </w:r>
            <w:r w:rsidRPr="00706D76">
              <w:rPr>
                <w:rFonts w:ascii="Times New Roman" w:hAnsi="Times New Roman" w:cs="Times New Roman"/>
                <w:sz w:val="28"/>
                <w:szCs w:val="28"/>
              </w:rPr>
              <w:t xml:space="preserve"> &gt;</w:t>
            </w:r>
            <w:proofErr w:type="gramEnd"/>
            <w:r w:rsidRPr="00706D76">
              <w:rPr>
                <w:rFonts w:ascii="Times New Roman" w:hAnsi="Times New Roman" w:cs="Times New Roman"/>
                <w:sz w:val="28"/>
                <w:szCs w:val="28"/>
              </w:rPr>
              <w:t xml:space="preserve"> 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0</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val="restart"/>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r w:rsidR="00410008">
              <w:rPr>
                <w:rFonts w:ascii="Times New Roman" w:hAnsi="Times New Roman" w:cs="Times New Roman"/>
                <w:sz w:val="28"/>
                <w:szCs w:val="28"/>
              </w:rPr>
              <w:t>12</w:t>
            </w:r>
            <w:r>
              <w:rPr>
                <w:rFonts w:ascii="Times New Roman" w:hAnsi="Times New Roman" w:cs="Times New Roman"/>
                <w:sz w:val="28"/>
                <w:szCs w:val="28"/>
              </w:rPr>
              <w:t>. Наличие у главного администратора и подведомственных ему учреждений просроченной кредиторской задолженности</w:t>
            </w: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r w:rsidR="00410008">
              <w:rPr>
                <w:rFonts w:ascii="Times New Roman" w:hAnsi="Times New Roman" w:cs="Times New Roman"/>
                <w:sz w:val="28"/>
                <w:szCs w:val="28"/>
              </w:rPr>
              <w:t>12</w:t>
            </w:r>
            <w:r>
              <w:rPr>
                <w:rFonts w:ascii="Times New Roman" w:hAnsi="Times New Roman" w:cs="Times New Roman"/>
                <w:sz w:val="28"/>
                <w:szCs w:val="28"/>
              </w:rPr>
              <w:t xml:space="preserve"> = </w:t>
            </w:r>
            <w:proofErr w:type="spellStart"/>
            <w:r>
              <w:rPr>
                <w:rFonts w:ascii="Times New Roman" w:hAnsi="Times New Roman" w:cs="Times New Roman"/>
                <w:sz w:val="28"/>
                <w:szCs w:val="28"/>
              </w:rPr>
              <w:t>Ктп</w:t>
            </w:r>
            <w:proofErr w:type="spellEnd"/>
            <w:r>
              <w:rPr>
                <w:rFonts w:ascii="Times New Roman" w:hAnsi="Times New Roman" w:cs="Times New Roman"/>
                <w:sz w:val="28"/>
                <w:szCs w:val="28"/>
              </w:rPr>
              <w:t>,</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где:</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Ктп</w:t>
            </w:r>
            <w:proofErr w:type="spellEnd"/>
            <w:r>
              <w:rPr>
                <w:rFonts w:ascii="Times New Roman" w:hAnsi="Times New Roman" w:cs="Times New Roman"/>
                <w:sz w:val="28"/>
                <w:szCs w:val="28"/>
              </w:rPr>
              <w:t xml:space="preserve"> - объем просроченной кредиторской задолженности главного администратора и подведомственных ему учреждений по расчетам с кредиторами по состоянию на первое число месяца, следующего за отчетным финансовым годом</w:t>
            </w:r>
          </w:p>
        </w:tc>
        <w:tc>
          <w:tcPr>
            <w:tcW w:w="1418"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тыс. рублей</w:t>
            </w:r>
          </w:p>
        </w:tc>
        <w:tc>
          <w:tcPr>
            <w:tcW w:w="1984" w:type="dxa"/>
          </w:tcPr>
          <w:p w:rsidR="006A4E71" w:rsidRPr="00706D76" w:rsidRDefault="006A4E71" w:rsidP="006A4E71">
            <w:pPr>
              <w:pStyle w:val="ConsPlusNormal"/>
              <w:rPr>
                <w:rFonts w:ascii="Times New Roman" w:hAnsi="Times New Roman" w:cs="Times New Roman"/>
                <w:sz w:val="28"/>
                <w:szCs w:val="28"/>
              </w:rPr>
            </w:pPr>
          </w:p>
        </w:tc>
        <w:tc>
          <w:tcPr>
            <w:tcW w:w="3119" w:type="dxa"/>
            <w:vMerge w:val="restart"/>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Ориентиром является отсутствие просроченной кредиторской задолженности</w:t>
            </w:r>
          </w:p>
        </w:tc>
      </w:tr>
      <w:tr w:rsidR="006A4E71" w:rsidRPr="00706D76" w:rsidTr="00E402BC">
        <w:trPr>
          <w:trHeight w:val="20"/>
        </w:trPr>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6A4E71" w:rsidP="00410008">
            <w:pPr>
              <w:pStyle w:val="ConsPlusNormal"/>
              <w:rPr>
                <w:rFonts w:ascii="Times New Roman" w:hAnsi="Times New Roman" w:cs="Times New Roman"/>
                <w:sz w:val="28"/>
                <w:szCs w:val="28"/>
              </w:rPr>
            </w:pPr>
            <w:r w:rsidRPr="00706D76">
              <w:rPr>
                <w:rFonts w:ascii="Times New Roman" w:hAnsi="Times New Roman" w:cs="Times New Roman"/>
                <w:sz w:val="28"/>
                <w:szCs w:val="28"/>
              </w:rPr>
              <w:t>Р</w:t>
            </w:r>
            <w:r w:rsidR="00410008">
              <w:rPr>
                <w:rFonts w:ascii="Times New Roman" w:hAnsi="Times New Roman" w:cs="Times New Roman"/>
                <w:sz w:val="28"/>
                <w:szCs w:val="28"/>
              </w:rPr>
              <w:t>12</w:t>
            </w:r>
            <w:r w:rsidRPr="00706D76">
              <w:rPr>
                <w:rFonts w:ascii="Times New Roman" w:hAnsi="Times New Roman" w:cs="Times New Roman"/>
                <w:sz w:val="28"/>
                <w:szCs w:val="28"/>
              </w:rPr>
              <w:t xml:space="preserve"> = 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5</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6A4E71" w:rsidP="00410008">
            <w:pPr>
              <w:pStyle w:val="ConsPlusNormal"/>
              <w:rPr>
                <w:rFonts w:ascii="Times New Roman" w:hAnsi="Times New Roman" w:cs="Times New Roman"/>
                <w:sz w:val="28"/>
                <w:szCs w:val="28"/>
              </w:rPr>
            </w:pPr>
            <w:r w:rsidRPr="00706D76">
              <w:rPr>
                <w:rFonts w:ascii="Times New Roman" w:hAnsi="Times New Roman" w:cs="Times New Roman"/>
                <w:sz w:val="28"/>
                <w:szCs w:val="28"/>
              </w:rPr>
              <w:t>Р</w:t>
            </w:r>
            <w:proofErr w:type="gramStart"/>
            <w:r w:rsidR="00410008">
              <w:rPr>
                <w:rFonts w:ascii="Times New Roman" w:hAnsi="Times New Roman" w:cs="Times New Roman"/>
                <w:sz w:val="28"/>
                <w:szCs w:val="28"/>
              </w:rPr>
              <w:t>12</w:t>
            </w:r>
            <w:r w:rsidRPr="00706D76">
              <w:rPr>
                <w:rFonts w:ascii="Times New Roman" w:hAnsi="Times New Roman" w:cs="Times New Roman"/>
                <w:sz w:val="28"/>
                <w:szCs w:val="28"/>
              </w:rPr>
              <w:t xml:space="preserve"> &gt;</w:t>
            </w:r>
            <w:proofErr w:type="gramEnd"/>
            <w:r w:rsidRPr="00706D76">
              <w:rPr>
                <w:rFonts w:ascii="Times New Roman" w:hAnsi="Times New Roman" w:cs="Times New Roman"/>
                <w:sz w:val="28"/>
                <w:szCs w:val="28"/>
              </w:rPr>
              <w:t xml:space="preserve"> 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sidRPr="00706D76">
              <w:rPr>
                <w:rFonts w:ascii="Times New Roman" w:hAnsi="Times New Roman" w:cs="Times New Roman"/>
                <w:sz w:val="28"/>
                <w:szCs w:val="28"/>
              </w:rPr>
              <w:t>0</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F35E1F">
        <w:tc>
          <w:tcPr>
            <w:tcW w:w="14596" w:type="dxa"/>
            <w:gridSpan w:val="5"/>
          </w:tcPr>
          <w:p w:rsidR="006A4E71" w:rsidRPr="00706D76" w:rsidRDefault="006A4E71" w:rsidP="006A4E71">
            <w:pPr>
              <w:pStyle w:val="ConsPlusNormal"/>
              <w:rPr>
                <w:rFonts w:ascii="Times New Roman" w:hAnsi="Times New Roman" w:cs="Times New Roman"/>
                <w:sz w:val="28"/>
                <w:szCs w:val="28"/>
              </w:rPr>
            </w:pPr>
            <w:r>
              <w:rPr>
                <w:rFonts w:ascii="Times New Roman" w:hAnsi="Times New Roman" w:cs="Times New Roman"/>
                <w:sz w:val="28"/>
                <w:szCs w:val="28"/>
              </w:rPr>
              <w:t>5</w:t>
            </w:r>
            <w:r w:rsidRPr="00706D76">
              <w:rPr>
                <w:rFonts w:ascii="Times New Roman" w:hAnsi="Times New Roman" w:cs="Times New Roman"/>
                <w:sz w:val="28"/>
                <w:szCs w:val="28"/>
              </w:rPr>
              <w:t xml:space="preserve">. Оценка </w:t>
            </w:r>
            <w:r>
              <w:rPr>
                <w:rFonts w:ascii="Times New Roman" w:hAnsi="Times New Roman" w:cs="Times New Roman"/>
                <w:sz w:val="28"/>
                <w:szCs w:val="28"/>
              </w:rPr>
              <w:t xml:space="preserve">качества </w:t>
            </w:r>
            <w:r w:rsidRPr="00706D76">
              <w:rPr>
                <w:rFonts w:ascii="Times New Roman" w:hAnsi="Times New Roman" w:cs="Times New Roman"/>
                <w:sz w:val="28"/>
                <w:szCs w:val="28"/>
              </w:rPr>
              <w:t>организации</w:t>
            </w:r>
            <w:r>
              <w:rPr>
                <w:rFonts w:ascii="Times New Roman" w:hAnsi="Times New Roman" w:cs="Times New Roman"/>
                <w:sz w:val="28"/>
                <w:szCs w:val="28"/>
              </w:rPr>
              <w:t xml:space="preserve"> и осуществления внутреннего</w:t>
            </w:r>
            <w:r w:rsidRPr="00706D76">
              <w:rPr>
                <w:rFonts w:ascii="Times New Roman" w:hAnsi="Times New Roman" w:cs="Times New Roman"/>
                <w:sz w:val="28"/>
                <w:szCs w:val="28"/>
              </w:rPr>
              <w:t xml:space="preserve"> финансового аудита</w:t>
            </w:r>
            <w:r>
              <w:rPr>
                <w:rFonts w:ascii="Times New Roman" w:hAnsi="Times New Roman" w:cs="Times New Roman"/>
                <w:sz w:val="28"/>
                <w:szCs w:val="28"/>
              </w:rPr>
              <w:t xml:space="preserve"> и финансового менеджмента</w:t>
            </w:r>
          </w:p>
        </w:tc>
      </w:tr>
      <w:tr w:rsidR="006A4E71" w:rsidRPr="00706D76" w:rsidTr="007C3046">
        <w:trPr>
          <w:trHeight w:val="1731"/>
        </w:trPr>
        <w:tc>
          <w:tcPr>
            <w:tcW w:w="3397" w:type="dxa"/>
            <w:vMerge w:val="restart"/>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410008">
              <w:rPr>
                <w:rFonts w:ascii="Times New Roman" w:hAnsi="Times New Roman" w:cs="Times New Roman"/>
                <w:sz w:val="28"/>
                <w:szCs w:val="28"/>
              </w:rPr>
              <w:t>3</w:t>
            </w:r>
            <w:r>
              <w:rPr>
                <w:rFonts w:ascii="Times New Roman" w:hAnsi="Times New Roman" w:cs="Times New Roman"/>
                <w:sz w:val="28"/>
                <w:szCs w:val="28"/>
              </w:rPr>
              <w:t>. Проведение мониторинга качества финансового менеджмента в отношении подведомственных главным администраторам получателей бюджетных средств, администраторов доходов республиканского бюджета, администраторов источников финансирования дефицита республиканского бюджета (далее - администраторы средств республиканского бюджета), наличие и публикация рейтинга результатов их деятельности в сети Интернет и (или) наличие отчета о результатах проведенного мониторинга качества финансового менеджмента (далее - отчет)</w:t>
            </w: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опубликованного рейтинга в сети Интернет подведомственных главному администратору администраторов средств республиканского бюджета и (или) наличие опубликованного отчета</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val="restart"/>
          </w:tcPr>
          <w:p w:rsidR="006A4E71" w:rsidRPr="00706D76" w:rsidRDefault="006A4E71" w:rsidP="006A790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Ориентиром является проведение главным администратором мониторинга качества финансового менеджмента в отношении подведомственных администраторов средств республиканского бюджета, составление и публикация рейтинга в сети Интернет и (или) наличие и публикация отчета.</w:t>
            </w:r>
          </w:p>
        </w:tc>
      </w:tr>
      <w:tr w:rsidR="006A4E71" w:rsidRPr="00706D76" w:rsidTr="007C3046">
        <w:trPr>
          <w:trHeight w:val="2270"/>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рейтинга результатов деятельности подведомственных главному администратору администраторов средств республиканского бюджета и (или) отчета, не опубликованного в сети Интернет</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1608AE">
        <w:trPr>
          <w:trHeight w:val="2122"/>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Отсутствие рейтинга результатов деятельности подведомственных главному администратору администраторов средств республиканского бюджета и (или) отсутствие отчета</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c>
          <w:tcPr>
            <w:tcW w:w="3397" w:type="dxa"/>
            <w:vMerge w:val="restart"/>
          </w:tcPr>
          <w:p w:rsidR="006A4E71" w:rsidRPr="00E25309" w:rsidRDefault="006A4E71" w:rsidP="006A4E71">
            <w:pPr>
              <w:pStyle w:val="ConsPlusNormal"/>
              <w:rPr>
                <w:rFonts w:ascii="Times New Roman" w:hAnsi="Times New Roman" w:cs="Times New Roman"/>
                <w:sz w:val="28"/>
                <w:szCs w:val="28"/>
                <w:highlight w:val="yellow"/>
              </w:rPr>
            </w:pPr>
            <w:r w:rsidRPr="000464D9">
              <w:rPr>
                <w:rFonts w:ascii="Times New Roman" w:hAnsi="Times New Roman" w:cs="Times New Roman"/>
                <w:sz w:val="28"/>
                <w:szCs w:val="28"/>
              </w:rPr>
              <w:t>Р1</w:t>
            </w:r>
            <w:r w:rsidR="00410008">
              <w:rPr>
                <w:rFonts w:ascii="Times New Roman" w:hAnsi="Times New Roman" w:cs="Times New Roman"/>
                <w:sz w:val="28"/>
                <w:szCs w:val="28"/>
              </w:rPr>
              <w:t>4</w:t>
            </w:r>
            <w:r>
              <w:rPr>
                <w:rFonts w:ascii="Times New Roman" w:hAnsi="Times New Roman" w:cs="Times New Roman"/>
                <w:sz w:val="28"/>
                <w:szCs w:val="28"/>
              </w:rPr>
              <w:t>.</w:t>
            </w:r>
            <w:r w:rsidRPr="000464D9">
              <w:rPr>
                <w:rFonts w:ascii="Times New Roman" w:hAnsi="Times New Roman" w:cs="Times New Roman"/>
                <w:sz w:val="28"/>
                <w:szCs w:val="28"/>
              </w:rPr>
              <w:t xml:space="preserve"> Наличие правового акта главного администратора об организации внутреннего финансового аудита</w:t>
            </w:r>
          </w:p>
        </w:tc>
        <w:tc>
          <w:tcPr>
            <w:tcW w:w="4678" w:type="dxa"/>
          </w:tcPr>
          <w:p w:rsidR="006A4E71" w:rsidRPr="000464D9" w:rsidRDefault="006A4E71" w:rsidP="006A4E71">
            <w:pPr>
              <w:pStyle w:val="ConsPlusNormal"/>
              <w:rPr>
                <w:rFonts w:ascii="Times New Roman" w:hAnsi="Times New Roman" w:cs="Times New Roman"/>
                <w:sz w:val="28"/>
                <w:szCs w:val="28"/>
              </w:rPr>
            </w:pPr>
            <w:r>
              <w:rPr>
                <w:rFonts w:ascii="Times New Roman" w:hAnsi="Times New Roman" w:cs="Times New Roman"/>
                <w:sz w:val="28"/>
                <w:szCs w:val="28"/>
              </w:rPr>
              <w:t>О</w:t>
            </w:r>
            <w:r w:rsidRPr="000464D9">
              <w:rPr>
                <w:rFonts w:ascii="Times New Roman" w:hAnsi="Times New Roman" w:cs="Times New Roman"/>
                <w:sz w:val="28"/>
                <w:szCs w:val="28"/>
              </w:rPr>
              <w:t>ценивается наличие правового акта главного администратора, обеспечивающего наличие процедур и порядка осуществления внутреннего финансового аудита:</w:t>
            </w:r>
          </w:p>
        </w:tc>
        <w:tc>
          <w:tcPr>
            <w:tcW w:w="1418" w:type="dxa"/>
          </w:tcPr>
          <w:p w:rsidR="006A4E71" w:rsidRPr="000464D9" w:rsidRDefault="006A4E71" w:rsidP="006A4E71">
            <w:pPr>
              <w:pStyle w:val="ConsPlusNormal"/>
              <w:rPr>
                <w:rFonts w:ascii="Times New Roman" w:hAnsi="Times New Roman" w:cs="Times New Roman"/>
                <w:sz w:val="28"/>
                <w:szCs w:val="28"/>
              </w:rPr>
            </w:pPr>
          </w:p>
        </w:tc>
        <w:tc>
          <w:tcPr>
            <w:tcW w:w="1984" w:type="dxa"/>
          </w:tcPr>
          <w:p w:rsidR="006A4E71" w:rsidRPr="000464D9" w:rsidRDefault="006A4E71" w:rsidP="006A4E71">
            <w:pPr>
              <w:pStyle w:val="ConsPlusNormal"/>
              <w:rPr>
                <w:rFonts w:ascii="Times New Roman" w:hAnsi="Times New Roman" w:cs="Times New Roman"/>
                <w:sz w:val="28"/>
                <w:szCs w:val="28"/>
              </w:rPr>
            </w:pPr>
          </w:p>
        </w:tc>
        <w:tc>
          <w:tcPr>
            <w:tcW w:w="3119" w:type="dxa"/>
            <w:vMerge w:val="restart"/>
          </w:tcPr>
          <w:p w:rsidR="006A4E71" w:rsidRPr="000464D9" w:rsidRDefault="006A4E71" w:rsidP="006A4E71">
            <w:pPr>
              <w:pStyle w:val="ConsPlusNormal"/>
              <w:rPr>
                <w:rFonts w:ascii="Times New Roman" w:hAnsi="Times New Roman" w:cs="Times New Roman"/>
                <w:sz w:val="28"/>
                <w:szCs w:val="28"/>
              </w:rPr>
            </w:pPr>
            <w:r w:rsidRPr="000464D9">
              <w:rPr>
                <w:rFonts w:ascii="Times New Roman" w:hAnsi="Times New Roman" w:cs="Times New Roman"/>
                <w:sz w:val="28"/>
                <w:szCs w:val="28"/>
              </w:rPr>
              <w:t>В рамках оценки данного показателя позитивно рассматривается факт наличия правового акта об организации внутреннего финансового аудита</w:t>
            </w: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0464D9" w:rsidRDefault="006A4E71" w:rsidP="006A4E71">
            <w:pPr>
              <w:pStyle w:val="ConsPlusNormal"/>
              <w:rPr>
                <w:rFonts w:ascii="Times New Roman" w:hAnsi="Times New Roman" w:cs="Times New Roman"/>
                <w:sz w:val="28"/>
                <w:szCs w:val="28"/>
              </w:rPr>
            </w:pPr>
            <w:r w:rsidRPr="000464D9">
              <w:rPr>
                <w:rFonts w:ascii="Times New Roman" w:hAnsi="Times New Roman" w:cs="Times New Roman"/>
                <w:sz w:val="28"/>
                <w:szCs w:val="28"/>
              </w:rPr>
              <w:t>наличие правового акта об организации внутреннего финансового контроля (аудита) и его размещение на официальном сайте главного администратора в сети Интернет</w:t>
            </w:r>
          </w:p>
        </w:tc>
        <w:tc>
          <w:tcPr>
            <w:tcW w:w="1418" w:type="dxa"/>
          </w:tcPr>
          <w:p w:rsidR="006A4E71" w:rsidRPr="000464D9" w:rsidRDefault="006A4E71" w:rsidP="006A4E71">
            <w:pPr>
              <w:pStyle w:val="ConsPlusNormal"/>
              <w:rPr>
                <w:rFonts w:ascii="Times New Roman" w:hAnsi="Times New Roman" w:cs="Times New Roman"/>
                <w:sz w:val="28"/>
                <w:szCs w:val="28"/>
              </w:rPr>
            </w:pPr>
          </w:p>
        </w:tc>
        <w:tc>
          <w:tcPr>
            <w:tcW w:w="1984" w:type="dxa"/>
          </w:tcPr>
          <w:p w:rsidR="006A4E71" w:rsidRPr="000464D9" w:rsidRDefault="006A4E71" w:rsidP="006A4E71">
            <w:pPr>
              <w:pStyle w:val="ConsPlusNormal"/>
              <w:jc w:val="center"/>
              <w:rPr>
                <w:rFonts w:ascii="Times New Roman" w:hAnsi="Times New Roman" w:cs="Times New Roman"/>
                <w:sz w:val="28"/>
                <w:szCs w:val="28"/>
              </w:rPr>
            </w:pPr>
            <w:r w:rsidRPr="000464D9">
              <w:rPr>
                <w:rFonts w:ascii="Times New Roman" w:hAnsi="Times New Roman" w:cs="Times New Roman"/>
                <w:sz w:val="28"/>
                <w:szCs w:val="28"/>
              </w:rPr>
              <w:t>5</w:t>
            </w:r>
          </w:p>
        </w:tc>
        <w:tc>
          <w:tcPr>
            <w:tcW w:w="3119" w:type="dxa"/>
            <w:vMerge/>
          </w:tcPr>
          <w:p w:rsidR="006A4E71" w:rsidRPr="000464D9"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0464D9" w:rsidRDefault="006A4E71" w:rsidP="006A4E71">
            <w:pPr>
              <w:pStyle w:val="ConsPlusNormal"/>
              <w:rPr>
                <w:rFonts w:ascii="Times New Roman" w:hAnsi="Times New Roman" w:cs="Times New Roman"/>
                <w:sz w:val="28"/>
                <w:szCs w:val="28"/>
              </w:rPr>
            </w:pPr>
            <w:r w:rsidRPr="000464D9">
              <w:rPr>
                <w:rFonts w:ascii="Times New Roman" w:hAnsi="Times New Roman" w:cs="Times New Roman"/>
                <w:sz w:val="28"/>
                <w:szCs w:val="28"/>
              </w:rPr>
              <w:t>наличие правового акта об организации внутреннего финансового контроля (аудита), но он не размещен на официальном сайте главного администратора в сети Интернет</w:t>
            </w:r>
          </w:p>
        </w:tc>
        <w:tc>
          <w:tcPr>
            <w:tcW w:w="1418" w:type="dxa"/>
          </w:tcPr>
          <w:p w:rsidR="006A4E71" w:rsidRPr="000464D9" w:rsidRDefault="006A4E71" w:rsidP="006A4E71">
            <w:pPr>
              <w:pStyle w:val="ConsPlusNormal"/>
              <w:rPr>
                <w:rFonts w:ascii="Times New Roman" w:hAnsi="Times New Roman" w:cs="Times New Roman"/>
                <w:sz w:val="28"/>
                <w:szCs w:val="28"/>
              </w:rPr>
            </w:pPr>
          </w:p>
        </w:tc>
        <w:tc>
          <w:tcPr>
            <w:tcW w:w="1984" w:type="dxa"/>
          </w:tcPr>
          <w:p w:rsidR="006A4E71" w:rsidRPr="000464D9" w:rsidRDefault="006A4E71" w:rsidP="006A4E71">
            <w:pPr>
              <w:pStyle w:val="ConsPlusNormal"/>
              <w:jc w:val="center"/>
              <w:rPr>
                <w:rFonts w:ascii="Times New Roman" w:hAnsi="Times New Roman" w:cs="Times New Roman"/>
                <w:sz w:val="28"/>
                <w:szCs w:val="28"/>
              </w:rPr>
            </w:pPr>
            <w:r w:rsidRPr="000464D9">
              <w:rPr>
                <w:rFonts w:ascii="Times New Roman" w:hAnsi="Times New Roman" w:cs="Times New Roman"/>
                <w:sz w:val="28"/>
                <w:szCs w:val="28"/>
              </w:rPr>
              <w:t>3</w:t>
            </w:r>
          </w:p>
        </w:tc>
        <w:tc>
          <w:tcPr>
            <w:tcW w:w="3119" w:type="dxa"/>
            <w:vMerge/>
          </w:tcPr>
          <w:p w:rsidR="006A4E71" w:rsidRPr="000464D9"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0464D9" w:rsidRDefault="006A4E71" w:rsidP="006A4E71">
            <w:pPr>
              <w:pStyle w:val="ConsPlusNormal"/>
              <w:rPr>
                <w:rFonts w:ascii="Times New Roman" w:hAnsi="Times New Roman" w:cs="Times New Roman"/>
                <w:sz w:val="28"/>
                <w:szCs w:val="28"/>
              </w:rPr>
            </w:pPr>
            <w:r w:rsidRPr="000464D9">
              <w:rPr>
                <w:rFonts w:ascii="Times New Roman" w:hAnsi="Times New Roman" w:cs="Times New Roman"/>
                <w:sz w:val="28"/>
                <w:szCs w:val="28"/>
              </w:rPr>
              <w:t>отсутствие правового акта об организации внутреннего финансового контроля (аудита)</w:t>
            </w:r>
          </w:p>
        </w:tc>
        <w:tc>
          <w:tcPr>
            <w:tcW w:w="1418" w:type="dxa"/>
          </w:tcPr>
          <w:p w:rsidR="006A4E71" w:rsidRPr="000464D9" w:rsidRDefault="006A4E71" w:rsidP="006A4E71">
            <w:pPr>
              <w:pStyle w:val="ConsPlusNormal"/>
              <w:rPr>
                <w:rFonts w:ascii="Times New Roman" w:hAnsi="Times New Roman" w:cs="Times New Roman"/>
                <w:sz w:val="28"/>
                <w:szCs w:val="28"/>
              </w:rPr>
            </w:pPr>
          </w:p>
        </w:tc>
        <w:tc>
          <w:tcPr>
            <w:tcW w:w="1984" w:type="dxa"/>
          </w:tcPr>
          <w:p w:rsidR="006A4E71" w:rsidRPr="000464D9" w:rsidRDefault="006A4E71" w:rsidP="006A4E71">
            <w:pPr>
              <w:pStyle w:val="ConsPlusNormal"/>
              <w:jc w:val="center"/>
              <w:rPr>
                <w:rFonts w:ascii="Times New Roman" w:hAnsi="Times New Roman" w:cs="Times New Roman"/>
                <w:sz w:val="28"/>
                <w:szCs w:val="28"/>
              </w:rPr>
            </w:pPr>
            <w:r w:rsidRPr="000464D9">
              <w:rPr>
                <w:rFonts w:ascii="Times New Roman" w:hAnsi="Times New Roman" w:cs="Times New Roman"/>
                <w:sz w:val="28"/>
                <w:szCs w:val="28"/>
              </w:rPr>
              <w:t>0</w:t>
            </w:r>
          </w:p>
        </w:tc>
        <w:tc>
          <w:tcPr>
            <w:tcW w:w="3119" w:type="dxa"/>
            <w:vMerge/>
          </w:tcPr>
          <w:p w:rsidR="006A4E71" w:rsidRPr="000464D9" w:rsidRDefault="006A4E71" w:rsidP="006A4E71">
            <w:pPr>
              <w:rPr>
                <w:rFonts w:ascii="Times New Roman" w:hAnsi="Times New Roman" w:cs="Times New Roman"/>
                <w:sz w:val="28"/>
                <w:szCs w:val="28"/>
              </w:rPr>
            </w:pPr>
          </w:p>
        </w:tc>
      </w:tr>
      <w:tr w:rsidR="006A4E71" w:rsidRPr="00706D76" w:rsidTr="00E402BC">
        <w:trPr>
          <w:trHeight w:val="870"/>
        </w:trPr>
        <w:tc>
          <w:tcPr>
            <w:tcW w:w="3397" w:type="dxa"/>
            <w:vMerge w:val="restart"/>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410008">
              <w:rPr>
                <w:rFonts w:ascii="Times New Roman" w:hAnsi="Times New Roman" w:cs="Times New Roman"/>
                <w:sz w:val="28"/>
                <w:szCs w:val="28"/>
              </w:rPr>
              <w:t>5</w:t>
            </w:r>
            <w:r>
              <w:rPr>
                <w:rFonts w:ascii="Times New Roman" w:hAnsi="Times New Roman" w:cs="Times New Roman"/>
                <w:sz w:val="28"/>
                <w:szCs w:val="28"/>
              </w:rPr>
              <w:t>. Доля контрольных мероприятий, проведенных органами внешнего и внутреннего государственного финансового контроля в отчетном финансовом году, в ходе которых выявлены бюджетные нарушения</w:t>
            </w: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410008">
              <w:rPr>
                <w:rFonts w:ascii="Times New Roman" w:hAnsi="Times New Roman" w:cs="Times New Roman"/>
                <w:sz w:val="28"/>
                <w:szCs w:val="28"/>
              </w:rPr>
              <w:t>5</w:t>
            </w:r>
            <w:r>
              <w:rPr>
                <w:rFonts w:ascii="Times New Roman" w:hAnsi="Times New Roman" w:cs="Times New Roman"/>
                <w:sz w:val="28"/>
                <w:szCs w:val="28"/>
              </w:rPr>
              <w:t xml:space="preserve"> = </w:t>
            </w:r>
            <w:proofErr w:type="spellStart"/>
            <w:r>
              <w:rPr>
                <w:rFonts w:ascii="Times New Roman" w:hAnsi="Times New Roman" w:cs="Times New Roman"/>
                <w:sz w:val="28"/>
                <w:szCs w:val="28"/>
              </w:rPr>
              <w:t>Кфн</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Квкм</w:t>
            </w:r>
            <w:proofErr w:type="spellEnd"/>
            <w:r>
              <w:rPr>
                <w:rFonts w:ascii="Times New Roman" w:hAnsi="Times New Roman" w:cs="Times New Roman"/>
                <w:sz w:val="28"/>
                <w:szCs w:val="28"/>
              </w:rPr>
              <w:t xml:space="preserve"> x 100%,</w:t>
            </w:r>
          </w:p>
          <w:p w:rsidR="006A4E71" w:rsidRDefault="006A4E71" w:rsidP="006A4E71">
            <w:pPr>
              <w:autoSpaceDE w:val="0"/>
              <w:autoSpaceDN w:val="0"/>
              <w:adjustRightInd w:val="0"/>
              <w:spacing w:after="0" w:line="240" w:lineRule="auto"/>
              <w:outlineLvl w:val="0"/>
              <w:rPr>
                <w:rFonts w:ascii="Times New Roman" w:hAnsi="Times New Roman" w:cs="Times New Roman"/>
                <w:sz w:val="28"/>
                <w:szCs w:val="28"/>
              </w:rPr>
            </w:pPr>
          </w:p>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где:</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Кфн</w:t>
            </w:r>
            <w:proofErr w:type="spellEnd"/>
            <w:r>
              <w:rPr>
                <w:rFonts w:ascii="Times New Roman" w:hAnsi="Times New Roman" w:cs="Times New Roman"/>
                <w:sz w:val="28"/>
                <w:szCs w:val="28"/>
              </w:rPr>
              <w:t xml:space="preserve"> - количество мероприятий, в ходе которых выявлены бюджетные нарушения органами внешнего и внутреннего государственного финансового контроля в отчетном финансовом году в отношении главного администратора;</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Квкм</w:t>
            </w:r>
            <w:proofErr w:type="spellEnd"/>
            <w:r>
              <w:rPr>
                <w:rFonts w:ascii="Times New Roman" w:hAnsi="Times New Roman" w:cs="Times New Roman"/>
                <w:sz w:val="28"/>
                <w:szCs w:val="28"/>
              </w:rPr>
              <w:t xml:space="preserve"> - количество контрольных мероприятий, проведенных органами внешнего и внутреннего государственного финансового контроля в отношении главного администратора в отчетном финансовом году</w:t>
            </w:r>
          </w:p>
        </w:tc>
        <w:tc>
          <w:tcPr>
            <w:tcW w:w="1418" w:type="dxa"/>
          </w:tcPr>
          <w:p w:rsidR="006A4E71" w:rsidRPr="00706D76" w:rsidRDefault="00701018" w:rsidP="00701018">
            <w:pPr>
              <w:pStyle w:val="ConsPlusNormal"/>
              <w:jc w:val="center"/>
              <w:rPr>
                <w:rFonts w:ascii="Times New Roman" w:hAnsi="Times New Roman" w:cs="Times New Roman"/>
                <w:sz w:val="28"/>
                <w:szCs w:val="28"/>
              </w:rPr>
            </w:pPr>
            <w:r w:rsidRPr="00DA735C">
              <w:rPr>
                <w:rFonts w:ascii="Times New Roman" w:hAnsi="Times New Roman" w:cs="Times New Roman"/>
                <w:sz w:val="28"/>
                <w:szCs w:val="28"/>
              </w:rPr>
              <w:t>%</w:t>
            </w:r>
          </w:p>
        </w:tc>
        <w:tc>
          <w:tcPr>
            <w:tcW w:w="1984" w:type="dxa"/>
          </w:tcPr>
          <w:p w:rsidR="006A4E71" w:rsidRPr="00706D76" w:rsidRDefault="006A4E71" w:rsidP="006A4E71">
            <w:pPr>
              <w:pStyle w:val="ConsPlusNormal"/>
              <w:rPr>
                <w:rFonts w:ascii="Times New Roman" w:hAnsi="Times New Roman" w:cs="Times New Roman"/>
                <w:sz w:val="28"/>
                <w:szCs w:val="28"/>
              </w:rPr>
            </w:pPr>
          </w:p>
        </w:tc>
        <w:tc>
          <w:tcPr>
            <w:tcW w:w="3119" w:type="dxa"/>
            <w:vMerge w:val="restart"/>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Показатель отражает степень соблюдения бюджетного законодательства и иных нормативных правовых актов, регулирующих бюджетные правоотношения в части исполнения республиканского бюджета.</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Ориентиром является отсутствие бюджетных нарушений</w:t>
            </w:r>
          </w:p>
        </w:tc>
      </w:tr>
      <w:tr w:rsidR="006A4E71" w:rsidRPr="00706D76" w:rsidTr="00E402BC">
        <w:trPr>
          <w:trHeight w:val="20"/>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410008">
              <w:rPr>
                <w:rFonts w:ascii="Times New Roman" w:hAnsi="Times New Roman" w:cs="Times New Roman"/>
                <w:sz w:val="28"/>
                <w:szCs w:val="28"/>
              </w:rPr>
              <w:t>5</w:t>
            </w:r>
            <w:r>
              <w:rPr>
                <w:rFonts w:ascii="Times New Roman" w:hAnsi="Times New Roman" w:cs="Times New Roman"/>
                <w:sz w:val="28"/>
                <w:szCs w:val="28"/>
              </w:rPr>
              <w:t xml:space="preserve"> = 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228"/>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410008"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0%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15</w:t>
            </w:r>
            <w:r w:rsidR="006A4E71">
              <w:rPr>
                <w:rFonts w:ascii="Times New Roman" w:hAnsi="Times New Roman" w:cs="Times New Roman"/>
                <w:sz w:val="28"/>
                <w:szCs w:val="28"/>
              </w:rPr>
              <w:t xml:space="preserve"> &lt;= 35%</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20"/>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35%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1</w:t>
            </w:r>
            <w:r w:rsidR="00410008">
              <w:rPr>
                <w:rFonts w:ascii="Times New Roman" w:hAnsi="Times New Roman" w:cs="Times New Roman"/>
                <w:sz w:val="28"/>
                <w:szCs w:val="28"/>
              </w:rPr>
              <w:t>5</w:t>
            </w:r>
            <w:r>
              <w:rPr>
                <w:rFonts w:ascii="Times New Roman" w:hAnsi="Times New Roman" w:cs="Times New Roman"/>
                <w:sz w:val="28"/>
                <w:szCs w:val="28"/>
              </w:rPr>
              <w:t xml:space="preserve"> &lt;= 50%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329"/>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410008"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proofErr w:type="gramStart"/>
            <w:r>
              <w:rPr>
                <w:rFonts w:ascii="Times New Roman" w:hAnsi="Times New Roman" w:cs="Times New Roman"/>
                <w:sz w:val="28"/>
                <w:szCs w:val="28"/>
              </w:rPr>
              <w:t>15</w:t>
            </w:r>
            <w:r w:rsidR="006A4E71">
              <w:rPr>
                <w:rFonts w:ascii="Times New Roman" w:hAnsi="Times New Roman" w:cs="Times New Roman"/>
                <w:sz w:val="28"/>
                <w:szCs w:val="28"/>
              </w:rPr>
              <w:t xml:space="preserve"> &gt;</w:t>
            </w:r>
            <w:proofErr w:type="gramEnd"/>
            <w:r w:rsidR="006A4E71">
              <w:rPr>
                <w:rFonts w:ascii="Times New Roman" w:hAnsi="Times New Roman" w:cs="Times New Roman"/>
                <w:sz w:val="28"/>
                <w:szCs w:val="28"/>
              </w:rPr>
              <w:t xml:space="preserve"> 50%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1608AE">
        <w:trPr>
          <w:trHeight w:val="29"/>
        </w:trPr>
        <w:tc>
          <w:tcPr>
            <w:tcW w:w="3397" w:type="dxa"/>
            <w:vMerge w:val="restart"/>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410008">
              <w:rPr>
                <w:rFonts w:ascii="Times New Roman" w:hAnsi="Times New Roman" w:cs="Times New Roman"/>
                <w:sz w:val="28"/>
                <w:szCs w:val="28"/>
              </w:rPr>
              <w:t>6</w:t>
            </w:r>
            <w:r>
              <w:rPr>
                <w:rFonts w:ascii="Times New Roman" w:hAnsi="Times New Roman" w:cs="Times New Roman"/>
                <w:sz w:val="28"/>
                <w:szCs w:val="28"/>
              </w:rPr>
              <w:t>. Доля устраненных главным администратором нарушений и (или) недостатков, выявленных при проведении внутреннего финансового аудита в отчетном финансовом году</w:t>
            </w: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410008">
              <w:rPr>
                <w:rFonts w:ascii="Times New Roman" w:hAnsi="Times New Roman" w:cs="Times New Roman"/>
                <w:sz w:val="28"/>
                <w:szCs w:val="28"/>
              </w:rPr>
              <w:t>6</w:t>
            </w:r>
            <w:r>
              <w:rPr>
                <w:rFonts w:ascii="Times New Roman" w:hAnsi="Times New Roman" w:cs="Times New Roman"/>
                <w:sz w:val="28"/>
                <w:szCs w:val="28"/>
              </w:rPr>
              <w:t xml:space="preserve"> = </w:t>
            </w:r>
            <w:proofErr w:type="spellStart"/>
            <w:r>
              <w:rPr>
                <w:rFonts w:ascii="Times New Roman" w:hAnsi="Times New Roman" w:cs="Times New Roman"/>
                <w:sz w:val="28"/>
                <w:szCs w:val="28"/>
              </w:rPr>
              <w:t>Квн</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Квф</w:t>
            </w:r>
            <w:proofErr w:type="spellEnd"/>
            <w:r>
              <w:rPr>
                <w:rFonts w:ascii="Times New Roman" w:hAnsi="Times New Roman" w:cs="Times New Roman"/>
                <w:sz w:val="28"/>
                <w:szCs w:val="28"/>
              </w:rPr>
              <w:t xml:space="preserve"> x 100%,</w:t>
            </w:r>
          </w:p>
          <w:p w:rsidR="006A4E71" w:rsidRDefault="006A4E71" w:rsidP="006A4E71">
            <w:pPr>
              <w:autoSpaceDE w:val="0"/>
              <w:autoSpaceDN w:val="0"/>
              <w:adjustRightInd w:val="0"/>
              <w:spacing w:after="0" w:line="240" w:lineRule="auto"/>
              <w:outlineLvl w:val="0"/>
              <w:rPr>
                <w:rFonts w:ascii="Times New Roman" w:hAnsi="Times New Roman" w:cs="Times New Roman"/>
                <w:sz w:val="28"/>
                <w:szCs w:val="28"/>
              </w:rPr>
            </w:pPr>
          </w:p>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где:</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Квн</w:t>
            </w:r>
            <w:proofErr w:type="spellEnd"/>
            <w:r>
              <w:rPr>
                <w:rFonts w:ascii="Times New Roman" w:hAnsi="Times New Roman" w:cs="Times New Roman"/>
                <w:sz w:val="28"/>
                <w:szCs w:val="28"/>
              </w:rPr>
              <w:t xml:space="preserve"> - количество устраненных главным администратором нарушений и (или) недостатков, выявленных при проведении внутреннего финансового аудита в отчетном финансовом году;</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Квф</w:t>
            </w:r>
            <w:proofErr w:type="spellEnd"/>
            <w:r>
              <w:rPr>
                <w:rFonts w:ascii="Times New Roman" w:hAnsi="Times New Roman" w:cs="Times New Roman"/>
                <w:sz w:val="28"/>
                <w:szCs w:val="28"/>
              </w:rPr>
              <w:t xml:space="preserve"> - количество нарушений и (или) недостатков, выявленных главным администратором при проведении внутреннего финансового аудита</w:t>
            </w:r>
          </w:p>
        </w:tc>
        <w:tc>
          <w:tcPr>
            <w:tcW w:w="1418" w:type="dxa"/>
          </w:tcPr>
          <w:p w:rsidR="006A4E71" w:rsidRPr="00706D76" w:rsidRDefault="00701018" w:rsidP="00701018">
            <w:pPr>
              <w:pStyle w:val="ConsPlusNormal"/>
              <w:jc w:val="center"/>
              <w:rPr>
                <w:rFonts w:ascii="Times New Roman" w:hAnsi="Times New Roman" w:cs="Times New Roman"/>
                <w:sz w:val="28"/>
                <w:szCs w:val="28"/>
              </w:rPr>
            </w:pPr>
            <w:r w:rsidRPr="00DA735C">
              <w:rPr>
                <w:rFonts w:ascii="Times New Roman" w:hAnsi="Times New Roman" w:cs="Times New Roman"/>
                <w:sz w:val="28"/>
                <w:szCs w:val="28"/>
              </w:rPr>
              <w:t>%</w:t>
            </w:r>
          </w:p>
        </w:tc>
        <w:tc>
          <w:tcPr>
            <w:tcW w:w="1984" w:type="dxa"/>
          </w:tcPr>
          <w:p w:rsidR="006A4E71" w:rsidRPr="00706D76" w:rsidRDefault="006A4E71" w:rsidP="006A4E71">
            <w:pPr>
              <w:pStyle w:val="ConsPlusNormal"/>
              <w:jc w:val="center"/>
              <w:rPr>
                <w:rFonts w:ascii="Times New Roman" w:hAnsi="Times New Roman" w:cs="Times New Roman"/>
                <w:sz w:val="28"/>
                <w:szCs w:val="28"/>
              </w:rPr>
            </w:pPr>
          </w:p>
        </w:tc>
        <w:tc>
          <w:tcPr>
            <w:tcW w:w="3119" w:type="dxa"/>
            <w:vMerge w:val="restart"/>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Данный показатель отражает полноту устранения главным администратором нарушений и (или) недостатков, выявленных в ходе осуществления внутреннего финансового аудита.</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Ориентиром является устранение в полном объеме выявленных нарушений</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(или) недостатков. Негативно оценивается </w:t>
            </w:r>
            <w:proofErr w:type="spellStart"/>
            <w:r>
              <w:rPr>
                <w:rFonts w:ascii="Times New Roman" w:hAnsi="Times New Roman" w:cs="Times New Roman"/>
                <w:sz w:val="28"/>
                <w:szCs w:val="28"/>
              </w:rPr>
              <w:t>непроведение</w:t>
            </w:r>
            <w:proofErr w:type="spellEnd"/>
            <w:r>
              <w:rPr>
                <w:rFonts w:ascii="Times New Roman" w:hAnsi="Times New Roman" w:cs="Times New Roman"/>
                <w:sz w:val="28"/>
                <w:szCs w:val="28"/>
              </w:rPr>
              <w:t xml:space="preserve"> внутреннего финансового аудита главным администратором, а также наличие не устраненных нарушений и (или) недостатков</w:t>
            </w:r>
          </w:p>
        </w:tc>
      </w:tr>
      <w:tr w:rsidR="006A4E71" w:rsidRPr="00706D76" w:rsidTr="00E402BC">
        <w:trPr>
          <w:trHeight w:val="619"/>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410008">
              <w:rPr>
                <w:rFonts w:ascii="Times New Roman" w:hAnsi="Times New Roman" w:cs="Times New Roman"/>
                <w:sz w:val="28"/>
                <w:szCs w:val="28"/>
              </w:rPr>
              <w:t>6</w:t>
            </w:r>
            <w:r>
              <w:rPr>
                <w:rFonts w:ascii="Times New Roman" w:hAnsi="Times New Roman" w:cs="Times New Roman"/>
                <w:sz w:val="28"/>
                <w:szCs w:val="28"/>
              </w:rPr>
              <w:t xml:space="preserve"> = 0, при условии </w:t>
            </w:r>
            <w:proofErr w:type="spellStart"/>
            <w:r>
              <w:rPr>
                <w:rFonts w:ascii="Times New Roman" w:hAnsi="Times New Roman" w:cs="Times New Roman"/>
                <w:sz w:val="28"/>
                <w:szCs w:val="28"/>
              </w:rPr>
              <w:t>Квф</w:t>
            </w:r>
            <w:proofErr w:type="spellEnd"/>
            <w:r>
              <w:rPr>
                <w:rFonts w:ascii="Times New Roman" w:hAnsi="Times New Roman" w:cs="Times New Roman"/>
                <w:sz w:val="28"/>
                <w:szCs w:val="28"/>
              </w:rPr>
              <w:t xml:space="preserve"> = 0 или P1</w:t>
            </w:r>
            <w:r w:rsidR="00410008">
              <w:rPr>
                <w:rFonts w:ascii="Times New Roman" w:hAnsi="Times New Roman" w:cs="Times New Roman"/>
                <w:sz w:val="28"/>
                <w:szCs w:val="28"/>
              </w:rPr>
              <w:t>6</w:t>
            </w:r>
            <w:r>
              <w:rPr>
                <w:rFonts w:ascii="Times New Roman" w:hAnsi="Times New Roman" w:cs="Times New Roman"/>
                <w:sz w:val="28"/>
                <w:szCs w:val="28"/>
              </w:rPr>
              <w:t xml:space="preserve"> = 100%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1608AE">
        <w:trPr>
          <w:trHeight w:val="276"/>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90% = P1</w:t>
            </w:r>
            <w:r w:rsidR="00410008">
              <w:rPr>
                <w:rFonts w:ascii="Times New Roman" w:hAnsi="Times New Roman" w:cs="Times New Roman"/>
                <w:sz w:val="28"/>
                <w:szCs w:val="28"/>
              </w:rPr>
              <w:t>6</w:t>
            </w:r>
            <w:r>
              <w:rPr>
                <w:rFonts w:ascii="Times New Roman" w:hAnsi="Times New Roman" w:cs="Times New Roman"/>
                <w:sz w:val="28"/>
                <w:szCs w:val="28"/>
              </w:rPr>
              <w:t xml:space="preserve"> </w:t>
            </w:r>
            <w:proofErr w:type="gramStart"/>
            <w:r>
              <w:rPr>
                <w:rFonts w:ascii="Times New Roman" w:hAnsi="Times New Roman" w:cs="Times New Roman"/>
                <w:sz w:val="28"/>
                <w:szCs w:val="28"/>
              </w:rPr>
              <w:t>&lt; 100</w:t>
            </w:r>
            <w:proofErr w:type="gramEnd"/>
            <w:r>
              <w:rPr>
                <w:rFonts w:ascii="Times New Roman" w:hAnsi="Times New Roman" w:cs="Times New Roman"/>
                <w:sz w:val="28"/>
                <w:szCs w:val="28"/>
              </w:rPr>
              <w:t>%</w:t>
            </w:r>
          </w:p>
        </w:tc>
        <w:tc>
          <w:tcPr>
            <w:tcW w:w="1418" w:type="dxa"/>
          </w:tcPr>
          <w:p w:rsidR="006A4E71" w:rsidRPr="00706D76" w:rsidRDefault="006A4E71" w:rsidP="006A4E71">
            <w:pPr>
              <w:pStyle w:val="ConsPlusNormal"/>
              <w:jc w:val="center"/>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1608AE">
        <w:trPr>
          <w:trHeight w:val="156"/>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80% &lt;= P1</w:t>
            </w:r>
            <w:r w:rsidR="00410008">
              <w:rPr>
                <w:rFonts w:ascii="Times New Roman" w:hAnsi="Times New Roman" w:cs="Times New Roman"/>
                <w:sz w:val="28"/>
                <w:szCs w:val="28"/>
              </w:rPr>
              <w:t>6</w:t>
            </w:r>
            <w:r>
              <w:rPr>
                <w:rFonts w:ascii="Times New Roman" w:hAnsi="Times New Roman" w:cs="Times New Roman"/>
                <w:sz w:val="28"/>
                <w:szCs w:val="28"/>
              </w:rPr>
              <w:t xml:space="preserve"> </w:t>
            </w:r>
            <w:proofErr w:type="gramStart"/>
            <w:r>
              <w:rPr>
                <w:rFonts w:ascii="Times New Roman" w:hAnsi="Times New Roman" w:cs="Times New Roman"/>
                <w:sz w:val="28"/>
                <w:szCs w:val="28"/>
              </w:rPr>
              <w:t>&lt; 90</w:t>
            </w:r>
            <w:proofErr w:type="gramEnd"/>
            <w:r>
              <w:rPr>
                <w:rFonts w:ascii="Times New Roman" w:hAnsi="Times New Roman" w:cs="Times New Roman"/>
                <w:sz w:val="28"/>
                <w:szCs w:val="28"/>
              </w:rPr>
              <w:t>%</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619"/>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70% &lt;= P1</w:t>
            </w:r>
            <w:r w:rsidR="00410008">
              <w:rPr>
                <w:rFonts w:ascii="Times New Roman" w:hAnsi="Times New Roman" w:cs="Times New Roman"/>
                <w:sz w:val="28"/>
                <w:szCs w:val="28"/>
              </w:rPr>
              <w:t>6</w:t>
            </w:r>
            <w:r>
              <w:rPr>
                <w:rFonts w:ascii="Times New Roman" w:hAnsi="Times New Roman" w:cs="Times New Roman"/>
                <w:sz w:val="28"/>
                <w:szCs w:val="28"/>
              </w:rPr>
              <w:t xml:space="preserve"> </w:t>
            </w:r>
            <w:proofErr w:type="gramStart"/>
            <w:r>
              <w:rPr>
                <w:rFonts w:ascii="Times New Roman" w:hAnsi="Times New Roman" w:cs="Times New Roman"/>
                <w:sz w:val="28"/>
                <w:szCs w:val="28"/>
              </w:rPr>
              <w:t>&lt; 80</w:t>
            </w:r>
            <w:proofErr w:type="gramEnd"/>
            <w:r>
              <w:rPr>
                <w:rFonts w:ascii="Times New Roman" w:hAnsi="Times New Roman" w:cs="Times New Roman"/>
                <w:sz w:val="28"/>
                <w:szCs w:val="28"/>
              </w:rPr>
              <w:t>%</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619"/>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410008">
              <w:rPr>
                <w:rFonts w:ascii="Times New Roman" w:hAnsi="Times New Roman" w:cs="Times New Roman"/>
                <w:sz w:val="28"/>
                <w:szCs w:val="28"/>
              </w:rPr>
              <w:t>6</w:t>
            </w:r>
            <w:r>
              <w:rPr>
                <w:rFonts w:ascii="Times New Roman" w:hAnsi="Times New Roman" w:cs="Times New Roman"/>
                <w:sz w:val="28"/>
                <w:szCs w:val="28"/>
              </w:rPr>
              <w:t xml:space="preserve"> </w:t>
            </w:r>
            <w:proofErr w:type="gramStart"/>
            <w:r>
              <w:rPr>
                <w:rFonts w:ascii="Times New Roman" w:hAnsi="Times New Roman" w:cs="Times New Roman"/>
                <w:sz w:val="28"/>
                <w:szCs w:val="28"/>
              </w:rPr>
              <w:t>&lt; 70</w:t>
            </w:r>
            <w:proofErr w:type="gramEnd"/>
            <w:r>
              <w:rPr>
                <w:rFonts w:ascii="Times New Roman" w:hAnsi="Times New Roman" w:cs="Times New Roman"/>
                <w:sz w:val="28"/>
                <w:szCs w:val="28"/>
              </w:rPr>
              <w:t>%;</w:t>
            </w:r>
          </w:p>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410008">
              <w:rPr>
                <w:rFonts w:ascii="Times New Roman" w:hAnsi="Times New Roman" w:cs="Times New Roman"/>
                <w:sz w:val="28"/>
                <w:szCs w:val="28"/>
              </w:rPr>
              <w:t>6</w:t>
            </w:r>
            <w:r>
              <w:rPr>
                <w:rFonts w:ascii="Times New Roman" w:hAnsi="Times New Roman" w:cs="Times New Roman"/>
                <w:sz w:val="28"/>
                <w:szCs w:val="28"/>
              </w:rPr>
              <w:t xml:space="preserve"> = 0, при условии, что внутренний финансовый аудит не проводился в отчетном финансовом году</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c>
          <w:tcPr>
            <w:tcW w:w="3397" w:type="dxa"/>
            <w:vMerge w:val="restart"/>
          </w:tcPr>
          <w:p w:rsidR="006A4E71" w:rsidRPr="00CD6AC8" w:rsidRDefault="006A4E71" w:rsidP="00410008">
            <w:pPr>
              <w:pStyle w:val="ConsPlusNormal"/>
              <w:rPr>
                <w:rFonts w:ascii="Times New Roman" w:hAnsi="Times New Roman" w:cs="Times New Roman"/>
                <w:sz w:val="28"/>
                <w:szCs w:val="28"/>
              </w:rPr>
            </w:pPr>
            <w:r w:rsidRPr="00CD6AC8">
              <w:rPr>
                <w:rFonts w:ascii="Times New Roman" w:hAnsi="Times New Roman" w:cs="Times New Roman"/>
                <w:sz w:val="28"/>
                <w:szCs w:val="28"/>
              </w:rPr>
              <w:t>Р1</w:t>
            </w:r>
            <w:r w:rsidR="00410008">
              <w:rPr>
                <w:rFonts w:ascii="Times New Roman" w:hAnsi="Times New Roman" w:cs="Times New Roman"/>
                <w:sz w:val="28"/>
                <w:szCs w:val="28"/>
              </w:rPr>
              <w:t>7</w:t>
            </w:r>
            <w:r>
              <w:rPr>
                <w:rFonts w:ascii="Times New Roman" w:hAnsi="Times New Roman" w:cs="Times New Roman"/>
                <w:sz w:val="28"/>
                <w:szCs w:val="28"/>
              </w:rPr>
              <w:t>.</w:t>
            </w:r>
            <w:r w:rsidRPr="00CD6AC8">
              <w:rPr>
                <w:rFonts w:ascii="Times New Roman" w:hAnsi="Times New Roman" w:cs="Times New Roman"/>
                <w:sz w:val="28"/>
                <w:szCs w:val="28"/>
              </w:rPr>
              <w:t xml:space="preserve"> Определение главн</w:t>
            </w:r>
            <w:r>
              <w:rPr>
                <w:rFonts w:ascii="Times New Roman" w:hAnsi="Times New Roman" w:cs="Times New Roman"/>
                <w:sz w:val="28"/>
                <w:szCs w:val="28"/>
              </w:rPr>
              <w:t xml:space="preserve">ым </w:t>
            </w:r>
            <w:r w:rsidRPr="00CD6AC8">
              <w:rPr>
                <w:rFonts w:ascii="Times New Roman" w:hAnsi="Times New Roman" w:cs="Times New Roman"/>
                <w:sz w:val="28"/>
                <w:szCs w:val="28"/>
              </w:rPr>
              <w:t>администратор</w:t>
            </w:r>
            <w:r>
              <w:rPr>
                <w:rFonts w:ascii="Times New Roman" w:hAnsi="Times New Roman" w:cs="Times New Roman"/>
                <w:sz w:val="28"/>
                <w:szCs w:val="28"/>
              </w:rPr>
              <w:t>ом</w:t>
            </w:r>
            <w:r w:rsidRPr="00CD6AC8">
              <w:rPr>
                <w:rFonts w:ascii="Times New Roman" w:hAnsi="Times New Roman" w:cs="Times New Roman"/>
                <w:sz w:val="28"/>
                <w:szCs w:val="28"/>
              </w:rPr>
              <w:t xml:space="preserve"> порядка контроля за исполнением государственных заданий государственными учреждениями</w:t>
            </w:r>
          </w:p>
        </w:tc>
        <w:tc>
          <w:tcPr>
            <w:tcW w:w="4678" w:type="dxa"/>
          </w:tcPr>
          <w:p w:rsidR="006A4E71" w:rsidRPr="00CD6AC8" w:rsidRDefault="006A4E71" w:rsidP="006A4E71">
            <w:pPr>
              <w:pStyle w:val="ConsPlusNormal"/>
              <w:rPr>
                <w:rFonts w:ascii="Times New Roman" w:hAnsi="Times New Roman" w:cs="Times New Roman"/>
                <w:sz w:val="28"/>
                <w:szCs w:val="28"/>
              </w:rPr>
            </w:pPr>
            <w:r>
              <w:rPr>
                <w:rFonts w:ascii="Times New Roman" w:hAnsi="Times New Roman" w:cs="Times New Roman"/>
                <w:sz w:val="28"/>
                <w:szCs w:val="28"/>
              </w:rPr>
              <w:t>О</w:t>
            </w:r>
            <w:r w:rsidRPr="00CD6AC8">
              <w:rPr>
                <w:rFonts w:ascii="Times New Roman" w:hAnsi="Times New Roman" w:cs="Times New Roman"/>
                <w:sz w:val="28"/>
                <w:szCs w:val="28"/>
              </w:rPr>
              <w:t>ценивается наличие в утвержденных государственных заданиях порядков контроля за исполнением государственных заданий, а также результаты этого контроля:</w:t>
            </w:r>
          </w:p>
        </w:tc>
        <w:tc>
          <w:tcPr>
            <w:tcW w:w="1418" w:type="dxa"/>
          </w:tcPr>
          <w:p w:rsidR="006A4E71" w:rsidRPr="00CD6AC8" w:rsidRDefault="006A4E71" w:rsidP="006A4E71">
            <w:pPr>
              <w:pStyle w:val="ConsPlusNormal"/>
              <w:rPr>
                <w:rFonts w:ascii="Times New Roman" w:hAnsi="Times New Roman" w:cs="Times New Roman"/>
                <w:sz w:val="28"/>
                <w:szCs w:val="28"/>
              </w:rPr>
            </w:pPr>
          </w:p>
        </w:tc>
        <w:tc>
          <w:tcPr>
            <w:tcW w:w="1984" w:type="dxa"/>
          </w:tcPr>
          <w:p w:rsidR="006A4E71" w:rsidRPr="00CD6AC8" w:rsidRDefault="006A4E71" w:rsidP="006A4E71">
            <w:pPr>
              <w:pStyle w:val="ConsPlusNormal"/>
              <w:rPr>
                <w:rFonts w:ascii="Times New Roman" w:hAnsi="Times New Roman" w:cs="Times New Roman"/>
                <w:sz w:val="28"/>
                <w:szCs w:val="28"/>
              </w:rPr>
            </w:pPr>
          </w:p>
        </w:tc>
        <w:tc>
          <w:tcPr>
            <w:tcW w:w="3119" w:type="dxa"/>
            <w:vMerge w:val="restart"/>
          </w:tcPr>
          <w:p w:rsidR="006A4E71" w:rsidRPr="00CD6AC8" w:rsidRDefault="006A4E71" w:rsidP="006A4E71">
            <w:pPr>
              <w:pStyle w:val="ConsPlusNormal"/>
              <w:rPr>
                <w:rFonts w:ascii="Times New Roman" w:hAnsi="Times New Roman" w:cs="Times New Roman"/>
                <w:sz w:val="28"/>
                <w:szCs w:val="28"/>
              </w:rPr>
            </w:pPr>
            <w:r w:rsidRPr="00CD6AC8">
              <w:rPr>
                <w:rFonts w:ascii="Times New Roman" w:hAnsi="Times New Roman" w:cs="Times New Roman"/>
                <w:sz w:val="28"/>
                <w:szCs w:val="28"/>
              </w:rPr>
              <w:t>В рамках оценки данного показателя позитивно оценивается утвержденный порядок контроля за исполнением государственных заданий и наличие результатов контрольных мероприятий</w:t>
            </w: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CD6AC8" w:rsidRDefault="006A4E71" w:rsidP="006A4E71">
            <w:pPr>
              <w:pStyle w:val="ConsPlusNormal"/>
              <w:rPr>
                <w:rFonts w:ascii="Times New Roman" w:hAnsi="Times New Roman" w:cs="Times New Roman"/>
                <w:sz w:val="28"/>
                <w:szCs w:val="28"/>
              </w:rPr>
            </w:pPr>
            <w:r w:rsidRPr="00CD6AC8">
              <w:rPr>
                <w:rFonts w:ascii="Times New Roman" w:hAnsi="Times New Roman" w:cs="Times New Roman"/>
                <w:sz w:val="28"/>
                <w:szCs w:val="28"/>
              </w:rPr>
              <w:t>указанный порядок установлен, контроль осуществлен полностью</w:t>
            </w:r>
          </w:p>
        </w:tc>
        <w:tc>
          <w:tcPr>
            <w:tcW w:w="1418" w:type="dxa"/>
          </w:tcPr>
          <w:p w:rsidR="006A4E71" w:rsidRPr="00CD6AC8" w:rsidRDefault="006A4E71" w:rsidP="006A4E71">
            <w:pPr>
              <w:pStyle w:val="ConsPlusNormal"/>
              <w:rPr>
                <w:rFonts w:ascii="Times New Roman" w:hAnsi="Times New Roman" w:cs="Times New Roman"/>
                <w:sz w:val="28"/>
                <w:szCs w:val="28"/>
              </w:rPr>
            </w:pPr>
          </w:p>
        </w:tc>
        <w:tc>
          <w:tcPr>
            <w:tcW w:w="1984" w:type="dxa"/>
          </w:tcPr>
          <w:p w:rsidR="006A4E71" w:rsidRPr="00CD6AC8" w:rsidRDefault="006A4E71" w:rsidP="006A4E71">
            <w:pPr>
              <w:pStyle w:val="ConsPlusNormal"/>
              <w:jc w:val="center"/>
              <w:rPr>
                <w:rFonts w:ascii="Times New Roman" w:hAnsi="Times New Roman" w:cs="Times New Roman"/>
                <w:sz w:val="28"/>
                <w:szCs w:val="28"/>
              </w:rPr>
            </w:pPr>
            <w:r w:rsidRPr="00CD6AC8">
              <w:rPr>
                <w:rFonts w:ascii="Times New Roman" w:hAnsi="Times New Roman" w:cs="Times New Roman"/>
                <w:sz w:val="28"/>
                <w:szCs w:val="28"/>
              </w:rPr>
              <w:t>5</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CD6AC8" w:rsidRDefault="006A4E71" w:rsidP="006A4E71">
            <w:pPr>
              <w:pStyle w:val="ConsPlusNormal"/>
              <w:rPr>
                <w:rFonts w:ascii="Times New Roman" w:hAnsi="Times New Roman" w:cs="Times New Roman"/>
                <w:sz w:val="28"/>
                <w:szCs w:val="28"/>
              </w:rPr>
            </w:pPr>
            <w:r w:rsidRPr="00CD6AC8">
              <w:rPr>
                <w:rFonts w:ascii="Times New Roman" w:hAnsi="Times New Roman" w:cs="Times New Roman"/>
                <w:sz w:val="28"/>
                <w:szCs w:val="28"/>
              </w:rPr>
              <w:t>указанный порядок не установлен или контроль не осуществлен (или осуществлен не полностью)</w:t>
            </w:r>
          </w:p>
        </w:tc>
        <w:tc>
          <w:tcPr>
            <w:tcW w:w="1418" w:type="dxa"/>
          </w:tcPr>
          <w:p w:rsidR="006A4E71" w:rsidRPr="00CD6AC8" w:rsidRDefault="006A4E71" w:rsidP="006A4E71">
            <w:pPr>
              <w:pStyle w:val="ConsPlusNormal"/>
              <w:rPr>
                <w:rFonts w:ascii="Times New Roman" w:hAnsi="Times New Roman" w:cs="Times New Roman"/>
                <w:sz w:val="28"/>
                <w:szCs w:val="28"/>
              </w:rPr>
            </w:pPr>
          </w:p>
        </w:tc>
        <w:tc>
          <w:tcPr>
            <w:tcW w:w="1984" w:type="dxa"/>
          </w:tcPr>
          <w:p w:rsidR="006A4E71" w:rsidRPr="00CD6AC8" w:rsidRDefault="006A4E71" w:rsidP="006A4E71">
            <w:pPr>
              <w:pStyle w:val="ConsPlusNormal"/>
              <w:jc w:val="center"/>
              <w:rPr>
                <w:rFonts w:ascii="Times New Roman" w:hAnsi="Times New Roman" w:cs="Times New Roman"/>
                <w:sz w:val="28"/>
                <w:szCs w:val="28"/>
              </w:rPr>
            </w:pPr>
            <w:r w:rsidRPr="00CD6AC8">
              <w:rPr>
                <w:rFonts w:ascii="Times New Roman" w:hAnsi="Times New Roman" w:cs="Times New Roman"/>
                <w:sz w:val="28"/>
                <w:szCs w:val="28"/>
              </w:rPr>
              <w:t>0</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F35E1F">
        <w:tc>
          <w:tcPr>
            <w:tcW w:w="14596" w:type="dxa"/>
            <w:gridSpan w:val="5"/>
          </w:tcPr>
          <w:p w:rsidR="006A4E71" w:rsidRPr="00706D76" w:rsidRDefault="006A4E71" w:rsidP="006A4E71">
            <w:pPr>
              <w:pStyle w:val="ConsPlusNormal"/>
              <w:rPr>
                <w:rFonts w:ascii="Times New Roman" w:hAnsi="Times New Roman" w:cs="Times New Roman"/>
                <w:sz w:val="28"/>
                <w:szCs w:val="28"/>
              </w:rPr>
            </w:pPr>
            <w:r>
              <w:rPr>
                <w:rFonts w:ascii="Times New Roman" w:hAnsi="Times New Roman" w:cs="Times New Roman"/>
                <w:sz w:val="28"/>
                <w:szCs w:val="28"/>
              </w:rPr>
              <w:t>6</w:t>
            </w:r>
            <w:r w:rsidRPr="00706D76">
              <w:rPr>
                <w:rFonts w:ascii="Times New Roman" w:hAnsi="Times New Roman" w:cs="Times New Roman"/>
                <w:sz w:val="28"/>
                <w:szCs w:val="28"/>
              </w:rPr>
              <w:t xml:space="preserve">. Оценка финансово-экономической деятельности подведомственных </w:t>
            </w:r>
            <w:r>
              <w:rPr>
                <w:rFonts w:ascii="Times New Roman" w:hAnsi="Times New Roman" w:cs="Times New Roman"/>
                <w:sz w:val="28"/>
                <w:szCs w:val="28"/>
              </w:rPr>
              <w:t>главному администратору</w:t>
            </w:r>
            <w:r w:rsidRPr="00706D76">
              <w:rPr>
                <w:rFonts w:ascii="Times New Roman" w:hAnsi="Times New Roman" w:cs="Times New Roman"/>
                <w:sz w:val="28"/>
                <w:szCs w:val="28"/>
              </w:rPr>
              <w:t xml:space="preserve"> учреждений</w:t>
            </w:r>
          </w:p>
        </w:tc>
      </w:tr>
      <w:tr w:rsidR="006A4E71" w:rsidRPr="00706D76" w:rsidTr="00E402BC">
        <w:tc>
          <w:tcPr>
            <w:tcW w:w="3397" w:type="dxa"/>
            <w:vMerge w:val="restart"/>
          </w:tcPr>
          <w:p w:rsidR="006A4E71" w:rsidRPr="00E71BBA" w:rsidRDefault="006A4E71" w:rsidP="00ED1DB7">
            <w:pPr>
              <w:pStyle w:val="ConsPlusNormal"/>
              <w:rPr>
                <w:rFonts w:ascii="Times New Roman" w:hAnsi="Times New Roman" w:cs="Times New Roman"/>
                <w:sz w:val="28"/>
                <w:szCs w:val="28"/>
              </w:rPr>
            </w:pPr>
            <w:r>
              <w:rPr>
                <w:rFonts w:ascii="Times New Roman" w:hAnsi="Times New Roman" w:cs="Times New Roman"/>
                <w:sz w:val="28"/>
                <w:szCs w:val="28"/>
              </w:rPr>
              <w:t>Р1</w:t>
            </w:r>
            <w:r w:rsidR="00410008">
              <w:rPr>
                <w:rFonts w:ascii="Times New Roman" w:hAnsi="Times New Roman" w:cs="Times New Roman"/>
                <w:sz w:val="28"/>
                <w:szCs w:val="28"/>
              </w:rPr>
              <w:t>8</w:t>
            </w:r>
            <w:r>
              <w:rPr>
                <w:rFonts w:ascii="Times New Roman" w:hAnsi="Times New Roman" w:cs="Times New Roman"/>
                <w:sz w:val="28"/>
                <w:szCs w:val="28"/>
              </w:rPr>
              <w:t>.</w:t>
            </w:r>
            <w:r w:rsidRPr="00E71BBA">
              <w:rPr>
                <w:rFonts w:ascii="Times New Roman" w:hAnsi="Times New Roman" w:cs="Times New Roman"/>
                <w:sz w:val="28"/>
                <w:szCs w:val="28"/>
              </w:rPr>
              <w:t xml:space="preserve"> Своевременность утверждения государственных заданий подведомственным главно</w:t>
            </w:r>
            <w:r>
              <w:rPr>
                <w:rFonts w:ascii="Times New Roman" w:hAnsi="Times New Roman" w:cs="Times New Roman"/>
                <w:sz w:val="28"/>
                <w:szCs w:val="28"/>
              </w:rPr>
              <w:t>му</w:t>
            </w:r>
            <w:r w:rsidRPr="00E71BBA">
              <w:rPr>
                <w:rFonts w:ascii="Times New Roman" w:hAnsi="Times New Roman" w:cs="Times New Roman"/>
                <w:sz w:val="28"/>
                <w:szCs w:val="28"/>
              </w:rPr>
              <w:t xml:space="preserve"> администратор</w:t>
            </w:r>
            <w:r>
              <w:rPr>
                <w:rFonts w:ascii="Times New Roman" w:hAnsi="Times New Roman" w:cs="Times New Roman"/>
                <w:sz w:val="28"/>
                <w:szCs w:val="28"/>
              </w:rPr>
              <w:t>у</w:t>
            </w:r>
            <w:r w:rsidRPr="00E71BBA">
              <w:rPr>
                <w:rFonts w:ascii="Times New Roman" w:hAnsi="Times New Roman" w:cs="Times New Roman"/>
                <w:sz w:val="28"/>
                <w:szCs w:val="28"/>
              </w:rPr>
              <w:t xml:space="preserve"> учреждениям на текущий финансовый год и плановый период в срок, установленный </w:t>
            </w:r>
            <w:r w:rsidRPr="00ED1DB7">
              <w:rPr>
                <w:rFonts w:ascii="Times New Roman" w:hAnsi="Times New Roman" w:cs="Times New Roman"/>
                <w:sz w:val="28"/>
                <w:szCs w:val="28"/>
              </w:rPr>
              <w:t xml:space="preserve">пунктом 5 </w:t>
            </w:r>
            <w:r w:rsidRPr="00E71BBA">
              <w:rPr>
                <w:rFonts w:ascii="Times New Roman" w:hAnsi="Times New Roman" w:cs="Times New Roman"/>
                <w:sz w:val="28"/>
                <w:szCs w:val="28"/>
              </w:rPr>
              <w:t xml:space="preserve">Порядка формирования государственного задания на оказание государственных услуг (выполнение работ) в отношении государственных учреждений Республики Дагестан и финансового обеспечения выполнения государственного задания, утвержденного постановлением </w:t>
            </w:r>
            <w:r w:rsidR="00A502CA">
              <w:rPr>
                <w:rFonts w:ascii="Times New Roman" w:hAnsi="Times New Roman" w:cs="Times New Roman"/>
                <w:sz w:val="28"/>
                <w:szCs w:val="28"/>
              </w:rPr>
              <w:t>Правительства РД от 06.04.2016 №</w:t>
            </w:r>
            <w:r w:rsidRPr="00E71BBA">
              <w:rPr>
                <w:rFonts w:ascii="Times New Roman" w:hAnsi="Times New Roman" w:cs="Times New Roman"/>
                <w:sz w:val="28"/>
                <w:szCs w:val="28"/>
              </w:rPr>
              <w:t xml:space="preserve"> 81</w:t>
            </w:r>
          </w:p>
        </w:tc>
        <w:tc>
          <w:tcPr>
            <w:tcW w:w="4678" w:type="dxa"/>
          </w:tcPr>
          <w:p w:rsidR="006A4E71" w:rsidRPr="00E71BBA" w:rsidRDefault="006A4E71" w:rsidP="00121F1D">
            <w:pPr>
              <w:pStyle w:val="ConsPlusNormal"/>
              <w:rPr>
                <w:rFonts w:ascii="Times New Roman" w:hAnsi="Times New Roman" w:cs="Times New Roman"/>
                <w:sz w:val="28"/>
                <w:szCs w:val="28"/>
              </w:rPr>
            </w:pPr>
            <w:r>
              <w:rPr>
                <w:rFonts w:ascii="Times New Roman" w:hAnsi="Times New Roman" w:cs="Times New Roman"/>
                <w:sz w:val="28"/>
                <w:szCs w:val="28"/>
              </w:rPr>
              <w:t>Р1</w:t>
            </w:r>
            <w:r w:rsidR="00410008">
              <w:rPr>
                <w:rFonts w:ascii="Times New Roman" w:hAnsi="Times New Roman" w:cs="Times New Roman"/>
                <w:sz w:val="28"/>
                <w:szCs w:val="28"/>
              </w:rPr>
              <w:t>8</w:t>
            </w:r>
            <w:r w:rsidRPr="00E71BBA">
              <w:rPr>
                <w:rFonts w:ascii="Times New Roman" w:hAnsi="Times New Roman" w:cs="Times New Roman"/>
                <w:sz w:val="28"/>
                <w:szCs w:val="28"/>
              </w:rPr>
              <w:t xml:space="preserve"> = </w:t>
            </w:r>
            <w:proofErr w:type="spellStart"/>
            <w:r w:rsidRPr="00E71BBA">
              <w:rPr>
                <w:rFonts w:ascii="Times New Roman" w:hAnsi="Times New Roman" w:cs="Times New Roman"/>
                <w:sz w:val="28"/>
                <w:szCs w:val="28"/>
              </w:rPr>
              <w:t>Т</w:t>
            </w:r>
            <w:r w:rsidRPr="00E71BBA">
              <w:rPr>
                <w:rFonts w:ascii="Times New Roman" w:hAnsi="Times New Roman" w:cs="Times New Roman"/>
                <w:sz w:val="28"/>
                <w:szCs w:val="28"/>
                <w:vertAlign w:val="subscript"/>
              </w:rPr>
              <w:t>гз</w:t>
            </w:r>
            <w:proofErr w:type="spellEnd"/>
            <w:r w:rsidRPr="00E71BBA">
              <w:rPr>
                <w:rFonts w:ascii="Times New Roman" w:hAnsi="Times New Roman" w:cs="Times New Roman"/>
                <w:sz w:val="28"/>
                <w:szCs w:val="28"/>
              </w:rPr>
              <w:t xml:space="preserve">, где: </w:t>
            </w:r>
            <w:proofErr w:type="spellStart"/>
            <w:r w:rsidRPr="00E71BBA">
              <w:rPr>
                <w:rFonts w:ascii="Times New Roman" w:hAnsi="Times New Roman" w:cs="Times New Roman"/>
                <w:sz w:val="28"/>
                <w:szCs w:val="28"/>
              </w:rPr>
              <w:t>Т</w:t>
            </w:r>
            <w:r w:rsidRPr="00E71BBA">
              <w:rPr>
                <w:rFonts w:ascii="Times New Roman" w:hAnsi="Times New Roman" w:cs="Times New Roman"/>
                <w:sz w:val="28"/>
                <w:szCs w:val="28"/>
                <w:vertAlign w:val="subscript"/>
              </w:rPr>
              <w:t>гз</w:t>
            </w:r>
            <w:proofErr w:type="spellEnd"/>
            <w:r w:rsidRPr="00E71BBA">
              <w:rPr>
                <w:rFonts w:ascii="Times New Roman" w:hAnsi="Times New Roman" w:cs="Times New Roman"/>
                <w:sz w:val="28"/>
                <w:szCs w:val="28"/>
              </w:rPr>
              <w:t xml:space="preserve"> - количество дней отклонения фактической даты утверждения государственных заданий подведомственным главно</w:t>
            </w:r>
            <w:r>
              <w:rPr>
                <w:rFonts w:ascii="Times New Roman" w:hAnsi="Times New Roman" w:cs="Times New Roman"/>
                <w:sz w:val="28"/>
                <w:szCs w:val="28"/>
              </w:rPr>
              <w:t>му</w:t>
            </w:r>
            <w:r w:rsidRPr="00E71BBA">
              <w:rPr>
                <w:rFonts w:ascii="Times New Roman" w:hAnsi="Times New Roman" w:cs="Times New Roman"/>
                <w:sz w:val="28"/>
                <w:szCs w:val="28"/>
              </w:rPr>
              <w:t xml:space="preserve"> администратор</w:t>
            </w:r>
            <w:r>
              <w:rPr>
                <w:rFonts w:ascii="Times New Roman" w:hAnsi="Times New Roman" w:cs="Times New Roman"/>
                <w:sz w:val="28"/>
                <w:szCs w:val="28"/>
              </w:rPr>
              <w:t>у</w:t>
            </w:r>
            <w:r w:rsidRPr="00E71BBA">
              <w:rPr>
                <w:rFonts w:ascii="Times New Roman" w:hAnsi="Times New Roman" w:cs="Times New Roman"/>
                <w:sz w:val="28"/>
                <w:szCs w:val="28"/>
              </w:rPr>
              <w:t xml:space="preserve"> учреждениям на текущий финансовый год и плановый период от срока, установленного пунктом </w:t>
            </w:r>
            <w:hyperlink r:id="rId16" w:history="1">
              <w:r w:rsidRPr="00ED1DB7">
                <w:rPr>
                  <w:rFonts w:ascii="Times New Roman" w:hAnsi="Times New Roman" w:cs="Times New Roman"/>
                  <w:sz w:val="28"/>
                  <w:szCs w:val="28"/>
                </w:rPr>
                <w:t>5</w:t>
              </w:r>
            </w:hyperlink>
            <w:r w:rsidRPr="00E71BBA">
              <w:rPr>
                <w:rFonts w:ascii="Times New Roman" w:hAnsi="Times New Roman" w:cs="Times New Roman"/>
                <w:sz w:val="28"/>
                <w:szCs w:val="28"/>
              </w:rPr>
              <w:t xml:space="preserve"> Порядка формирования государственного задания на оказание государственных услуг (выполнение работ) в отношении государственных учреждений Республики Дагестан и финансового обеспечения выполнения государственного задания, утвержденного постановлением Правительства РД от 06.04.2016 </w:t>
            </w:r>
            <w:r w:rsidR="00121F1D">
              <w:rPr>
                <w:rFonts w:ascii="Times New Roman" w:hAnsi="Times New Roman" w:cs="Times New Roman"/>
                <w:sz w:val="28"/>
                <w:szCs w:val="28"/>
              </w:rPr>
              <w:t>№</w:t>
            </w:r>
            <w:r w:rsidRPr="00E71BBA">
              <w:rPr>
                <w:rFonts w:ascii="Times New Roman" w:hAnsi="Times New Roman" w:cs="Times New Roman"/>
                <w:sz w:val="28"/>
                <w:szCs w:val="28"/>
              </w:rPr>
              <w:t xml:space="preserve"> 81</w:t>
            </w:r>
          </w:p>
        </w:tc>
        <w:tc>
          <w:tcPr>
            <w:tcW w:w="1418" w:type="dxa"/>
          </w:tcPr>
          <w:p w:rsidR="006A4E71" w:rsidRPr="00E71BBA" w:rsidRDefault="006A4E71" w:rsidP="00701018">
            <w:pPr>
              <w:pStyle w:val="ConsPlusNormal"/>
              <w:jc w:val="center"/>
              <w:rPr>
                <w:rFonts w:ascii="Times New Roman" w:hAnsi="Times New Roman" w:cs="Times New Roman"/>
                <w:sz w:val="28"/>
                <w:szCs w:val="28"/>
              </w:rPr>
            </w:pPr>
            <w:r w:rsidRPr="00E71BBA">
              <w:rPr>
                <w:rFonts w:ascii="Times New Roman" w:hAnsi="Times New Roman" w:cs="Times New Roman"/>
                <w:sz w:val="28"/>
                <w:szCs w:val="28"/>
              </w:rPr>
              <w:t>день</w:t>
            </w:r>
          </w:p>
        </w:tc>
        <w:tc>
          <w:tcPr>
            <w:tcW w:w="1984" w:type="dxa"/>
          </w:tcPr>
          <w:p w:rsidR="006A4E71" w:rsidRPr="00E71BBA" w:rsidRDefault="006A4E71" w:rsidP="006A4E71">
            <w:pPr>
              <w:pStyle w:val="ConsPlusNormal"/>
              <w:rPr>
                <w:rFonts w:ascii="Times New Roman" w:hAnsi="Times New Roman" w:cs="Times New Roman"/>
                <w:sz w:val="28"/>
                <w:szCs w:val="28"/>
              </w:rPr>
            </w:pPr>
          </w:p>
        </w:tc>
        <w:tc>
          <w:tcPr>
            <w:tcW w:w="3119" w:type="dxa"/>
            <w:vMerge w:val="restart"/>
          </w:tcPr>
          <w:p w:rsidR="006A4E71" w:rsidRPr="00E71BBA" w:rsidRDefault="006A4E71" w:rsidP="006A4E71">
            <w:pPr>
              <w:pStyle w:val="ConsPlusNormal"/>
              <w:rPr>
                <w:rFonts w:ascii="Times New Roman" w:hAnsi="Times New Roman" w:cs="Times New Roman"/>
                <w:sz w:val="28"/>
                <w:szCs w:val="28"/>
              </w:rPr>
            </w:pPr>
            <w:r w:rsidRPr="00E71BBA">
              <w:rPr>
                <w:rFonts w:ascii="Times New Roman" w:hAnsi="Times New Roman" w:cs="Times New Roman"/>
                <w:sz w:val="28"/>
                <w:szCs w:val="28"/>
              </w:rPr>
              <w:t>Целевым ориентиром для главного администратора является утверждение и доведение государственных заданий до подведомственных учреждений в установленные сроки</w:t>
            </w: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E71BBA" w:rsidRDefault="006A4E71" w:rsidP="00410008">
            <w:pPr>
              <w:pStyle w:val="ConsPlusNormal"/>
              <w:rPr>
                <w:rFonts w:ascii="Times New Roman" w:hAnsi="Times New Roman" w:cs="Times New Roman"/>
                <w:sz w:val="28"/>
                <w:szCs w:val="28"/>
              </w:rPr>
            </w:pPr>
            <w:r>
              <w:rPr>
                <w:rFonts w:ascii="Times New Roman" w:hAnsi="Times New Roman" w:cs="Times New Roman"/>
                <w:sz w:val="28"/>
                <w:szCs w:val="28"/>
              </w:rPr>
              <w:t>Р1</w:t>
            </w:r>
            <w:r w:rsidR="00410008">
              <w:rPr>
                <w:rFonts w:ascii="Times New Roman" w:hAnsi="Times New Roman" w:cs="Times New Roman"/>
                <w:sz w:val="28"/>
                <w:szCs w:val="28"/>
              </w:rPr>
              <w:t>8</w:t>
            </w:r>
            <w:r w:rsidRPr="00E71BBA">
              <w:rPr>
                <w:rFonts w:ascii="Times New Roman" w:hAnsi="Times New Roman" w:cs="Times New Roman"/>
                <w:sz w:val="28"/>
                <w:szCs w:val="28"/>
              </w:rPr>
              <w:t xml:space="preserve"> = 0</w:t>
            </w:r>
          </w:p>
        </w:tc>
        <w:tc>
          <w:tcPr>
            <w:tcW w:w="1418" w:type="dxa"/>
          </w:tcPr>
          <w:p w:rsidR="006A4E71" w:rsidRPr="00E71BBA" w:rsidRDefault="006A4E71" w:rsidP="006A4E71">
            <w:pPr>
              <w:pStyle w:val="ConsPlusNormal"/>
              <w:rPr>
                <w:rFonts w:ascii="Times New Roman" w:hAnsi="Times New Roman" w:cs="Times New Roman"/>
                <w:sz w:val="28"/>
                <w:szCs w:val="28"/>
              </w:rPr>
            </w:pPr>
          </w:p>
        </w:tc>
        <w:tc>
          <w:tcPr>
            <w:tcW w:w="1984" w:type="dxa"/>
          </w:tcPr>
          <w:p w:rsidR="006A4E71" w:rsidRPr="00E71BBA" w:rsidRDefault="006A4E71" w:rsidP="006A4E71">
            <w:pPr>
              <w:pStyle w:val="ConsPlusNormal"/>
              <w:jc w:val="center"/>
              <w:rPr>
                <w:rFonts w:ascii="Times New Roman" w:hAnsi="Times New Roman" w:cs="Times New Roman"/>
                <w:sz w:val="28"/>
                <w:szCs w:val="28"/>
              </w:rPr>
            </w:pPr>
            <w:r w:rsidRPr="00E71BBA">
              <w:rPr>
                <w:rFonts w:ascii="Times New Roman" w:hAnsi="Times New Roman" w:cs="Times New Roman"/>
                <w:sz w:val="28"/>
                <w:szCs w:val="28"/>
              </w:rPr>
              <w:t>5</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E71BBA" w:rsidRDefault="006A4E71" w:rsidP="00410008">
            <w:pPr>
              <w:pStyle w:val="ConsPlusNormal"/>
              <w:rPr>
                <w:rFonts w:ascii="Times New Roman" w:hAnsi="Times New Roman" w:cs="Times New Roman"/>
                <w:sz w:val="28"/>
                <w:szCs w:val="28"/>
              </w:rPr>
            </w:pPr>
            <w:r w:rsidRPr="00E71BBA">
              <w:rPr>
                <w:rFonts w:ascii="Times New Roman" w:hAnsi="Times New Roman" w:cs="Times New Roman"/>
                <w:sz w:val="28"/>
                <w:szCs w:val="28"/>
              </w:rPr>
              <w:t xml:space="preserve">0 </w:t>
            </w:r>
            <w:proofErr w:type="gramStart"/>
            <w:r w:rsidRPr="00E71BBA">
              <w:rPr>
                <w:rFonts w:ascii="Times New Roman" w:hAnsi="Times New Roman" w:cs="Times New Roman"/>
                <w:sz w:val="28"/>
                <w:szCs w:val="28"/>
              </w:rPr>
              <w:t>&lt; Р</w:t>
            </w:r>
            <w:proofErr w:type="gramEnd"/>
            <w:r w:rsidRPr="00E71BBA">
              <w:rPr>
                <w:rFonts w:ascii="Times New Roman" w:hAnsi="Times New Roman" w:cs="Times New Roman"/>
                <w:sz w:val="28"/>
                <w:szCs w:val="28"/>
              </w:rPr>
              <w:t>1</w:t>
            </w:r>
            <w:r w:rsidR="00410008">
              <w:rPr>
                <w:rFonts w:ascii="Times New Roman" w:hAnsi="Times New Roman" w:cs="Times New Roman"/>
                <w:sz w:val="28"/>
                <w:szCs w:val="28"/>
              </w:rPr>
              <w:t>8</w:t>
            </w:r>
            <w:r w:rsidRPr="00E71BBA">
              <w:rPr>
                <w:rFonts w:ascii="Times New Roman" w:hAnsi="Times New Roman" w:cs="Times New Roman"/>
                <w:sz w:val="28"/>
                <w:szCs w:val="28"/>
              </w:rPr>
              <w:t xml:space="preserve"> &lt;= 2</w:t>
            </w:r>
          </w:p>
        </w:tc>
        <w:tc>
          <w:tcPr>
            <w:tcW w:w="1418" w:type="dxa"/>
          </w:tcPr>
          <w:p w:rsidR="006A4E71" w:rsidRPr="00E71BBA" w:rsidRDefault="006A4E71" w:rsidP="006A4E71">
            <w:pPr>
              <w:pStyle w:val="ConsPlusNormal"/>
              <w:rPr>
                <w:rFonts w:ascii="Times New Roman" w:hAnsi="Times New Roman" w:cs="Times New Roman"/>
                <w:sz w:val="28"/>
                <w:szCs w:val="28"/>
              </w:rPr>
            </w:pPr>
          </w:p>
        </w:tc>
        <w:tc>
          <w:tcPr>
            <w:tcW w:w="1984" w:type="dxa"/>
          </w:tcPr>
          <w:p w:rsidR="006A4E71" w:rsidRPr="00E71BBA" w:rsidRDefault="006A4E71" w:rsidP="006A4E71">
            <w:pPr>
              <w:pStyle w:val="ConsPlusNormal"/>
              <w:jc w:val="center"/>
              <w:rPr>
                <w:rFonts w:ascii="Times New Roman" w:hAnsi="Times New Roman" w:cs="Times New Roman"/>
                <w:sz w:val="28"/>
                <w:szCs w:val="28"/>
              </w:rPr>
            </w:pPr>
            <w:r w:rsidRPr="00E71BBA">
              <w:rPr>
                <w:rFonts w:ascii="Times New Roman" w:hAnsi="Times New Roman" w:cs="Times New Roman"/>
                <w:sz w:val="28"/>
                <w:szCs w:val="28"/>
              </w:rPr>
              <w:t>4</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E71BBA" w:rsidRDefault="006A4E71" w:rsidP="00410008">
            <w:pPr>
              <w:pStyle w:val="ConsPlusNormal"/>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&lt; Р</w:t>
            </w:r>
            <w:proofErr w:type="gramEnd"/>
            <w:r>
              <w:rPr>
                <w:rFonts w:ascii="Times New Roman" w:hAnsi="Times New Roman" w:cs="Times New Roman"/>
                <w:sz w:val="28"/>
                <w:szCs w:val="28"/>
              </w:rPr>
              <w:t>1</w:t>
            </w:r>
            <w:r w:rsidR="00410008">
              <w:rPr>
                <w:rFonts w:ascii="Times New Roman" w:hAnsi="Times New Roman" w:cs="Times New Roman"/>
                <w:sz w:val="28"/>
                <w:szCs w:val="28"/>
              </w:rPr>
              <w:t>8</w:t>
            </w:r>
            <w:r w:rsidRPr="00E71BBA">
              <w:rPr>
                <w:rFonts w:ascii="Times New Roman" w:hAnsi="Times New Roman" w:cs="Times New Roman"/>
                <w:sz w:val="28"/>
                <w:szCs w:val="28"/>
              </w:rPr>
              <w:t xml:space="preserve"> &lt;= 4</w:t>
            </w:r>
          </w:p>
        </w:tc>
        <w:tc>
          <w:tcPr>
            <w:tcW w:w="1418" w:type="dxa"/>
          </w:tcPr>
          <w:p w:rsidR="006A4E71" w:rsidRPr="00E71BBA" w:rsidRDefault="006A4E71" w:rsidP="006A4E71">
            <w:pPr>
              <w:pStyle w:val="ConsPlusNormal"/>
              <w:rPr>
                <w:rFonts w:ascii="Times New Roman" w:hAnsi="Times New Roman" w:cs="Times New Roman"/>
                <w:sz w:val="28"/>
                <w:szCs w:val="28"/>
              </w:rPr>
            </w:pPr>
          </w:p>
        </w:tc>
        <w:tc>
          <w:tcPr>
            <w:tcW w:w="1984" w:type="dxa"/>
          </w:tcPr>
          <w:p w:rsidR="006A4E71" w:rsidRPr="00E71BBA" w:rsidRDefault="006A4E71" w:rsidP="006A4E71">
            <w:pPr>
              <w:pStyle w:val="ConsPlusNormal"/>
              <w:jc w:val="center"/>
              <w:rPr>
                <w:rFonts w:ascii="Times New Roman" w:hAnsi="Times New Roman" w:cs="Times New Roman"/>
                <w:sz w:val="28"/>
                <w:szCs w:val="28"/>
              </w:rPr>
            </w:pPr>
            <w:r w:rsidRPr="00E71BBA">
              <w:rPr>
                <w:rFonts w:ascii="Times New Roman" w:hAnsi="Times New Roman" w:cs="Times New Roman"/>
                <w:sz w:val="28"/>
                <w:szCs w:val="28"/>
              </w:rPr>
              <w:t>3</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E71BBA" w:rsidRDefault="006A4E71" w:rsidP="00410008">
            <w:pPr>
              <w:pStyle w:val="ConsPlusNormal"/>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&lt; Р</w:t>
            </w:r>
            <w:proofErr w:type="gramEnd"/>
            <w:r>
              <w:rPr>
                <w:rFonts w:ascii="Times New Roman" w:hAnsi="Times New Roman" w:cs="Times New Roman"/>
                <w:sz w:val="28"/>
                <w:szCs w:val="28"/>
              </w:rPr>
              <w:t>1</w:t>
            </w:r>
            <w:r w:rsidR="00410008">
              <w:rPr>
                <w:rFonts w:ascii="Times New Roman" w:hAnsi="Times New Roman" w:cs="Times New Roman"/>
                <w:sz w:val="28"/>
                <w:szCs w:val="28"/>
              </w:rPr>
              <w:t>8</w:t>
            </w:r>
            <w:r w:rsidRPr="00E71BBA">
              <w:rPr>
                <w:rFonts w:ascii="Times New Roman" w:hAnsi="Times New Roman" w:cs="Times New Roman"/>
                <w:sz w:val="28"/>
                <w:szCs w:val="28"/>
              </w:rPr>
              <w:t xml:space="preserve"> &lt;= 6</w:t>
            </w:r>
          </w:p>
        </w:tc>
        <w:tc>
          <w:tcPr>
            <w:tcW w:w="1418" w:type="dxa"/>
          </w:tcPr>
          <w:p w:rsidR="006A4E71" w:rsidRPr="00E71BBA" w:rsidRDefault="006A4E71" w:rsidP="006A4E71">
            <w:pPr>
              <w:pStyle w:val="ConsPlusNormal"/>
              <w:rPr>
                <w:rFonts w:ascii="Times New Roman" w:hAnsi="Times New Roman" w:cs="Times New Roman"/>
                <w:sz w:val="28"/>
                <w:szCs w:val="28"/>
              </w:rPr>
            </w:pPr>
          </w:p>
        </w:tc>
        <w:tc>
          <w:tcPr>
            <w:tcW w:w="1984" w:type="dxa"/>
          </w:tcPr>
          <w:p w:rsidR="006A4E71" w:rsidRPr="00E71BBA" w:rsidRDefault="006A4E71" w:rsidP="006A4E71">
            <w:pPr>
              <w:pStyle w:val="ConsPlusNormal"/>
              <w:jc w:val="center"/>
              <w:rPr>
                <w:rFonts w:ascii="Times New Roman" w:hAnsi="Times New Roman" w:cs="Times New Roman"/>
                <w:sz w:val="28"/>
                <w:szCs w:val="28"/>
              </w:rPr>
            </w:pPr>
            <w:r w:rsidRPr="00E71BBA">
              <w:rPr>
                <w:rFonts w:ascii="Times New Roman" w:hAnsi="Times New Roman" w:cs="Times New Roman"/>
                <w:sz w:val="28"/>
                <w:szCs w:val="28"/>
              </w:rPr>
              <w:t>2</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E71BBA" w:rsidRDefault="006A4E71" w:rsidP="00410008">
            <w:pPr>
              <w:pStyle w:val="ConsPlusNormal"/>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&lt; Р</w:t>
            </w:r>
            <w:proofErr w:type="gramEnd"/>
            <w:r>
              <w:rPr>
                <w:rFonts w:ascii="Times New Roman" w:hAnsi="Times New Roman" w:cs="Times New Roman"/>
                <w:sz w:val="28"/>
                <w:szCs w:val="28"/>
              </w:rPr>
              <w:t>1</w:t>
            </w:r>
            <w:r w:rsidR="00410008">
              <w:rPr>
                <w:rFonts w:ascii="Times New Roman" w:hAnsi="Times New Roman" w:cs="Times New Roman"/>
                <w:sz w:val="28"/>
                <w:szCs w:val="28"/>
              </w:rPr>
              <w:t>8</w:t>
            </w:r>
            <w:r w:rsidRPr="00E71BBA">
              <w:rPr>
                <w:rFonts w:ascii="Times New Roman" w:hAnsi="Times New Roman" w:cs="Times New Roman"/>
                <w:sz w:val="28"/>
                <w:szCs w:val="28"/>
              </w:rPr>
              <w:t xml:space="preserve"> &lt;= 8</w:t>
            </w:r>
          </w:p>
        </w:tc>
        <w:tc>
          <w:tcPr>
            <w:tcW w:w="1418" w:type="dxa"/>
          </w:tcPr>
          <w:p w:rsidR="006A4E71" w:rsidRPr="00E71BBA" w:rsidRDefault="006A4E71" w:rsidP="006A4E71">
            <w:pPr>
              <w:pStyle w:val="ConsPlusNormal"/>
              <w:rPr>
                <w:rFonts w:ascii="Times New Roman" w:hAnsi="Times New Roman" w:cs="Times New Roman"/>
                <w:sz w:val="28"/>
                <w:szCs w:val="28"/>
              </w:rPr>
            </w:pPr>
          </w:p>
        </w:tc>
        <w:tc>
          <w:tcPr>
            <w:tcW w:w="1984" w:type="dxa"/>
          </w:tcPr>
          <w:p w:rsidR="006A4E71" w:rsidRPr="00E71BBA" w:rsidRDefault="006A4E71" w:rsidP="006A4E71">
            <w:pPr>
              <w:pStyle w:val="ConsPlusNormal"/>
              <w:jc w:val="center"/>
              <w:rPr>
                <w:rFonts w:ascii="Times New Roman" w:hAnsi="Times New Roman" w:cs="Times New Roman"/>
                <w:sz w:val="28"/>
                <w:szCs w:val="28"/>
              </w:rPr>
            </w:pPr>
            <w:r w:rsidRPr="00E71BBA">
              <w:rPr>
                <w:rFonts w:ascii="Times New Roman" w:hAnsi="Times New Roman" w:cs="Times New Roman"/>
                <w:sz w:val="28"/>
                <w:szCs w:val="28"/>
              </w:rPr>
              <w:t>1</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E71BBA" w:rsidRDefault="006A4E71" w:rsidP="00410008">
            <w:pPr>
              <w:pStyle w:val="ConsPlusNormal"/>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&lt; Р</w:t>
            </w:r>
            <w:proofErr w:type="gramEnd"/>
            <w:r>
              <w:rPr>
                <w:rFonts w:ascii="Times New Roman" w:hAnsi="Times New Roman" w:cs="Times New Roman"/>
                <w:sz w:val="28"/>
                <w:szCs w:val="28"/>
              </w:rPr>
              <w:t>1</w:t>
            </w:r>
            <w:r w:rsidR="00410008">
              <w:rPr>
                <w:rFonts w:ascii="Times New Roman" w:hAnsi="Times New Roman" w:cs="Times New Roman"/>
                <w:sz w:val="28"/>
                <w:szCs w:val="28"/>
              </w:rPr>
              <w:t>8</w:t>
            </w:r>
          </w:p>
        </w:tc>
        <w:tc>
          <w:tcPr>
            <w:tcW w:w="1418" w:type="dxa"/>
          </w:tcPr>
          <w:p w:rsidR="006A4E71" w:rsidRPr="00E71BBA" w:rsidRDefault="006A4E71" w:rsidP="006A4E71">
            <w:pPr>
              <w:pStyle w:val="ConsPlusNormal"/>
              <w:rPr>
                <w:rFonts w:ascii="Times New Roman" w:hAnsi="Times New Roman" w:cs="Times New Roman"/>
                <w:sz w:val="28"/>
                <w:szCs w:val="28"/>
              </w:rPr>
            </w:pPr>
          </w:p>
        </w:tc>
        <w:tc>
          <w:tcPr>
            <w:tcW w:w="1984" w:type="dxa"/>
          </w:tcPr>
          <w:p w:rsidR="006A4E71" w:rsidRPr="00E71BBA" w:rsidRDefault="006A4E71" w:rsidP="006A4E71">
            <w:pPr>
              <w:pStyle w:val="ConsPlusNormal"/>
              <w:jc w:val="center"/>
              <w:rPr>
                <w:rFonts w:ascii="Times New Roman" w:hAnsi="Times New Roman" w:cs="Times New Roman"/>
                <w:sz w:val="28"/>
                <w:szCs w:val="28"/>
              </w:rPr>
            </w:pPr>
            <w:r w:rsidRPr="00E71BBA">
              <w:rPr>
                <w:rFonts w:ascii="Times New Roman" w:hAnsi="Times New Roman" w:cs="Times New Roman"/>
                <w:sz w:val="28"/>
                <w:szCs w:val="28"/>
              </w:rPr>
              <w:t>0</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c>
          <w:tcPr>
            <w:tcW w:w="3397" w:type="dxa"/>
            <w:vMerge w:val="restart"/>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P1</w:t>
            </w:r>
            <w:r w:rsidR="00701018">
              <w:rPr>
                <w:rFonts w:ascii="Times New Roman" w:hAnsi="Times New Roman" w:cs="Times New Roman"/>
                <w:sz w:val="28"/>
                <w:szCs w:val="28"/>
              </w:rPr>
              <w:t>9</w:t>
            </w:r>
            <w:r>
              <w:rPr>
                <w:rFonts w:ascii="Times New Roman" w:hAnsi="Times New Roman" w:cs="Times New Roman"/>
                <w:sz w:val="28"/>
                <w:szCs w:val="28"/>
              </w:rPr>
              <w:t xml:space="preserve">. Размещение в полном объеме подведомственными главному администратору учреждениями на официальном сайте в сети Интернет www.bus.gov.ru (далее - официальный сайт) информации, предусмотренной </w:t>
            </w:r>
            <w:hyperlink r:id="rId17" w:history="1">
              <w:r>
                <w:rPr>
                  <w:rFonts w:ascii="Times New Roman" w:hAnsi="Times New Roman" w:cs="Times New Roman"/>
                  <w:color w:val="0000FF"/>
                  <w:sz w:val="28"/>
                  <w:szCs w:val="28"/>
                </w:rPr>
                <w:t>разделами I</w:t>
              </w:r>
            </w:hyperlink>
            <w:r>
              <w:rPr>
                <w:rFonts w:ascii="Times New Roman" w:hAnsi="Times New Roman" w:cs="Times New Roman"/>
                <w:sz w:val="28"/>
                <w:szCs w:val="28"/>
              </w:rPr>
              <w:t xml:space="preserve"> - </w:t>
            </w:r>
            <w:hyperlink r:id="rId18" w:history="1">
              <w:r>
                <w:rPr>
                  <w:rFonts w:ascii="Times New Roman" w:hAnsi="Times New Roman" w:cs="Times New Roman"/>
                  <w:color w:val="0000FF"/>
                  <w:sz w:val="28"/>
                  <w:szCs w:val="28"/>
                </w:rPr>
                <w:t>VI</w:t>
              </w:r>
            </w:hyperlink>
            <w:r>
              <w:rPr>
                <w:rFonts w:ascii="Times New Roman" w:hAnsi="Times New Roman" w:cs="Times New Roman"/>
                <w:sz w:val="28"/>
                <w:szCs w:val="28"/>
              </w:rPr>
              <w:t xml:space="preserve">, </w:t>
            </w:r>
            <w:hyperlink r:id="rId19" w:history="1">
              <w:r>
                <w:rPr>
                  <w:rFonts w:ascii="Times New Roman" w:hAnsi="Times New Roman" w:cs="Times New Roman"/>
                  <w:color w:val="0000FF"/>
                  <w:sz w:val="28"/>
                  <w:szCs w:val="28"/>
                </w:rPr>
                <w:t>VIII</w:t>
              </w:r>
            </w:hyperlink>
            <w:r>
              <w:rPr>
                <w:rFonts w:ascii="Times New Roman" w:hAnsi="Times New Roman" w:cs="Times New Roman"/>
                <w:sz w:val="28"/>
                <w:szCs w:val="28"/>
              </w:rPr>
              <w:t xml:space="preserve"> приложения к Порядку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утвержденному Приказом Министерства финансов Росс</w:t>
            </w:r>
            <w:r w:rsidR="00A502CA">
              <w:rPr>
                <w:rFonts w:ascii="Times New Roman" w:hAnsi="Times New Roman" w:cs="Times New Roman"/>
                <w:sz w:val="28"/>
                <w:szCs w:val="28"/>
              </w:rPr>
              <w:t>ийской Федерации от 21.07.2011 №</w:t>
            </w:r>
            <w:r>
              <w:rPr>
                <w:rFonts w:ascii="Times New Roman" w:hAnsi="Times New Roman" w:cs="Times New Roman"/>
                <w:sz w:val="28"/>
                <w:szCs w:val="28"/>
              </w:rPr>
              <w:t xml:space="preserve"> 86н, по состоянию на 15 марта текущего года</w:t>
            </w: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Информация, предусмотренная </w:t>
            </w:r>
            <w:hyperlink r:id="rId20" w:history="1">
              <w:r>
                <w:rPr>
                  <w:rFonts w:ascii="Times New Roman" w:hAnsi="Times New Roman" w:cs="Times New Roman"/>
                  <w:color w:val="0000FF"/>
                  <w:sz w:val="28"/>
                  <w:szCs w:val="28"/>
                </w:rPr>
                <w:t>разделами I</w:t>
              </w:r>
            </w:hyperlink>
            <w:r>
              <w:rPr>
                <w:rFonts w:ascii="Times New Roman" w:hAnsi="Times New Roman" w:cs="Times New Roman"/>
                <w:sz w:val="28"/>
                <w:szCs w:val="28"/>
              </w:rPr>
              <w:t xml:space="preserve"> - </w:t>
            </w:r>
            <w:hyperlink r:id="rId21" w:history="1">
              <w:r>
                <w:rPr>
                  <w:rFonts w:ascii="Times New Roman" w:hAnsi="Times New Roman" w:cs="Times New Roman"/>
                  <w:color w:val="0000FF"/>
                  <w:sz w:val="28"/>
                  <w:szCs w:val="28"/>
                </w:rPr>
                <w:t>VI</w:t>
              </w:r>
            </w:hyperlink>
            <w:r>
              <w:rPr>
                <w:rFonts w:ascii="Times New Roman" w:hAnsi="Times New Roman" w:cs="Times New Roman"/>
                <w:sz w:val="28"/>
                <w:szCs w:val="28"/>
              </w:rPr>
              <w:t xml:space="preserve">, </w:t>
            </w:r>
            <w:hyperlink r:id="rId22" w:history="1">
              <w:r>
                <w:rPr>
                  <w:rFonts w:ascii="Times New Roman" w:hAnsi="Times New Roman" w:cs="Times New Roman"/>
                  <w:color w:val="0000FF"/>
                  <w:sz w:val="28"/>
                  <w:szCs w:val="28"/>
                </w:rPr>
                <w:t>VIII</w:t>
              </w:r>
            </w:hyperlink>
            <w:r>
              <w:rPr>
                <w:rFonts w:ascii="Times New Roman" w:hAnsi="Times New Roman" w:cs="Times New Roman"/>
                <w:sz w:val="28"/>
                <w:szCs w:val="28"/>
              </w:rPr>
              <w:t xml:space="preserve"> приложения к Порядку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утвержденному Приказом Министерства финансов Росс</w:t>
            </w:r>
            <w:r w:rsidR="00121F1D">
              <w:rPr>
                <w:rFonts w:ascii="Times New Roman" w:hAnsi="Times New Roman" w:cs="Times New Roman"/>
                <w:sz w:val="28"/>
                <w:szCs w:val="28"/>
              </w:rPr>
              <w:t>ийской Федерации от 21.07.2011 №</w:t>
            </w:r>
            <w:r>
              <w:rPr>
                <w:rFonts w:ascii="Times New Roman" w:hAnsi="Times New Roman" w:cs="Times New Roman"/>
                <w:sz w:val="28"/>
                <w:szCs w:val="28"/>
              </w:rPr>
              <w:t xml:space="preserve"> 86н, по состоянию на 15 марта текущего года размещена подведомственными главному администратору учреждениями на официальном сайте в полном объеме</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val="restart"/>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Показатель отражает уровень открытости и доступности информации о деятельности подведомственных главному администратору учреждений.</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Положительно оценивается размещение в полном объеме информации подведомственными главному администратору учреждениями</w:t>
            </w:r>
          </w:p>
        </w:tc>
      </w:tr>
      <w:tr w:rsidR="006A4E71" w:rsidRPr="00706D76" w:rsidTr="00E402BC">
        <w:tc>
          <w:tcPr>
            <w:tcW w:w="3397" w:type="dxa"/>
            <w:vMerge/>
          </w:tcPr>
          <w:p w:rsidR="006A4E71" w:rsidRPr="00706D76" w:rsidRDefault="006A4E71" w:rsidP="006A4E71">
            <w:pPr>
              <w:rPr>
                <w:rFonts w:ascii="Times New Roman" w:hAnsi="Times New Roman" w:cs="Times New Roman"/>
                <w:sz w:val="28"/>
                <w:szCs w:val="28"/>
              </w:rPr>
            </w:pPr>
          </w:p>
        </w:tc>
        <w:tc>
          <w:tcPr>
            <w:tcW w:w="4678" w:type="dxa"/>
          </w:tcPr>
          <w:p w:rsidR="006A4E71" w:rsidRPr="00706D76" w:rsidRDefault="006A4E71" w:rsidP="00A502C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Информация, предусмотренная </w:t>
            </w:r>
            <w:hyperlink r:id="rId23" w:history="1">
              <w:r>
                <w:rPr>
                  <w:rFonts w:ascii="Times New Roman" w:hAnsi="Times New Roman" w:cs="Times New Roman"/>
                  <w:color w:val="0000FF"/>
                  <w:sz w:val="28"/>
                  <w:szCs w:val="28"/>
                </w:rPr>
                <w:t>разделами I</w:t>
              </w:r>
            </w:hyperlink>
            <w:r>
              <w:rPr>
                <w:rFonts w:ascii="Times New Roman" w:hAnsi="Times New Roman" w:cs="Times New Roman"/>
                <w:sz w:val="28"/>
                <w:szCs w:val="28"/>
              </w:rPr>
              <w:t xml:space="preserve"> - </w:t>
            </w:r>
            <w:hyperlink r:id="rId24" w:history="1">
              <w:r>
                <w:rPr>
                  <w:rFonts w:ascii="Times New Roman" w:hAnsi="Times New Roman" w:cs="Times New Roman"/>
                  <w:color w:val="0000FF"/>
                  <w:sz w:val="28"/>
                  <w:szCs w:val="28"/>
                </w:rPr>
                <w:t>VI</w:t>
              </w:r>
            </w:hyperlink>
            <w:r>
              <w:rPr>
                <w:rFonts w:ascii="Times New Roman" w:hAnsi="Times New Roman" w:cs="Times New Roman"/>
                <w:sz w:val="28"/>
                <w:szCs w:val="28"/>
              </w:rPr>
              <w:t xml:space="preserve">, </w:t>
            </w:r>
            <w:hyperlink r:id="rId25" w:history="1">
              <w:r>
                <w:rPr>
                  <w:rFonts w:ascii="Times New Roman" w:hAnsi="Times New Roman" w:cs="Times New Roman"/>
                  <w:color w:val="0000FF"/>
                  <w:sz w:val="28"/>
                  <w:szCs w:val="28"/>
                </w:rPr>
                <w:t>VIII</w:t>
              </w:r>
            </w:hyperlink>
            <w:r>
              <w:rPr>
                <w:rFonts w:ascii="Times New Roman" w:hAnsi="Times New Roman" w:cs="Times New Roman"/>
                <w:sz w:val="28"/>
                <w:szCs w:val="28"/>
              </w:rPr>
              <w:t xml:space="preserve"> приложения к Порядку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утвержденному Приказом Министерства финансов Российской Федерации от 21.07.2011 </w:t>
            </w:r>
            <w:r w:rsidR="00A502CA">
              <w:rPr>
                <w:rFonts w:ascii="Times New Roman" w:hAnsi="Times New Roman" w:cs="Times New Roman"/>
                <w:sz w:val="28"/>
                <w:szCs w:val="28"/>
              </w:rPr>
              <w:t>№</w:t>
            </w:r>
            <w:r>
              <w:rPr>
                <w:rFonts w:ascii="Times New Roman" w:hAnsi="Times New Roman" w:cs="Times New Roman"/>
                <w:sz w:val="28"/>
                <w:szCs w:val="28"/>
              </w:rPr>
              <w:t xml:space="preserve"> 86н, по состоянию на 15 марта текущего года не размещена подведомственными главному администратору учреждениями на официальном сайте в полном объеме</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Pr="00706D76" w:rsidRDefault="006A4E71" w:rsidP="006A4E71">
            <w:pPr>
              <w:rPr>
                <w:rFonts w:ascii="Times New Roman" w:hAnsi="Times New Roman" w:cs="Times New Roman"/>
                <w:sz w:val="28"/>
                <w:szCs w:val="28"/>
              </w:rPr>
            </w:pPr>
          </w:p>
        </w:tc>
      </w:tr>
      <w:tr w:rsidR="006A4E71" w:rsidRPr="00706D76" w:rsidTr="00E402BC">
        <w:trPr>
          <w:trHeight w:val="4849"/>
        </w:trPr>
        <w:tc>
          <w:tcPr>
            <w:tcW w:w="3397" w:type="dxa"/>
            <w:vMerge w:val="restart"/>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r w:rsidR="00410008">
              <w:rPr>
                <w:rFonts w:ascii="Times New Roman" w:hAnsi="Times New Roman" w:cs="Times New Roman"/>
                <w:sz w:val="28"/>
                <w:szCs w:val="28"/>
              </w:rPr>
              <w:t>20</w:t>
            </w:r>
            <w:r>
              <w:rPr>
                <w:rFonts w:ascii="Times New Roman" w:hAnsi="Times New Roman" w:cs="Times New Roman"/>
                <w:sz w:val="28"/>
                <w:szCs w:val="28"/>
              </w:rPr>
              <w:t>. Оценка использования бюджетных средств подведомственными главному администратору учреждениями на выполнение государственного задания</w:t>
            </w: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r w:rsidR="00410008">
              <w:rPr>
                <w:rFonts w:ascii="Times New Roman" w:hAnsi="Times New Roman" w:cs="Times New Roman"/>
                <w:sz w:val="28"/>
                <w:szCs w:val="28"/>
              </w:rPr>
              <w:t>20</w:t>
            </w:r>
            <w:r>
              <w:rPr>
                <w:rFonts w:ascii="Times New Roman" w:hAnsi="Times New Roman" w:cs="Times New Roman"/>
                <w:sz w:val="28"/>
                <w:szCs w:val="28"/>
              </w:rPr>
              <w:t xml:space="preserve"> = </w:t>
            </w:r>
            <w:proofErr w:type="spellStart"/>
            <w:r>
              <w:rPr>
                <w:rFonts w:ascii="Times New Roman" w:hAnsi="Times New Roman" w:cs="Times New Roman"/>
                <w:sz w:val="28"/>
                <w:szCs w:val="28"/>
              </w:rPr>
              <w:t>Vo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Vc</w:t>
            </w:r>
            <w:proofErr w:type="spellEnd"/>
            <w:r>
              <w:rPr>
                <w:rFonts w:ascii="Times New Roman" w:hAnsi="Times New Roman" w:cs="Times New Roman"/>
                <w:sz w:val="28"/>
                <w:szCs w:val="28"/>
              </w:rPr>
              <w:t xml:space="preserve"> х 100%,</w:t>
            </w:r>
          </w:p>
          <w:p w:rsidR="006A4E71" w:rsidRDefault="006A4E71" w:rsidP="006A4E71">
            <w:pPr>
              <w:autoSpaceDE w:val="0"/>
              <w:autoSpaceDN w:val="0"/>
              <w:adjustRightInd w:val="0"/>
              <w:spacing w:after="0" w:line="240" w:lineRule="auto"/>
              <w:outlineLvl w:val="0"/>
              <w:rPr>
                <w:rFonts w:ascii="Times New Roman" w:hAnsi="Times New Roman" w:cs="Times New Roman"/>
                <w:sz w:val="28"/>
                <w:szCs w:val="28"/>
              </w:rPr>
            </w:pPr>
          </w:p>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где:</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Vо</w:t>
            </w:r>
            <w:proofErr w:type="spellEnd"/>
            <w:r>
              <w:rPr>
                <w:rFonts w:ascii="Times New Roman" w:hAnsi="Times New Roman" w:cs="Times New Roman"/>
                <w:sz w:val="28"/>
                <w:szCs w:val="28"/>
              </w:rPr>
              <w:t xml:space="preserve"> - остаток денежных средств на конец отчетного финансового года на счетах подведомственных главному администратору учреждений на выполнение государственного задания;</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Vс</w:t>
            </w:r>
            <w:proofErr w:type="spellEnd"/>
            <w:r>
              <w:rPr>
                <w:rFonts w:ascii="Times New Roman" w:hAnsi="Times New Roman" w:cs="Times New Roman"/>
                <w:sz w:val="28"/>
                <w:szCs w:val="28"/>
              </w:rPr>
              <w:t xml:space="preserve"> - общий объем средств республиканского бюджета, выделенных подведомственным главному администратору учреждениям на выполнение государственного задания</w:t>
            </w:r>
          </w:p>
        </w:tc>
        <w:tc>
          <w:tcPr>
            <w:tcW w:w="1418" w:type="dxa"/>
          </w:tcPr>
          <w:p w:rsidR="006A4E71" w:rsidRPr="00706D76" w:rsidRDefault="00701018" w:rsidP="0070101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Pr>
          <w:p w:rsidR="006A4E71" w:rsidRPr="00706D76" w:rsidRDefault="006A4E71" w:rsidP="006A4E71">
            <w:pPr>
              <w:pStyle w:val="ConsPlusNormal"/>
              <w:jc w:val="center"/>
              <w:rPr>
                <w:rFonts w:ascii="Times New Roman" w:hAnsi="Times New Roman" w:cs="Times New Roman"/>
                <w:sz w:val="28"/>
                <w:szCs w:val="28"/>
              </w:rPr>
            </w:pPr>
          </w:p>
        </w:tc>
        <w:tc>
          <w:tcPr>
            <w:tcW w:w="3119" w:type="dxa"/>
            <w:vMerge w:val="restart"/>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Показатель отражает качество планирования расходов на выполнение государственного задания главными администраторами в отношении подведомственных учреждений.</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Ориентиром является отсутствие остатка денежных средств на выполнение государственного задания на конец отчетного финансового года на счетах подведомственных главному администратору учреждений</w:t>
            </w:r>
          </w:p>
        </w:tc>
      </w:tr>
      <w:tr w:rsidR="006A4E71" w:rsidRPr="00706D76" w:rsidTr="001608AE">
        <w:trPr>
          <w:trHeight w:val="483"/>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0 &lt;= P</w:t>
            </w:r>
            <w:r w:rsidR="00410008">
              <w:rPr>
                <w:rFonts w:ascii="Times New Roman" w:hAnsi="Times New Roman" w:cs="Times New Roman"/>
                <w:sz w:val="28"/>
                <w:szCs w:val="28"/>
              </w:rPr>
              <w:t>20</w:t>
            </w:r>
            <w:r>
              <w:rPr>
                <w:rFonts w:ascii="Times New Roman" w:hAnsi="Times New Roman" w:cs="Times New Roman"/>
                <w:sz w:val="28"/>
                <w:szCs w:val="28"/>
              </w:rPr>
              <w:t xml:space="preserve"> &lt;= 2,5%</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1608AE">
        <w:trPr>
          <w:trHeight w:val="495"/>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2,5% </w:t>
            </w:r>
            <w:proofErr w:type="gramStart"/>
            <w:r>
              <w:rPr>
                <w:rFonts w:ascii="Times New Roman" w:hAnsi="Times New Roman" w:cs="Times New Roman"/>
                <w:sz w:val="28"/>
                <w:szCs w:val="28"/>
              </w:rPr>
              <w:t>&lt; P</w:t>
            </w:r>
            <w:proofErr w:type="gramEnd"/>
            <w:r w:rsidR="00410008">
              <w:rPr>
                <w:rFonts w:ascii="Times New Roman" w:hAnsi="Times New Roman" w:cs="Times New Roman"/>
                <w:sz w:val="28"/>
                <w:szCs w:val="28"/>
              </w:rPr>
              <w:t>20</w:t>
            </w:r>
            <w:r>
              <w:rPr>
                <w:rFonts w:ascii="Times New Roman" w:hAnsi="Times New Roman" w:cs="Times New Roman"/>
                <w:sz w:val="28"/>
                <w:szCs w:val="28"/>
              </w:rPr>
              <w:t xml:space="preserve"> &lt;= 5%</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28"/>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&lt; P</w:t>
            </w:r>
            <w:proofErr w:type="gramEnd"/>
            <w:r w:rsidR="00410008">
              <w:rPr>
                <w:rFonts w:ascii="Times New Roman" w:hAnsi="Times New Roman" w:cs="Times New Roman"/>
                <w:sz w:val="28"/>
                <w:szCs w:val="28"/>
              </w:rPr>
              <w:t>20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20"/>
        </w:trPr>
        <w:tc>
          <w:tcPr>
            <w:tcW w:w="3397" w:type="dxa"/>
            <w:vMerge w:val="restart"/>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r w:rsidR="00410008">
              <w:rPr>
                <w:rFonts w:ascii="Times New Roman" w:hAnsi="Times New Roman" w:cs="Times New Roman"/>
                <w:sz w:val="28"/>
                <w:szCs w:val="28"/>
              </w:rPr>
              <w:t>21</w:t>
            </w:r>
            <w:r>
              <w:rPr>
                <w:rFonts w:ascii="Times New Roman" w:hAnsi="Times New Roman" w:cs="Times New Roman"/>
                <w:sz w:val="28"/>
                <w:szCs w:val="28"/>
              </w:rPr>
              <w:t>. Доля остатков средств субсидий на иные цели и субсидий на капитальные вложения, предоставляемых государственным бюджетным и автономным учреждениям, подведомственным главному администратору, к общему объему бюджетных ассигнований на предоставление субсидий на иные цели и субсидий на капитальные вложения</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r w:rsidR="00410008">
              <w:rPr>
                <w:rFonts w:ascii="Times New Roman" w:hAnsi="Times New Roman" w:cs="Times New Roman"/>
                <w:sz w:val="28"/>
                <w:szCs w:val="28"/>
              </w:rPr>
              <w:t xml:space="preserve">21 </w:t>
            </w:r>
            <w:r>
              <w:rPr>
                <w:rFonts w:ascii="Times New Roman" w:hAnsi="Times New Roman" w:cs="Times New Roman"/>
                <w:sz w:val="28"/>
                <w:szCs w:val="28"/>
              </w:rPr>
              <w:t xml:space="preserve">= </w:t>
            </w:r>
            <w:proofErr w:type="spellStart"/>
            <w:r>
              <w:rPr>
                <w:rFonts w:ascii="Times New Roman" w:hAnsi="Times New Roman" w:cs="Times New Roman"/>
                <w:sz w:val="28"/>
                <w:szCs w:val="28"/>
              </w:rPr>
              <w:t>Pост</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Pассиг</w:t>
            </w:r>
            <w:proofErr w:type="spellEnd"/>
            <w:r>
              <w:rPr>
                <w:rFonts w:ascii="Times New Roman" w:hAnsi="Times New Roman" w:cs="Times New Roman"/>
                <w:sz w:val="28"/>
                <w:szCs w:val="28"/>
              </w:rPr>
              <w:t xml:space="preserve"> x 100%,</w:t>
            </w:r>
          </w:p>
          <w:p w:rsidR="006A4E71" w:rsidRDefault="006A4E71" w:rsidP="006A4E71">
            <w:pPr>
              <w:autoSpaceDE w:val="0"/>
              <w:autoSpaceDN w:val="0"/>
              <w:adjustRightInd w:val="0"/>
              <w:spacing w:after="0" w:line="240" w:lineRule="auto"/>
              <w:outlineLvl w:val="0"/>
              <w:rPr>
                <w:rFonts w:ascii="Times New Roman" w:hAnsi="Times New Roman" w:cs="Times New Roman"/>
                <w:sz w:val="28"/>
                <w:szCs w:val="28"/>
              </w:rPr>
            </w:pPr>
          </w:p>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где:</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Pост</w:t>
            </w:r>
            <w:proofErr w:type="spellEnd"/>
            <w:r>
              <w:rPr>
                <w:rFonts w:ascii="Times New Roman" w:hAnsi="Times New Roman" w:cs="Times New Roman"/>
                <w:sz w:val="28"/>
                <w:szCs w:val="28"/>
              </w:rPr>
              <w:t xml:space="preserve"> - сумма остатков средств субсидий на иные цели и субсидий на капитальные вложения, предоставляемых государственным бюджетным и автономным учреждениям, подведомственным главному администратору, по состоянию на 31 декабря отчетного финансового года;</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Pассиг</w:t>
            </w:r>
            <w:proofErr w:type="spellEnd"/>
            <w:r>
              <w:rPr>
                <w:rFonts w:ascii="Times New Roman" w:hAnsi="Times New Roman" w:cs="Times New Roman"/>
                <w:sz w:val="28"/>
                <w:szCs w:val="28"/>
              </w:rPr>
              <w:t xml:space="preserve"> - общий объем бюджетных ассигнований на предоставление субсидий на иные цели и субсидий на капитальные вложения, предоставляемых государственным бюджетным и автономным учреждениям, подведомственным главному администратору, на отчетный финансовый год</w:t>
            </w:r>
          </w:p>
        </w:tc>
        <w:tc>
          <w:tcPr>
            <w:tcW w:w="1418" w:type="dxa"/>
          </w:tcPr>
          <w:p w:rsidR="006A4E71" w:rsidRPr="00706D76" w:rsidRDefault="00701018" w:rsidP="0070101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984" w:type="dxa"/>
          </w:tcPr>
          <w:p w:rsidR="006A4E71" w:rsidRDefault="006A4E71" w:rsidP="006A4E71">
            <w:pPr>
              <w:pStyle w:val="ConsPlusNormal"/>
              <w:jc w:val="center"/>
              <w:rPr>
                <w:rFonts w:ascii="Times New Roman" w:hAnsi="Times New Roman" w:cs="Times New Roman"/>
                <w:sz w:val="28"/>
                <w:szCs w:val="28"/>
              </w:rPr>
            </w:pPr>
          </w:p>
        </w:tc>
        <w:tc>
          <w:tcPr>
            <w:tcW w:w="3119" w:type="dxa"/>
            <w:vMerge w:val="restart"/>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Показатель отражает качество финансового планирования бюджетными и автономными учреждениями, подведомственными главному администратору.</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Ориентиром является отсутствие неиспользованных субсидий на иные цели и субсидий на капитальные вложения</w:t>
            </w:r>
          </w:p>
        </w:tc>
      </w:tr>
      <w:tr w:rsidR="006A4E71" w:rsidRPr="00706D76" w:rsidTr="00E402BC">
        <w:trPr>
          <w:trHeight w:val="20"/>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r w:rsidR="00410008">
              <w:rPr>
                <w:rFonts w:ascii="Times New Roman" w:hAnsi="Times New Roman" w:cs="Times New Roman"/>
                <w:sz w:val="28"/>
                <w:szCs w:val="28"/>
              </w:rPr>
              <w:t>2</w:t>
            </w:r>
            <w:r>
              <w:rPr>
                <w:rFonts w:ascii="Times New Roman" w:hAnsi="Times New Roman" w:cs="Times New Roman"/>
                <w:sz w:val="28"/>
                <w:szCs w:val="28"/>
              </w:rPr>
              <w:t>1 = 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r>
      <w:tr w:rsidR="006A4E71" w:rsidRPr="00706D76" w:rsidTr="00E402BC">
        <w:trPr>
          <w:trHeight w:val="20"/>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Default="00410008"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0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21</w:t>
            </w:r>
            <w:r w:rsidR="006A4E71">
              <w:rPr>
                <w:rFonts w:ascii="Times New Roman" w:hAnsi="Times New Roman" w:cs="Times New Roman"/>
                <w:sz w:val="28"/>
                <w:szCs w:val="28"/>
              </w:rPr>
              <w:t xml:space="preserve"> &lt;= 5%</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119"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r>
      <w:tr w:rsidR="006A4E71" w:rsidRPr="00706D76" w:rsidTr="00E402BC">
        <w:trPr>
          <w:trHeight w:val="54"/>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Default="00410008"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21</w:t>
            </w:r>
            <w:r w:rsidR="006A4E71">
              <w:rPr>
                <w:rFonts w:ascii="Times New Roman" w:hAnsi="Times New Roman" w:cs="Times New Roman"/>
                <w:sz w:val="28"/>
                <w:szCs w:val="28"/>
              </w:rPr>
              <w:t xml:space="preserve"> &lt;= 10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r>
      <w:tr w:rsidR="006A4E71" w:rsidRPr="00706D76" w:rsidTr="00371AC5">
        <w:trPr>
          <w:trHeight w:val="113"/>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Default="00410008"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21</w:t>
            </w:r>
            <w:r w:rsidR="006A4E71">
              <w:rPr>
                <w:rFonts w:ascii="Times New Roman" w:hAnsi="Times New Roman" w:cs="Times New Roman"/>
                <w:sz w:val="28"/>
                <w:szCs w:val="28"/>
              </w:rPr>
              <w:t xml:space="preserve"> &lt;= 15%</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119"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r>
      <w:tr w:rsidR="006A4E71" w:rsidRPr="00706D76" w:rsidTr="00371AC5">
        <w:trPr>
          <w:trHeight w:val="20"/>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Default="00410008"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21</w:t>
            </w:r>
            <w:r w:rsidR="006A4E71">
              <w:rPr>
                <w:rFonts w:ascii="Times New Roman" w:hAnsi="Times New Roman" w:cs="Times New Roman"/>
                <w:sz w:val="28"/>
                <w:szCs w:val="28"/>
              </w:rPr>
              <w:t xml:space="preserve"> &lt;= 20%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119"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r>
      <w:tr w:rsidR="006A4E71" w:rsidRPr="00706D76" w:rsidTr="00E402BC">
        <w:trPr>
          <w:trHeight w:val="20"/>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Default="00410008"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21</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r>
      <w:tr w:rsidR="006A4E71" w:rsidRPr="00706D76" w:rsidTr="00E402BC">
        <w:trPr>
          <w:trHeight w:val="2267"/>
        </w:trPr>
        <w:tc>
          <w:tcPr>
            <w:tcW w:w="3397" w:type="dxa"/>
            <w:vMerge w:val="restart"/>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r w:rsidR="00410008">
              <w:rPr>
                <w:rFonts w:ascii="Times New Roman" w:hAnsi="Times New Roman" w:cs="Times New Roman"/>
                <w:sz w:val="28"/>
                <w:szCs w:val="28"/>
              </w:rPr>
              <w:t>22</w:t>
            </w:r>
            <w:r>
              <w:rPr>
                <w:rFonts w:ascii="Times New Roman" w:hAnsi="Times New Roman" w:cs="Times New Roman"/>
                <w:sz w:val="28"/>
                <w:szCs w:val="28"/>
              </w:rPr>
              <w:t>. Наличие и размещение на официальном сайте главного администратора утвержденного перечня услуг,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 на оказание услуг (выполнение работ)</w:t>
            </w: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утвержденного главным администратором перечня услуг,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 в разрезе подведомственных учреждений, и размещенного на официальном сайте главного администратора</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val="restart"/>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Оценивается наличие, утверждение главным администратором, а также размещение на официальном сайте главного администратора перечня услуг,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w:t>
            </w:r>
          </w:p>
        </w:tc>
      </w:tr>
      <w:tr w:rsidR="006A4E71" w:rsidRPr="00706D76" w:rsidTr="00E402BC">
        <w:trPr>
          <w:trHeight w:val="171"/>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размещенного на официальном сайте главного администратора перечня услуг, оказываемых на платной основе в рамках предпринимательской и иной приносящей доход деятельности и (или) сверх установленного государственного задания, в разрезе подведомственных учреждений</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1608AE">
        <w:trPr>
          <w:trHeight w:val="454"/>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Отсутствие на официальном сайте главного администратора перечня платных услуг, оказываемых на платной основе в рамках предпринимательской и иной приносящей доход деятельности и (или) сверх установленного государственного задания, в разрезе подведомственных учреждений</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171"/>
        </w:trPr>
        <w:tc>
          <w:tcPr>
            <w:tcW w:w="3397" w:type="dxa"/>
            <w:vMerge w:val="restart"/>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P2</w:t>
            </w:r>
            <w:r w:rsidR="00410008">
              <w:rPr>
                <w:rFonts w:ascii="Times New Roman" w:hAnsi="Times New Roman" w:cs="Times New Roman"/>
                <w:sz w:val="28"/>
                <w:szCs w:val="28"/>
              </w:rPr>
              <w:t>3</w:t>
            </w:r>
            <w:r>
              <w:rPr>
                <w:rFonts w:ascii="Times New Roman" w:hAnsi="Times New Roman" w:cs="Times New Roman"/>
                <w:sz w:val="28"/>
                <w:szCs w:val="28"/>
              </w:rPr>
              <w:t>. Наличие порядка определения стоимости услуг (выполнения работ),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 и которым предусмотрено утверждение или согласование главным администратором стоимости услуг (работ)</w:t>
            </w:r>
          </w:p>
          <w:p w:rsidR="006A4E71" w:rsidRPr="00706D76" w:rsidRDefault="006A4E71" w:rsidP="006A4E71">
            <w:pPr>
              <w:pStyle w:val="ConsPlusNormal"/>
              <w:rPr>
                <w:rFonts w:ascii="Times New Roman" w:hAnsi="Times New Roman" w:cs="Times New Roman"/>
                <w:sz w:val="28"/>
                <w:szCs w:val="28"/>
              </w:rPr>
            </w:pP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порядка определения стоимости услуг,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 и которым предусмотрено утверждение или согласование стоимости услуг (работ) главным администратором</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val="restart"/>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Показатель отражает участие главного администратора в утверждении или согласовании стоимости услуг (работ), которые оказываются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w:t>
            </w:r>
          </w:p>
        </w:tc>
      </w:tr>
      <w:tr w:rsidR="006A4E71" w:rsidRPr="00706D76" w:rsidTr="00E402BC">
        <w:trPr>
          <w:trHeight w:val="2577"/>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Наличие порядка определения стоимости услуг,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 и не предусматривающего утверждение или согласование главным администратором стоимости услуг (работ)</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2577"/>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Отсутствие порядка определения стоимости услуг, оказываемых подведомственными учреждениями на платной основе в рамках предпринимательской и иной приносящей доход деятельности и (или) сверх установленного государственного задания</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F35E1F">
        <w:trPr>
          <w:trHeight w:val="23"/>
        </w:trPr>
        <w:tc>
          <w:tcPr>
            <w:tcW w:w="14596" w:type="dxa"/>
            <w:gridSpan w:val="5"/>
          </w:tcPr>
          <w:p w:rsidR="006A4E71" w:rsidRPr="00706D76" w:rsidRDefault="006A4E71" w:rsidP="006A4E71">
            <w:pPr>
              <w:pStyle w:val="ConsPlusNormal"/>
              <w:rPr>
                <w:rFonts w:ascii="Times New Roman" w:hAnsi="Times New Roman" w:cs="Times New Roman"/>
                <w:sz w:val="28"/>
                <w:szCs w:val="28"/>
              </w:rPr>
            </w:pPr>
            <w:r>
              <w:rPr>
                <w:rFonts w:ascii="Times New Roman" w:hAnsi="Times New Roman" w:cs="Times New Roman"/>
                <w:sz w:val="28"/>
                <w:szCs w:val="28"/>
              </w:rPr>
              <w:t>7. Оценка качества управления активами</w:t>
            </w:r>
          </w:p>
        </w:tc>
      </w:tr>
      <w:tr w:rsidR="006A4E71" w:rsidRPr="00706D76" w:rsidTr="008720FB">
        <w:trPr>
          <w:trHeight w:val="186"/>
        </w:trPr>
        <w:tc>
          <w:tcPr>
            <w:tcW w:w="3397" w:type="dxa"/>
            <w:vMerge w:val="restart"/>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P2</w:t>
            </w:r>
            <w:r w:rsidR="00410008">
              <w:rPr>
                <w:rFonts w:ascii="Times New Roman" w:hAnsi="Times New Roman" w:cs="Times New Roman"/>
                <w:sz w:val="28"/>
                <w:szCs w:val="28"/>
              </w:rPr>
              <w:t>4</w:t>
            </w:r>
            <w:r>
              <w:rPr>
                <w:rFonts w:ascii="Times New Roman" w:hAnsi="Times New Roman" w:cs="Times New Roman"/>
                <w:sz w:val="28"/>
                <w:szCs w:val="28"/>
              </w:rPr>
              <w:t>. Доля недостач и хищений материальных ценностей</w:t>
            </w:r>
          </w:p>
        </w:tc>
        <w:tc>
          <w:tcPr>
            <w:tcW w:w="4678" w:type="dxa"/>
          </w:tcPr>
          <w:p w:rsidR="006A4E71" w:rsidRPr="002F2A71" w:rsidRDefault="006A4E71" w:rsidP="006A4E71">
            <w:pPr>
              <w:autoSpaceDE w:val="0"/>
              <w:autoSpaceDN w:val="0"/>
              <w:adjustRightInd w:val="0"/>
              <w:spacing w:after="0" w:line="240" w:lineRule="auto"/>
              <w:rPr>
                <w:rFonts w:ascii="Times New Roman" w:hAnsi="Times New Roman" w:cs="Times New Roman"/>
                <w:sz w:val="28"/>
                <w:szCs w:val="28"/>
                <w:lang w:val="en-US"/>
              </w:rPr>
            </w:pPr>
            <w:r w:rsidRPr="008720FB">
              <w:rPr>
                <w:rFonts w:ascii="Times New Roman" w:hAnsi="Times New Roman" w:cs="Times New Roman"/>
                <w:sz w:val="28"/>
                <w:szCs w:val="28"/>
                <w:lang w:val="en-US"/>
              </w:rPr>
              <w:t>P2</w:t>
            </w:r>
            <w:r w:rsidR="00410008" w:rsidRPr="00410008">
              <w:rPr>
                <w:rFonts w:ascii="Times New Roman" w:hAnsi="Times New Roman" w:cs="Times New Roman"/>
                <w:sz w:val="28"/>
                <w:szCs w:val="28"/>
                <w:lang w:val="en-US"/>
              </w:rPr>
              <w:t>4</w:t>
            </w:r>
            <w:r w:rsidRPr="008720FB">
              <w:rPr>
                <w:rFonts w:ascii="Times New Roman" w:hAnsi="Times New Roman" w:cs="Times New Roman"/>
                <w:sz w:val="28"/>
                <w:szCs w:val="28"/>
                <w:lang w:val="en-US"/>
              </w:rPr>
              <w:t xml:space="preserve"> = </w:t>
            </w:r>
            <w:proofErr w:type="spellStart"/>
            <w:r w:rsidRPr="008720FB">
              <w:rPr>
                <w:rFonts w:ascii="Times New Roman" w:hAnsi="Times New Roman" w:cs="Times New Roman"/>
                <w:sz w:val="28"/>
                <w:szCs w:val="28"/>
                <w:lang w:val="en-US"/>
              </w:rPr>
              <w:t>Sx</w:t>
            </w:r>
            <w:proofErr w:type="spellEnd"/>
            <w:r w:rsidRPr="008720FB">
              <w:rPr>
                <w:rFonts w:ascii="Times New Roman" w:hAnsi="Times New Roman" w:cs="Times New Roman"/>
                <w:sz w:val="28"/>
                <w:szCs w:val="28"/>
                <w:lang w:val="en-US"/>
              </w:rPr>
              <w:t xml:space="preserve"> / (</w:t>
            </w:r>
            <w:proofErr w:type="spellStart"/>
            <w:r w:rsidRPr="008720FB">
              <w:rPr>
                <w:rFonts w:ascii="Times New Roman" w:hAnsi="Times New Roman" w:cs="Times New Roman"/>
                <w:sz w:val="28"/>
                <w:szCs w:val="28"/>
                <w:lang w:val="en-US"/>
              </w:rPr>
              <w:t>Osr</w:t>
            </w:r>
            <w:proofErr w:type="spellEnd"/>
            <w:r w:rsidRPr="008720FB">
              <w:rPr>
                <w:rFonts w:ascii="Times New Roman" w:hAnsi="Times New Roman" w:cs="Times New Roman"/>
                <w:sz w:val="28"/>
                <w:szCs w:val="28"/>
                <w:lang w:val="en-US"/>
              </w:rPr>
              <w:t xml:space="preserve"> + Na + </w:t>
            </w:r>
            <w:proofErr w:type="spellStart"/>
            <w:r w:rsidRPr="008720FB">
              <w:rPr>
                <w:rFonts w:ascii="Times New Roman" w:hAnsi="Times New Roman" w:cs="Times New Roman"/>
                <w:sz w:val="28"/>
                <w:szCs w:val="28"/>
                <w:lang w:val="en-US"/>
              </w:rPr>
              <w:t>Mz</w:t>
            </w:r>
            <w:proofErr w:type="spellEnd"/>
            <w:r w:rsidRPr="008720FB">
              <w:rPr>
                <w:rFonts w:ascii="Times New Roman" w:hAnsi="Times New Roman" w:cs="Times New Roman"/>
                <w:sz w:val="28"/>
                <w:szCs w:val="28"/>
                <w:lang w:val="en-US"/>
              </w:rPr>
              <w:t xml:space="preserve">) </w:t>
            </w:r>
            <w:r>
              <w:rPr>
                <w:rFonts w:ascii="Times New Roman" w:hAnsi="Times New Roman" w:cs="Times New Roman"/>
                <w:sz w:val="28"/>
                <w:szCs w:val="28"/>
              </w:rPr>
              <w:t>х</w:t>
            </w:r>
            <w:r w:rsidRPr="008720FB">
              <w:rPr>
                <w:rFonts w:ascii="Times New Roman" w:hAnsi="Times New Roman" w:cs="Times New Roman"/>
                <w:sz w:val="28"/>
                <w:szCs w:val="28"/>
                <w:lang w:val="en-US"/>
              </w:rPr>
              <w:t xml:space="preserve"> 100%</w:t>
            </w:r>
            <w:r w:rsidRPr="002F2A71">
              <w:rPr>
                <w:rFonts w:ascii="Times New Roman" w:hAnsi="Times New Roman" w:cs="Times New Roman"/>
                <w:sz w:val="28"/>
                <w:szCs w:val="28"/>
                <w:lang w:val="en-US"/>
              </w:rPr>
              <w:t>,</w:t>
            </w:r>
          </w:p>
          <w:p w:rsidR="006A4E71" w:rsidRPr="008720FB" w:rsidRDefault="006A4E71" w:rsidP="006A4E71">
            <w:pPr>
              <w:autoSpaceDE w:val="0"/>
              <w:autoSpaceDN w:val="0"/>
              <w:adjustRightInd w:val="0"/>
              <w:spacing w:after="0" w:line="240" w:lineRule="auto"/>
              <w:outlineLvl w:val="0"/>
              <w:rPr>
                <w:rFonts w:ascii="Times New Roman" w:hAnsi="Times New Roman" w:cs="Times New Roman"/>
                <w:sz w:val="28"/>
                <w:szCs w:val="28"/>
                <w:lang w:val="en-US"/>
              </w:rPr>
            </w:pPr>
          </w:p>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где:</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Sx</w:t>
            </w:r>
            <w:proofErr w:type="spellEnd"/>
            <w:r>
              <w:rPr>
                <w:rFonts w:ascii="Times New Roman" w:hAnsi="Times New Roman" w:cs="Times New Roman"/>
                <w:sz w:val="28"/>
                <w:szCs w:val="28"/>
              </w:rPr>
              <w:t xml:space="preserve"> - сумма выявленных органами внешнего и внутреннего государственного финансового контроля недостач и хищений, допущенных главным администратором в отчетном финансовом году (тыс. рублей);</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Osr</w:t>
            </w:r>
            <w:proofErr w:type="spellEnd"/>
            <w:r>
              <w:rPr>
                <w:rFonts w:ascii="Times New Roman" w:hAnsi="Times New Roman" w:cs="Times New Roman"/>
                <w:sz w:val="28"/>
                <w:szCs w:val="28"/>
              </w:rPr>
              <w:t xml:space="preserve"> - основные средства (остаточная стоимость) главного администратора на конец отчетного финансового года (в тыс. рублей);</w:t>
            </w:r>
          </w:p>
          <w:p w:rsidR="006A4E71"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Na</w:t>
            </w:r>
            <w:proofErr w:type="spellEnd"/>
            <w:r>
              <w:rPr>
                <w:rFonts w:ascii="Times New Roman" w:hAnsi="Times New Roman" w:cs="Times New Roman"/>
                <w:sz w:val="28"/>
                <w:szCs w:val="28"/>
              </w:rPr>
              <w:t xml:space="preserve"> - нематериальные активы (остаточная стоимость) главного администратора на конец отчетного финансового года (в тыс. рублей);</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Mz</w:t>
            </w:r>
            <w:proofErr w:type="spellEnd"/>
            <w:r>
              <w:rPr>
                <w:rFonts w:ascii="Times New Roman" w:hAnsi="Times New Roman" w:cs="Times New Roman"/>
                <w:sz w:val="28"/>
                <w:szCs w:val="28"/>
              </w:rPr>
              <w:t xml:space="preserve"> - стоимость материальных запасов на конец отчетного финансового года (в тыс. рублей)</w:t>
            </w:r>
          </w:p>
        </w:tc>
        <w:tc>
          <w:tcPr>
            <w:tcW w:w="1418" w:type="dxa"/>
          </w:tcPr>
          <w:p w:rsidR="006A4E71" w:rsidRPr="00706D76" w:rsidRDefault="00701018" w:rsidP="00701018">
            <w:pPr>
              <w:pStyle w:val="ConsPlusNormal"/>
              <w:jc w:val="center"/>
              <w:rPr>
                <w:rFonts w:ascii="Times New Roman" w:hAnsi="Times New Roman" w:cs="Times New Roman"/>
                <w:sz w:val="28"/>
                <w:szCs w:val="28"/>
              </w:rPr>
            </w:pPr>
            <w:r>
              <w:rPr>
                <w:rFonts w:ascii="Times New Roman" w:hAnsi="Times New Roman" w:cs="Times New Roman"/>
                <w:sz w:val="28"/>
                <w:szCs w:val="28"/>
              </w:rPr>
              <w:t>%</w:t>
            </w:r>
            <w:bookmarkStart w:id="4" w:name="_GoBack"/>
            <w:bookmarkEnd w:id="4"/>
          </w:p>
        </w:tc>
        <w:tc>
          <w:tcPr>
            <w:tcW w:w="1984" w:type="dxa"/>
          </w:tcPr>
          <w:p w:rsidR="006A4E71" w:rsidRPr="00706D76" w:rsidRDefault="006A4E71" w:rsidP="006A4E71">
            <w:pPr>
              <w:pStyle w:val="ConsPlusNormal"/>
              <w:rPr>
                <w:rFonts w:ascii="Times New Roman" w:hAnsi="Times New Roman" w:cs="Times New Roman"/>
                <w:sz w:val="28"/>
                <w:szCs w:val="28"/>
              </w:rPr>
            </w:pPr>
          </w:p>
        </w:tc>
        <w:tc>
          <w:tcPr>
            <w:tcW w:w="3119" w:type="dxa"/>
            <w:vMerge w:val="restart"/>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Негативно расценивается наличие фактов недостач и хищений материальных ценностей.</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Ориентиром является отсутствие недостач и хищений</w:t>
            </w:r>
          </w:p>
        </w:tc>
      </w:tr>
      <w:tr w:rsidR="006A4E71" w:rsidRPr="00706D76" w:rsidTr="00E402BC">
        <w:trPr>
          <w:trHeight w:val="184"/>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P2</w:t>
            </w:r>
            <w:r w:rsidR="00410008">
              <w:rPr>
                <w:rFonts w:ascii="Times New Roman" w:hAnsi="Times New Roman" w:cs="Times New Roman"/>
                <w:sz w:val="28"/>
                <w:szCs w:val="28"/>
              </w:rPr>
              <w:t>4</w:t>
            </w:r>
            <w:r>
              <w:rPr>
                <w:rFonts w:ascii="Times New Roman" w:hAnsi="Times New Roman" w:cs="Times New Roman"/>
                <w:sz w:val="28"/>
                <w:szCs w:val="28"/>
              </w:rPr>
              <w:t xml:space="preserve"> = 0</w:t>
            </w:r>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184"/>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0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2</w:t>
            </w:r>
            <w:r w:rsidR="00410008">
              <w:rPr>
                <w:rFonts w:ascii="Times New Roman" w:hAnsi="Times New Roman" w:cs="Times New Roman"/>
                <w:sz w:val="28"/>
                <w:szCs w:val="28"/>
              </w:rPr>
              <w:t>4</w:t>
            </w:r>
            <w:r>
              <w:rPr>
                <w:rFonts w:ascii="Times New Roman" w:hAnsi="Times New Roman" w:cs="Times New Roman"/>
                <w:sz w:val="28"/>
                <w:szCs w:val="28"/>
              </w:rPr>
              <w:t xml:space="preserve"> &lt;= 1% при условии,</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что </w:t>
            </w:r>
            <w:proofErr w:type="spellStart"/>
            <w:r>
              <w:rPr>
                <w:rFonts w:ascii="Times New Roman" w:hAnsi="Times New Roman" w:cs="Times New Roman"/>
                <w:sz w:val="28"/>
                <w:szCs w:val="28"/>
              </w:rPr>
              <w:t>Sx</w:t>
            </w:r>
            <w:proofErr w:type="spellEnd"/>
            <w:r>
              <w:rPr>
                <w:rFonts w:ascii="Times New Roman" w:hAnsi="Times New Roman" w:cs="Times New Roman"/>
                <w:sz w:val="28"/>
                <w:szCs w:val="28"/>
              </w:rPr>
              <w:t xml:space="preserve"> &lt;= </w:t>
            </w:r>
            <w:proofErr w:type="spellStart"/>
            <w:r>
              <w:rPr>
                <w:rFonts w:ascii="Times New Roman" w:hAnsi="Times New Roman" w:cs="Times New Roman"/>
                <w:sz w:val="28"/>
                <w:szCs w:val="28"/>
              </w:rPr>
              <w:t>St</w:t>
            </w:r>
            <w:proofErr w:type="spellEnd"/>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184"/>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&lt; P</w:t>
            </w:r>
            <w:proofErr w:type="gramEnd"/>
            <w:r>
              <w:rPr>
                <w:rFonts w:ascii="Times New Roman" w:hAnsi="Times New Roman" w:cs="Times New Roman"/>
                <w:sz w:val="28"/>
                <w:szCs w:val="28"/>
              </w:rPr>
              <w:t>2</w:t>
            </w:r>
            <w:r w:rsidR="00410008">
              <w:rPr>
                <w:rFonts w:ascii="Times New Roman" w:hAnsi="Times New Roman" w:cs="Times New Roman"/>
                <w:sz w:val="28"/>
                <w:szCs w:val="28"/>
              </w:rPr>
              <w:t>4</w:t>
            </w:r>
            <w:r>
              <w:rPr>
                <w:rFonts w:ascii="Times New Roman" w:hAnsi="Times New Roman" w:cs="Times New Roman"/>
                <w:sz w:val="28"/>
                <w:szCs w:val="28"/>
              </w:rPr>
              <w:t xml:space="preserve"> &lt;= 2% при условии,</w:t>
            </w:r>
          </w:p>
          <w:p w:rsidR="006A4E71" w:rsidRPr="00706D76" w:rsidRDefault="006A4E71" w:rsidP="006A4E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что </w:t>
            </w:r>
            <w:proofErr w:type="spellStart"/>
            <w:r>
              <w:rPr>
                <w:rFonts w:ascii="Times New Roman" w:hAnsi="Times New Roman" w:cs="Times New Roman"/>
                <w:sz w:val="28"/>
                <w:szCs w:val="28"/>
              </w:rPr>
              <w:t>Sx</w:t>
            </w:r>
            <w:proofErr w:type="spellEnd"/>
            <w:r>
              <w:rPr>
                <w:rFonts w:ascii="Times New Roman" w:hAnsi="Times New Roman" w:cs="Times New Roman"/>
                <w:sz w:val="28"/>
                <w:szCs w:val="28"/>
              </w:rPr>
              <w:t xml:space="preserve"> &lt;= </w:t>
            </w:r>
            <w:proofErr w:type="spellStart"/>
            <w:r>
              <w:rPr>
                <w:rFonts w:ascii="Times New Roman" w:hAnsi="Times New Roman" w:cs="Times New Roman"/>
                <w:sz w:val="28"/>
                <w:szCs w:val="28"/>
              </w:rPr>
              <w:t>St</w:t>
            </w:r>
            <w:proofErr w:type="spellEnd"/>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r w:rsidR="006A4E71" w:rsidRPr="00706D76" w:rsidTr="00E402BC">
        <w:trPr>
          <w:trHeight w:val="184"/>
        </w:trPr>
        <w:tc>
          <w:tcPr>
            <w:tcW w:w="3397" w:type="dxa"/>
            <w:vMerge/>
          </w:tcPr>
          <w:p w:rsidR="006A4E71" w:rsidRDefault="006A4E71" w:rsidP="006A4E71">
            <w:pPr>
              <w:autoSpaceDE w:val="0"/>
              <w:autoSpaceDN w:val="0"/>
              <w:adjustRightInd w:val="0"/>
              <w:spacing w:after="0" w:line="240" w:lineRule="auto"/>
              <w:rPr>
                <w:rFonts w:ascii="Times New Roman" w:hAnsi="Times New Roman" w:cs="Times New Roman"/>
                <w:sz w:val="28"/>
                <w:szCs w:val="28"/>
              </w:rPr>
            </w:pPr>
          </w:p>
        </w:tc>
        <w:tc>
          <w:tcPr>
            <w:tcW w:w="4678" w:type="dxa"/>
          </w:tcPr>
          <w:p w:rsidR="006A4E71" w:rsidRPr="00706D76" w:rsidRDefault="006A4E71" w:rsidP="0041000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w:t>
            </w:r>
            <w:proofErr w:type="gramStart"/>
            <w:r>
              <w:rPr>
                <w:rFonts w:ascii="Times New Roman" w:hAnsi="Times New Roman" w:cs="Times New Roman"/>
                <w:sz w:val="28"/>
                <w:szCs w:val="28"/>
              </w:rPr>
              <w:t>2</w:t>
            </w:r>
            <w:r w:rsidR="00410008">
              <w:rPr>
                <w:rFonts w:ascii="Times New Roman" w:hAnsi="Times New Roman" w:cs="Times New Roman"/>
                <w:sz w:val="28"/>
                <w:szCs w:val="28"/>
              </w:rPr>
              <w:t>4</w:t>
            </w:r>
            <w:r>
              <w:rPr>
                <w:rFonts w:ascii="Times New Roman" w:hAnsi="Times New Roman" w:cs="Times New Roman"/>
                <w:sz w:val="28"/>
                <w:szCs w:val="28"/>
              </w:rPr>
              <w:t xml:space="preserve"> &gt;</w:t>
            </w:r>
            <w:proofErr w:type="gramEnd"/>
            <w:r>
              <w:rPr>
                <w:rFonts w:ascii="Times New Roman" w:hAnsi="Times New Roman" w:cs="Times New Roman"/>
                <w:sz w:val="28"/>
                <w:szCs w:val="28"/>
              </w:rPr>
              <w:t xml:space="preserve"> 2% и (или) </w:t>
            </w:r>
            <w:proofErr w:type="spellStart"/>
            <w:r>
              <w:rPr>
                <w:rFonts w:ascii="Times New Roman" w:hAnsi="Times New Roman" w:cs="Times New Roman"/>
                <w:sz w:val="28"/>
                <w:szCs w:val="28"/>
              </w:rPr>
              <w:t>Sx</w:t>
            </w:r>
            <w:proofErr w:type="spellEnd"/>
            <w:r>
              <w:rPr>
                <w:rFonts w:ascii="Times New Roman" w:hAnsi="Times New Roman" w:cs="Times New Roman"/>
                <w:sz w:val="28"/>
                <w:szCs w:val="28"/>
              </w:rPr>
              <w:t xml:space="preserve"> &gt;= </w:t>
            </w:r>
            <w:proofErr w:type="spellStart"/>
            <w:r>
              <w:rPr>
                <w:rFonts w:ascii="Times New Roman" w:hAnsi="Times New Roman" w:cs="Times New Roman"/>
                <w:sz w:val="28"/>
                <w:szCs w:val="28"/>
              </w:rPr>
              <w:t>St</w:t>
            </w:r>
            <w:proofErr w:type="spellEnd"/>
          </w:p>
        </w:tc>
        <w:tc>
          <w:tcPr>
            <w:tcW w:w="1418" w:type="dxa"/>
          </w:tcPr>
          <w:p w:rsidR="006A4E71" w:rsidRPr="00706D76" w:rsidRDefault="006A4E71" w:rsidP="006A4E71">
            <w:pPr>
              <w:pStyle w:val="ConsPlusNormal"/>
              <w:rPr>
                <w:rFonts w:ascii="Times New Roman" w:hAnsi="Times New Roman" w:cs="Times New Roman"/>
                <w:sz w:val="28"/>
                <w:szCs w:val="28"/>
              </w:rPr>
            </w:pPr>
          </w:p>
        </w:tc>
        <w:tc>
          <w:tcPr>
            <w:tcW w:w="1984" w:type="dxa"/>
          </w:tcPr>
          <w:p w:rsidR="006A4E71" w:rsidRPr="00706D76" w:rsidRDefault="006A4E71" w:rsidP="006A4E71">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3119" w:type="dxa"/>
            <w:vMerge/>
          </w:tcPr>
          <w:p w:rsidR="006A4E71" w:rsidRPr="00706D76" w:rsidRDefault="006A4E71" w:rsidP="006A4E71">
            <w:pPr>
              <w:pStyle w:val="ConsPlusNormal"/>
              <w:rPr>
                <w:rFonts w:ascii="Times New Roman" w:hAnsi="Times New Roman" w:cs="Times New Roman"/>
                <w:sz w:val="28"/>
                <w:szCs w:val="28"/>
              </w:rPr>
            </w:pPr>
          </w:p>
        </w:tc>
      </w:tr>
    </w:tbl>
    <w:p w:rsidR="00706D76" w:rsidRPr="00706D76" w:rsidRDefault="00706D76">
      <w:pPr>
        <w:pStyle w:val="ConsPlusNormal"/>
        <w:jc w:val="both"/>
        <w:rPr>
          <w:rFonts w:ascii="Times New Roman" w:hAnsi="Times New Roman" w:cs="Times New Roman"/>
          <w:sz w:val="28"/>
          <w:szCs w:val="28"/>
        </w:rPr>
      </w:pPr>
    </w:p>
    <w:sectPr w:rsidR="00706D76" w:rsidRPr="00706D76" w:rsidSect="009975CB">
      <w:pgSz w:w="16838" w:h="11906" w:orient="landscape"/>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D76"/>
    <w:rsid w:val="00020590"/>
    <w:rsid w:val="00023C1C"/>
    <w:rsid w:val="000464D9"/>
    <w:rsid w:val="00096D94"/>
    <w:rsid w:val="000A3906"/>
    <w:rsid w:val="000C64F5"/>
    <w:rsid w:val="000D3F77"/>
    <w:rsid w:val="000D6A86"/>
    <w:rsid w:val="000F1423"/>
    <w:rsid w:val="001040FF"/>
    <w:rsid w:val="00121F1D"/>
    <w:rsid w:val="001227B1"/>
    <w:rsid w:val="001251F3"/>
    <w:rsid w:val="00142795"/>
    <w:rsid w:val="001608AE"/>
    <w:rsid w:val="00182C6A"/>
    <w:rsid w:val="00234EF1"/>
    <w:rsid w:val="00263737"/>
    <w:rsid w:val="00284C98"/>
    <w:rsid w:val="00292977"/>
    <w:rsid w:val="002A7B24"/>
    <w:rsid w:val="002B7FC0"/>
    <w:rsid w:val="002C285E"/>
    <w:rsid w:val="002F2A71"/>
    <w:rsid w:val="002F4C20"/>
    <w:rsid w:val="00305E7E"/>
    <w:rsid w:val="00311454"/>
    <w:rsid w:val="00324F14"/>
    <w:rsid w:val="003602BA"/>
    <w:rsid w:val="00371AC5"/>
    <w:rsid w:val="00382F33"/>
    <w:rsid w:val="00384316"/>
    <w:rsid w:val="00385919"/>
    <w:rsid w:val="00410008"/>
    <w:rsid w:val="00411952"/>
    <w:rsid w:val="00420EFF"/>
    <w:rsid w:val="00423D05"/>
    <w:rsid w:val="0042587E"/>
    <w:rsid w:val="00437A82"/>
    <w:rsid w:val="00440793"/>
    <w:rsid w:val="004454BD"/>
    <w:rsid w:val="00472A6A"/>
    <w:rsid w:val="0049592B"/>
    <w:rsid w:val="004C22FA"/>
    <w:rsid w:val="004E5062"/>
    <w:rsid w:val="005279F9"/>
    <w:rsid w:val="00530625"/>
    <w:rsid w:val="00553884"/>
    <w:rsid w:val="005661CC"/>
    <w:rsid w:val="00574DF6"/>
    <w:rsid w:val="005A0656"/>
    <w:rsid w:val="005B7C6E"/>
    <w:rsid w:val="0068444F"/>
    <w:rsid w:val="00696300"/>
    <w:rsid w:val="006A0CB7"/>
    <w:rsid w:val="006A3282"/>
    <w:rsid w:val="006A4E71"/>
    <w:rsid w:val="006A790C"/>
    <w:rsid w:val="006C549C"/>
    <w:rsid w:val="006D21F6"/>
    <w:rsid w:val="00701018"/>
    <w:rsid w:val="00702BBD"/>
    <w:rsid w:val="00706D76"/>
    <w:rsid w:val="00754524"/>
    <w:rsid w:val="007564A5"/>
    <w:rsid w:val="00764292"/>
    <w:rsid w:val="007733D2"/>
    <w:rsid w:val="007805BC"/>
    <w:rsid w:val="00784959"/>
    <w:rsid w:val="007958FD"/>
    <w:rsid w:val="007C3046"/>
    <w:rsid w:val="007C7D30"/>
    <w:rsid w:val="00802C0D"/>
    <w:rsid w:val="00854E79"/>
    <w:rsid w:val="0085674A"/>
    <w:rsid w:val="008720FB"/>
    <w:rsid w:val="00881983"/>
    <w:rsid w:val="008A77D0"/>
    <w:rsid w:val="008B2C2B"/>
    <w:rsid w:val="008E511C"/>
    <w:rsid w:val="008F55C6"/>
    <w:rsid w:val="00901DDF"/>
    <w:rsid w:val="00911633"/>
    <w:rsid w:val="00924076"/>
    <w:rsid w:val="00926428"/>
    <w:rsid w:val="00932B6A"/>
    <w:rsid w:val="0094701F"/>
    <w:rsid w:val="00967913"/>
    <w:rsid w:val="00967EE6"/>
    <w:rsid w:val="0098748D"/>
    <w:rsid w:val="009975CB"/>
    <w:rsid w:val="009C2C91"/>
    <w:rsid w:val="009D217B"/>
    <w:rsid w:val="009D7030"/>
    <w:rsid w:val="009D7DED"/>
    <w:rsid w:val="009E509F"/>
    <w:rsid w:val="00A15A83"/>
    <w:rsid w:val="00A26930"/>
    <w:rsid w:val="00A44497"/>
    <w:rsid w:val="00A502CA"/>
    <w:rsid w:val="00A65A24"/>
    <w:rsid w:val="00A72EC3"/>
    <w:rsid w:val="00A869DB"/>
    <w:rsid w:val="00A94D68"/>
    <w:rsid w:val="00AA043C"/>
    <w:rsid w:val="00AA15DE"/>
    <w:rsid w:val="00AA3C93"/>
    <w:rsid w:val="00AA5172"/>
    <w:rsid w:val="00AB0D92"/>
    <w:rsid w:val="00AB669E"/>
    <w:rsid w:val="00AC181E"/>
    <w:rsid w:val="00AD231D"/>
    <w:rsid w:val="00AE4CAB"/>
    <w:rsid w:val="00AF16D4"/>
    <w:rsid w:val="00B07F8B"/>
    <w:rsid w:val="00B61323"/>
    <w:rsid w:val="00B758B4"/>
    <w:rsid w:val="00BD2A66"/>
    <w:rsid w:val="00BD5252"/>
    <w:rsid w:val="00BE0FCE"/>
    <w:rsid w:val="00BF3265"/>
    <w:rsid w:val="00C02A12"/>
    <w:rsid w:val="00C16F36"/>
    <w:rsid w:val="00C23B41"/>
    <w:rsid w:val="00C33D2C"/>
    <w:rsid w:val="00C404EA"/>
    <w:rsid w:val="00C7258E"/>
    <w:rsid w:val="00C72DB3"/>
    <w:rsid w:val="00C73525"/>
    <w:rsid w:val="00CC234C"/>
    <w:rsid w:val="00CC60FD"/>
    <w:rsid w:val="00CD6AC8"/>
    <w:rsid w:val="00D40AA2"/>
    <w:rsid w:val="00D521E0"/>
    <w:rsid w:val="00D82BA9"/>
    <w:rsid w:val="00D832BF"/>
    <w:rsid w:val="00D95E6A"/>
    <w:rsid w:val="00DD14BF"/>
    <w:rsid w:val="00DF6D4B"/>
    <w:rsid w:val="00E147D1"/>
    <w:rsid w:val="00E22077"/>
    <w:rsid w:val="00E25309"/>
    <w:rsid w:val="00E402BC"/>
    <w:rsid w:val="00E40BF3"/>
    <w:rsid w:val="00E71BBA"/>
    <w:rsid w:val="00E80AB9"/>
    <w:rsid w:val="00EA503C"/>
    <w:rsid w:val="00ED1DB7"/>
    <w:rsid w:val="00F35E1F"/>
    <w:rsid w:val="00F43C57"/>
    <w:rsid w:val="00F865DF"/>
    <w:rsid w:val="00F9395A"/>
    <w:rsid w:val="00FA46F4"/>
    <w:rsid w:val="00FB00AA"/>
    <w:rsid w:val="00FC0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1523D-BD32-401D-9D0C-17BE90D6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D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6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6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6D7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661C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661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consultantplus://offline/ref=9EFB117315B69DE7B2FB7C411EC76811FE65D9EC3DB6BE2230F1E176CC71556556AADE70169226B51031D3935D6135553857A680AE891DC1j2X2N" TargetMode="External"/><Relationship Id="rId18" Type="http://schemas.openxmlformats.org/officeDocument/2006/relationships/hyperlink" Target="consultantplus://offline/ref=9EFB117315B69DE7B2FB7C411EC76811FE65D9EC3DB6BE2230F1E176CC71556556AADE70169226B51031D3935D6135553857A680AE891DC1j2X2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FECED7A7FC172DBEA51524F0E5FBE18FE8D3E0086F449DE0DD15E705918B67215B5359F916B67700D43CB26CF7DB47CFC46FA85A122BA7Du2X1N" TargetMode="External"/><Relationship Id="rId7" Type="http://schemas.openxmlformats.org/officeDocument/2006/relationships/image" Target="media/image3.wmf"/><Relationship Id="rId12" Type="http://schemas.openxmlformats.org/officeDocument/2006/relationships/hyperlink" Target="consultantplus://offline/ref=9EFB117315B69DE7B2FB7C411EC76811FE65D9EC3DB6BE2230F1E176CC71556556AADE70169224BC1E31D3935D6135553857A680AE891DC1j2X2N" TargetMode="External"/><Relationship Id="rId17" Type="http://schemas.openxmlformats.org/officeDocument/2006/relationships/hyperlink" Target="consultantplus://offline/ref=9EFB117315B69DE7B2FB7C411EC76811FE65D9EC3DB6BE2230F1E176CC71556556AADE70169224BC1E31D3935D6135553857A680AE891DC1j2X2N" TargetMode="External"/><Relationship Id="rId25" Type="http://schemas.openxmlformats.org/officeDocument/2006/relationships/hyperlink" Target="consultantplus://offline/ref=BBD2A390A1014669F4EABBAF56283D1AB012126FB9B26B18B33154EE18D594BB9C3B98AC607A12934AB72DD78619A1C04A3121BB4C13F5C551X8N" TargetMode="External"/><Relationship Id="rId2" Type="http://schemas.openxmlformats.org/officeDocument/2006/relationships/styles" Target="styles.xml"/><Relationship Id="rId16" Type="http://schemas.openxmlformats.org/officeDocument/2006/relationships/hyperlink" Target="consultantplus://offline/ref=19B4CFF75032002C5B1322F9DDF3397B7EB35608BBCC137B8656280936268E61C37D9D485D158092719DAB3034E58FC0ECBF5C0A78E853hAN0N" TargetMode="External"/><Relationship Id="rId20" Type="http://schemas.openxmlformats.org/officeDocument/2006/relationships/hyperlink" Target="consultantplus://offline/ref=EFECED7A7FC172DBEA51524F0E5FBE18FE8D3E0086F449DE0DD15E705918B67215B5359F916B65790343CB26CF7DB47CFC46FA85A122BA7Du2X1N" TargetMode="Externa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hyperlink" Target="consultantplus://offline/ref=9EFB117315B69DE7B2FB7C411EC76811FE65D9EC3DB6BE2230F1E176CC71556556AADE70169226B21D31D3935D6135553857A680AE891DC1j2X2N" TargetMode="External"/><Relationship Id="rId24" Type="http://schemas.openxmlformats.org/officeDocument/2006/relationships/hyperlink" Target="consultantplus://offline/ref=BBD2A390A1014669F4EABBAF56283D1AB012126FB9B26B18B33154EE18D594BB9C3B98AC607A129447B72DD78619A1C04A3121BB4C13F5C551X8N" TargetMode="External"/><Relationship Id="rId5" Type="http://schemas.openxmlformats.org/officeDocument/2006/relationships/image" Target="media/image1.wmf"/><Relationship Id="rId15" Type="http://schemas.openxmlformats.org/officeDocument/2006/relationships/hyperlink" Target="consultantplus://offline/ref=C6C693AD7A56F88DD382AB792EF5959ADF6136940108BE69A6A90B0AC8C2444D266F4DDF91C5AA94BED2E87F04B4FEC7AA894A2D66E9C979a4B7O" TargetMode="External"/><Relationship Id="rId23" Type="http://schemas.openxmlformats.org/officeDocument/2006/relationships/hyperlink" Target="consultantplus://offline/ref=BBD2A390A1014669F4EABBAF56283D1AB012126FB9B26B18B33154EE18D594BB9C3B98AC607A109D49B72DD78619A1C04A3121BB4C13F5C551X8N" TargetMode="External"/><Relationship Id="rId10" Type="http://schemas.openxmlformats.org/officeDocument/2006/relationships/hyperlink" Target="consultantplus://offline/ref=9EFB117315B69DE7B2FB7C411EC76811FE65D9EC3DB6BE2230F1E176CC71556556AADE70169226B51031D3935D6135553857A680AE891DC1j2X2N" TargetMode="External"/><Relationship Id="rId19" Type="http://schemas.openxmlformats.org/officeDocument/2006/relationships/hyperlink" Target="consultantplus://offline/ref=9EFB117315B69DE7B2FB7C411EC76811FE65D9EC3DB6BE2230F1E176CC71556556AADE70169226B21D31D3935D6135553857A680AE891DC1j2X2N" TargetMode="External"/><Relationship Id="rId4" Type="http://schemas.openxmlformats.org/officeDocument/2006/relationships/webSettings" Target="webSettings.xml"/><Relationship Id="rId9" Type="http://schemas.openxmlformats.org/officeDocument/2006/relationships/hyperlink" Target="consultantplus://offline/ref=9EFB117315B69DE7B2FB7C411EC76811FE65D9EC3DB6BE2230F1E176CC71556556AADE70169224BC1E31D3935D6135553857A680AE891DC1j2X2N" TargetMode="External"/><Relationship Id="rId14" Type="http://schemas.openxmlformats.org/officeDocument/2006/relationships/hyperlink" Target="consultantplus://offline/ref=9EFB117315B69DE7B2FB7C411EC76811FE65D9EC3DB6BE2230F1E176CC71556556AADE70169226B21D31D3935D6135553857A680AE891DC1j2X2N" TargetMode="External"/><Relationship Id="rId22" Type="http://schemas.openxmlformats.org/officeDocument/2006/relationships/hyperlink" Target="consultantplus://offline/ref=EFECED7A7FC172DBEA51524F0E5FBE18FE8D3E0086F449DE0DD15E705918B67215B5359F916B67770043CB26CF7DB47CFC46FA85A122BA7Du2X1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6C2C-3D95-423B-9B83-ACC53AA9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33</Pages>
  <Words>6644</Words>
  <Characters>37872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Яхьяев Камиль</dc:creator>
  <cp:keywords/>
  <dc:description/>
  <cp:lastModifiedBy>Яхьяев Камиль</cp:lastModifiedBy>
  <cp:revision>134</cp:revision>
  <cp:lastPrinted>2021-02-19T11:41:00Z</cp:lastPrinted>
  <dcterms:created xsi:type="dcterms:W3CDTF">2020-04-24T13:13:00Z</dcterms:created>
  <dcterms:modified xsi:type="dcterms:W3CDTF">2021-02-19T11:42:00Z</dcterms:modified>
</cp:coreProperties>
</file>