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580EE" w14:textId="4F7F3B9F" w:rsidR="00682666" w:rsidRDefault="00682666" w:rsidP="00682666">
      <w:r>
        <w:t xml:space="preserve">                                  </w:t>
      </w:r>
      <w:r>
        <w:rPr>
          <w:noProof/>
        </w:rPr>
        <w:drawing>
          <wp:inline distT="0" distB="0" distL="0" distR="0" wp14:anchorId="091A1851" wp14:editId="1762AF09">
            <wp:extent cx="1400175" cy="1194435"/>
            <wp:effectExtent l="0" t="0" r="952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194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A3C57D" w14:textId="21EF7941" w:rsidR="00682666" w:rsidRPr="00682666" w:rsidRDefault="00682666" w:rsidP="00682666">
      <w:pPr>
        <w:pStyle w:val="1"/>
        <w:ind w:left="426" w:firstLine="0"/>
        <w:rPr>
          <w:rFonts w:ascii="Times New Roman" w:hAnsi="Times New Roman" w:cs="Times New Roman"/>
          <w:color w:val="000000" w:themeColor="text1"/>
        </w:rPr>
      </w:pPr>
      <w:r>
        <w:t xml:space="preserve"> </w:t>
      </w:r>
      <w:r w:rsidRPr="00682666">
        <w:rPr>
          <w:rFonts w:ascii="Times New Roman" w:hAnsi="Times New Roman" w:cs="Times New Roman"/>
          <w:color w:val="000000" w:themeColor="text1"/>
        </w:rPr>
        <w:t xml:space="preserve">МИНИСТЕРСТВО ФИНАНСОВ РЕСПУБЛИКИ ДАГЕСТАН </w:t>
      </w:r>
    </w:p>
    <w:p w14:paraId="0BDC1372" w14:textId="48A11241" w:rsidR="00682666" w:rsidRPr="00682666" w:rsidRDefault="00682666" w:rsidP="00682666">
      <w:pPr>
        <w:rPr>
          <w:color w:val="000000" w:themeColor="text1"/>
          <w:sz w:val="32"/>
          <w:szCs w:val="32"/>
        </w:rPr>
      </w:pPr>
      <w:r w:rsidRPr="00682666">
        <w:rPr>
          <w:b/>
          <w:color w:val="000000" w:themeColor="text1"/>
        </w:rPr>
        <w:t xml:space="preserve">                                        </w:t>
      </w:r>
      <w:r w:rsidRPr="00311A3E">
        <w:rPr>
          <w:bCs/>
          <w:color w:val="000000" w:themeColor="text1"/>
        </w:rPr>
        <w:t>(М</w:t>
      </w:r>
      <w:r w:rsidRPr="00682666">
        <w:rPr>
          <w:color w:val="000000" w:themeColor="text1"/>
          <w:sz w:val="32"/>
          <w:szCs w:val="32"/>
        </w:rPr>
        <w:t>инфин РД)</w:t>
      </w:r>
    </w:p>
    <w:p w14:paraId="1CF0D12B" w14:textId="77777777" w:rsidR="00682666" w:rsidRDefault="00682666" w:rsidP="00682666">
      <w:pPr>
        <w:rPr>
          <w:color w:val="000000" w:themeColor="text1"/>
        </w:rPr>
      </w:pPr>
      <w:r w:rsidRPr="00682666">
        <w:rPr>
          <w:b/>
          <w:color w:val="000000" w:themeColor="text1"/>
        </w:rPr>
        <w:t xml:space="preserve">    </w:t>
      </w:r>
      <w:r w:rsidRPr="00682666">
        <w:rPr>
          <w:color w:val="000000" w:themeColor="text1"/>
        </w:rPr>
        <w:t xml:space="preserve">                 </w:t>
      </w:r>
    </w:p>
    <w:p w14:paraId="58A20291" w14:textId="08B90F7D" w:rsidR="00682666" w:rsidRPr="00EA759E" w:rsidRDefault="00682666" w:rsidP="00682666">
      <w:pPr>
        <w:rPr>
          <w:b/>
          <w:bCs/>
          <w:color w:val="000000" w:themeColor="text1"/>
        </w:rPr>
      </w:pPr>
      <w:r w:rsidRPr="00682666">
        <w:rPr>
          <w:color w:val="000000" w:themeColor="text1"/>
        </w:rPr>
        <w:t xml:space="preserve">                 </w:t>
      </w:r>
      <w:r>
        <w:rPr>
          <w:color w:val="000000" w:themeColor="text1"/>
        </w:rPr>
        <w:t xml:space="preserve">               </w:t>
      </w:r>
      <w:r w:rsidRPr="00682666">
        <w:rPr>
          <w:color w:val="000000" w:themeColor="text1"/>
        </w:rPr>
        <w:t xml:space="preserve">        </w:t>
      </w:r>
      <w:r>
        <w:rPr>
          <w:color w:val="000000" w:themeColor="text1"/>
        </w:rPr>
        <w:t xml:space="preserve">    </w:t>
      </w:r>
      <w:r w:rsidRPr="00682666">
        <w:rPr>
          <w:color w:val="000000" w:themeColor="text1"/>
        </w:rPr>
        <w:t xml:space="preserve"> </w:t>
      </w:r>
      <w:r w:rsidRPr="00EA759E">
        <w:rPr>
          <w:b/>
          <w:bCs/>
          <w:color w:val="000000" w:themeColor="text1"/>
        </w:rPr>
        <w:t>ПРИКАЗ</w:t>
      </w:r>
    </w:p>
    <w:p w14:paraId="4AC01F54" w14:textId="205AC492" w:rsidR="00682666" w:rsidRDefault="00682666" w:rsidP="00682666">
      <w:pPr>
        <w:ind w:left="142" w:hanging="1136"/>
        <w:jc w:val="center"/>
        <w:rPr>
          <w:b/>
        </w:rPr>
      </w:pPr>
      <w:r>
        <w:rPr>
          <w:b/>
        </w:rPr>
        <w:t xml:space="preserve">       </w:t>
      </w:r>
      <w:r w:rsidR="00311A3E">
        <w:rPr>
          <w:b/>
        </w:rPr>
        <w:t xml:space="preserve">   </w:t>
      </w:r>
      <w:r>
        <w:rPr>
          <w:b/>
        </w:rPr>
        <w:t xml:space="preserve"> </w:t>
      </w:r>
      <w:r w:rsidR="00EA759E">
        <w:rPr>
          <w:b/>
        </w:rPr>
        <w:t>о</w:t>
      </w:r>
      <w:r>
        <w:rPr>
          <w:b/>
        </w:rPr>
        <w:t>т</w:t>
      </w:r>
      <w:r w:rsidR="005E3A14">
        <w:rPr>
          <w:b/>
        </w:rPr>
        <w:t xml:space="preserve"> __</w:t>
      </w:r>
      <w:r w:rsidR="00045274">
        <w:rPr>
          <w:b/>
        </w:rPr>
        <w:t xml:space="preserve"> </w:t>
      </w:r>
      <w:r>
        <w:rPr>
          <w:b/>
        </w:rPr>
        <w:t>декабря 202</w:t>
      </w:r>
      <w:r w:rsidR="00045274">
        <w:rPr>
          <w:b/>
        </w:rPr>
        <w:t xml:space="preserve">3 </w:t>
      </w:r>
      <w:proofErr w:type="gramStart"/>
      <w:r>
        <w:rPr>
          <w:b/>
        </w:rPr>
        <w:t>года  №</w:t>
      </w:r>
      <w:proofErr w:type="gramEnd"/>
      <w:r w:rsidR="00361E19">
        <w:rPr>
          <w:b/>
        </w:rPr>
        <w:t xml:space="preserve"> </w:t>
      </w:r>
      <w:r w:rsidR="005E3A14">
        <w:rPr>
          <w:b/>
        </w:rPr>
        <w:t>__</w:t>
      </w:r>
      <w:r w:rsidR="00DB10FA">
        <w:rPr>
          <w:b/>
        </w:rPr>
        <w:t xml:space="preserve"> </w:t>
      </w:r>
      <w:r w:rsidR="00045274">
        <w:rPr>
          <w:b/>
        </w:rPr>
        <w:t xml:space="preserve"> </w:t>
      </w:r>
    </w:p>
    <w:p w14:paraId="654E5DBA" w14:textId="5533E955" w:rsidR="00682666" w:rsidRDefault="005E3A14" w:rsidP="005E3A14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Махачкала</w:t>
      </w:r>
    </w:p>
    <w:p w14:paraId="438B48FB" w14:textId="77777777" w:rsidR="005E3A14" w:rsidRDefault="005E3A14" w:rsidP="005E3A14">
      <w:pPr>
        <w:rPr>
          <w:b/>
        </w:rPr>
      </w:pPr>
    </w:p>
    <w:p w14:paraId="1B9E97BA" w14:textId="517B9CA0" w:rsidR="00682666" w:rsidRPr="00682666" w:rsidRDefault="00682666" w:rsidP="00361E19">
      <w:pPr>
        <w:ind w:left="709" w:hanging="425"/>
        <w:jc w:val="center"/>
        <w:rPr>
          <w:b/>
        </w:rPr>
      </w:pPr>
      <w:r w:rsidRPr="00682666">
        <w:rPr>
          <w:b/>
        </w:rPr>
        <w:t>Об утверждении Порядка завершения операций по исполнению республиканского бюджета Республики Дагестан в текущем финансовом году</w:t>
      </w:r>
    </w:p>
    <w:p w14:paraId="0A6E84F6" w14:textId="626A1B1A" w:rsidR="00682666" w:rsidRPr="00682666" w:rsidRDefault="00682666" w:rsidP="00682666">
      <w:pPr>
        <w:jc w:val="center"/>
        <w:rPr>
          <w:b/>
        </w:rPr>
      </w:pPr>
    </w:p>
    <w:p w14:paraId="60CC7021" w14:textId="2C598768" w:rsidR="00831D76" w:rsidRPr="0077792D" w:rsidRDefault="00547FBD" w:rsidP="0077792D">
      <w:pPr>
        <w:pStyle w:val="ConsPlusNormal"/>
        <w:widowControl/>
        <w:ind w:firstLine="56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5969">
        <w:rPr>
          <w:rFonts w:ascii="Times New Roman" w:hAnsi="Times New Roman" w:cs="Times New Roman"/>
          <w:sz w:val="28"/>
          <w:szCs w:val="28"/>
        </w:rPr>
        <w:t>В соответствии со стать</w:t>
      </w:r>
      <w:r w:rsidR="00282AE6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B5969">
        <w:rPr>
          <w:rFonts w:ascii="Times New Roman" w:hAnsi="Times New Roman" w:cs="Times New Roman"/>
          <w:sz w:val="28"/>
          <w:szCs w:val="28"/>
        </w:rPr>
        <w:t>й 242 Бюджетного кодекса Российской Федерации</w:t>
      </w:r>
      <w:r w:rsidR="00892E17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 1998, №</w:t>
      </w:r>
      <w:r w:rsidR="00BA5D91">
        <w:rPr>
          <w:rFonts w:ascii="Times New Roman" w:hAnsi="Times New Roman" w:cs="Times New Roman"/>
          <w:sz w:val="28"/>
          <w:szCs w:val="28"/>
        </w:rPr>
        <w:t xml:space="preserve"> </w:t>
      </w:r>
      <w:r w:rsidR="00892E17">
        <w:rPr>
          <w:rFonts w:ascii="Times New Roman" w:hAnsi="Times New Roman" w:cs="Times New Roman"/>
          <w:sz w:val="28"/>
          <w:szCs w:val="28"/>
        </w:rPr>
        <w:t>31, ст. 3823; 2023,</w:t>
      </w:r>
      <w:r w:rsidR="00BA5D91">
        <w:rPr>
          <w:rFonts w:ascii="Times New Roman" w:hAnsi="Times New Roman" w:cs="Times New Roman"/>
          <w:sz w:val="28"/>
          <w:szCs w:val="28"/>
        </w:rPr>
        <w:t xml:space="preserve"> </w:t>
      </w:r>
      <w:r w:rsidR="00892E17">
        <w:rPr>
          <w:rFonts w:ascii="Times New Roman" w:hAnsi="Times New Roman" w:cs="Times New Roman"/>
          <w:sz w:val="28"/>
          <w:szCs w:val="28"/>
        </w:rPr>
        <w:t>№</w:t>
      </w:r>
      <w:r w:rsidR="00BA5D91">
        <w:rPr>
          <w:rFonts w:ascii="Times New Roman" w:hAnsi="Times New Roman" w:cs="Times New Roman"/>
          <w:sz w:val="28"/>
          <w:szCs w:val="28"/>
        </w:rPr>
        <w:t> </w:t>
      </w:r>
      <w:r w:rsidR="00892E17">
        <w:rPr>
          <w:rFonts w:ascii="Times New Roman" w:hAnsi="Times New Roman" w:cs="Times New Roman"/>
          <w:sz w:val="28"/>
          <w:szCs w:val="28"/>
        </w:rPr>
        <w:t xml:space="preserve">45, ст. 7991) </w:t>
      </w:r>
      <w:r w:rsidR="003B5969" w:rsidRPr="003B5969">
        <w:rPr>
          <w:rFonts w:ascii="Times New Roman" w:hAnsi="Times New Roman" w:cs="Times New Roman"/>
          <w:sz w:val="28"/>
          <w:szCs w:val="28"/>
        </w:rPr>
        <w:t xml:space="preserve">и статьи </w:t>
      </w:r>
      <w:r w:rsidR="00BC56C1">
        <w:rPr>
          <w:rFonts w:ascii="Times New Roman" w:hAnsi="Times New Roman" w:cs="Times New Roman"/>
          <w:sz w:val="28"/>
          <w:szCs w:val="28"/>
        </w:rPr>
        <w:t>59</w:t>
      </w:r>
      <w:r w:rsidR="003B5969" w:rsidRPr="003B5969">
        <w:rPr>
          <w:rFonts w:ascii="Times New Roman" w:hAnsi="Times New Roman" w:cs="Times New Roman"/>
          <w:sz w:val="28"/>
          <w:szCs w:val="28"/>
        </w:rPr>
        <w:t xml:space="preserve"> Закона Республики Дагестан от 10 </w:t>
      </w:r>
      <w:r w:rsidR="00BC56C1">
        <w:rPr>
          <w:rFonts w:ascii="Times New Roman" w:hAnsi="Times New Roman" w:cs="Times New Roman"/>
          <w:sz w:val="28"/>
          <w:szCs w:val="28"/>
        </w:rPr>
        <w:t>июня</w:t>
      </w:r>
      <w:r w:rsidR="003B5969" w:rsidRPr="003B5969">
        <w:rPr>
          <w:rFonts w:ascii="Times New Roman" w:hAnsi="Times New Roman" w:cs="Times New Roman"/>
          <w:sz w:val="28"/>
          <w:szCs w:val="28"/>
        </w:rPr>
        <w:t xml:space="preserve"> 20</w:t>
      </w:r>
      <w:r w:rsidR="00BC56C1">
        <w:rPr>
          <w:rFonts w:ascii="Times New Roman" w:hAnsi="Times New Roman" w:cs="Times New Roman"/>
          <w:sz w:val="28"/>
          <w:szCs w:val="28"/>
        </w:rPr>
        <w:t>22</w:t>
      </w:r>
      <w:r w:rsidR="00BA5D91">
        <w:rPr>
          <w:rFonts w:ascii="Times New Roman" w:hAnsi="Times New Roman" w:cs="Times New Roman"/>
          <w:sz w:val="28"/>
          <w:szCs w:val="28"/>
        </w:rPr>
        <w:t> </w:t>
      </w:r>
      <w:r w:rsidR="003B5969" w:rsidRPr="003B5969">
        <w:rPr>
          <w:rFonts w:ascii="Times New Roman" w:hAnsi="Times New Roman" w:cs="Times New Roman"/>
          <w:sz w:val="28"/>
          <w:szCs w:val="28"/>
        </w:rPr>
        <w:t>г.</w:t>
      </w:r>
      <w:r w:rsidR="00892E17">
        <w:rPr>
          <w:rFonts w:ascii="Times New Roman" w:hAnsi="Times New Roman" w:cs="Times New Roman"/>
          <w:sz w:val="28"/>
          <w:szCs w:val="28"/>
        </w:rPr>
        <w:t xml:space="preserve"> </w:t>
      </w:r>
      <w:r w:rsidR="003B5969" w:rsidRPr="003B5969">
        <w:rPr>
          <w:rFonts w:ascii="Times New Roman" w:hAnsi="Times New Roman" w:cs="Times New Roman"/>
          <w:sz w:val="28"/>
          <w:szCs w:val="28"/>
        </w:rPr>
        <w:t>№</w:t>
      </w:r>
      <w:r w:rsidR="00BA5D91">
        <w:rPr>
          <w:rFonts w:ascii="Times New Roman" w:hAnsi="Times New Roman" w:cs="Times New Roman"/>
          <w:sz w:val="28"/>
          <w:szCs w:val="28"/>
        </w:rPr>
        <w:t> </w:t>
      </w:r>
      <w:r w:rsidR="00BC56C1">
        <w:rPr>
          <w:rFonts w:ascii="Times New Roman" w:hAnsi="Times New Roman" w:cs="Times New Roman"/>
          <w:sz w:val="28"/>
          <w:szCs w:val="28"/>
        </w:rPr>
        <w:t>39</w:t>
      </w:r>
      <w:r w:rsidR="003B5969" w:rsidRPr="003B5969">
        <w:rPr>
          <w:rFonts w:ascii="Times New Roman" w:hAnsi="Times New Roman" w:cs="Times New Roman"/>
          <w:sz w:val="28"/>
          <w:szCs w:val="28"/>
        </w:rPr>
        <w:t xml:space="preserve"> «О бюджетном процессе и межбюджетных отношениях в Республике</w:t>
      </w:r>
      <w:r w:rsidR="003B5969">
        <w:rPr>
          <w:rFonts w:ascii="Times New Roman" w:hAnsi="Times New Roman" w:cs="Times New Roman"/>
          <w:sz w:val="28"/>
          <w:szCs w:val="28"/>
        </w:rPr>
        <w:t xml:space="preserve"> Дагестан</w:t>
      </w:r>
      <w:r w:rsidR="00826836">
        <w:rPr>
          <w:rFonts w:ascii="Times New Roman" w:hAnsi="Times New Roman" w:cs="Times New Roman"/>
          <w:sz w:val="28"/>
          <w:szCs w:val="28"/>
        </w:rPr>
        <w:t>»</w:t>
      </w:r>
      <w:r w:rsidR="00892E17">
        <w:rPr>
          <w:rFonts w:ascii="Times New Roman" w:hAnsi="Times New Roman" w:cs="Times New Roman"/>
          <w:sz w:val="28"/>
          <w:szCs w:val="28"/>
        </w:rPr>
        <w:t xml:space="preserve"> (</w:t>
      </w:r>
      <w:r w:rsidR="004D1A4F">
        <w:rPr>
          <w:rFonts w:ascii="Times New Roman" w:hAnsi="Times New Roman" w:cs="Times New Roman"/>
          <w:sz w:val="28"/>
          <w:szCs w:val="28"/>
        </w:rPr>
        <w:t xml:space="preserve">интернет - портал правовой информации Республики Дагестан </w:t>
      </w:r>
      <w:r w:rsidR="00EA759E" w:rsidRPr="003B02E1">
        <w:rPr>
          <w:rFonts w:ascii="Times New Roman" w:hAnsi="Times New Roman" w:cs="Times New Roman"/>
          <w:sz w:val="28"/>
          <w:szCs w:val="28"/>
        </w:rPr>
        <w:t>(</w:t>
      </w:r>
      <w:hyperlink r:id="rId6" w:history="1">
        <w:r w:rsidR="00D56E04" w:rsidRPr="003B02E1">
          <w:rPr>
            <w:rStyle w:val="a6"/>
            <w:rFonts w:ascii="Times New Roman" w:hAnsi="Times New Roman" w:cs="Times New Roman"/>
            <w:sz w:val="28"/>
            <w:szCs w:val="28"/>
            <w:u w:val="none"/>
            <w:lang w:val="en-US"/>
          </w:rPr>
          <w:t>www</w:t>
        </w:r>
        <w:r w:rsidR="00D56E04" w:rsidRPr="003B02E1">
          <w:rPr>
            <w:rStyle w:val="a6"/>
            <w:rFonts w:ascii="Times New Roman" w:hAnsi="Times New Roman" w:cs="Times New Roman"/>
            <w:sz w:val="28"/>
            <w:szCs w:val="28"/>
            <w:u w:val="none"/>
          </w:rPr>
          <w:t>.</w:t>
        </w:r>
        <w:proofErr w:type="spellStart"/>
        <w:r w:rsidR="00D56E04" w:rsidRPr="003B02E1">
          <w:rPr>
            <w:rStyle w:val="a6"/>
            <w:rFonts w:ascii="Times New Roman" w:hAnsi="Times New Roman" w:cs="Times New Roman"/>
            <w:sz w:val="28"/>
            <w:szCs w:val="28"/>
            <w:u w:val="none"/>
            <w:lang w:val="en-US"/>
          </w:rPr>
          <w:t>pravo</w:t>
        </w:r>
        <w:proofErr w:type="spellEnd"/>
        <w:r w:rsidR="00D56E04" w:rsidRPr="003B02E1">
          <w:rPr>
            <w:rStyle w:val="a6"/>
            <w:rFonts w:ascii="Times New Roman" w:hAnsi="Times New Roman" w:cs="Times New Roman"/>
            <w:sz w:val="28"/>
            <w:szCs w:val="28"/>
            <w:u w:val="none"/>
          </w:rPr>
          <w:t>.</w:t>
        </w:r>
        <w:r w:rsidR="00D56E04" w:rsidRPr="003B02E1">
          <w:rPr>
            <w:rStyle w:val="a6"/>
            <w:rFonts w:ascii="Times New Roman" w:hAnsi="Times New Roman" w:cs="Times New Roman"/>
            <w:sz w:val="28"/>
            <w:szCs w:val="28"/>
            <w:u w:val="none"/>
            <w:lang w:val="en-US"/>
          </w:rPr>
          <w:t>e</w:t>
        </w:r>
        <w:r w:rsidR="00D56E04" w:rsidRPr="003B02E1">
          <w:rPr>
            <w:rStyle w:val="a6"/>
            <w:rFonts w:ascii="Times New Roman" w:hAnsi="Times New Roman" w:cs="Times New Roman"/>
            <w:sz w:val="28"/>
            <w:szCs w:val="28"/>
            <w:u w:val="none"/>
          </w:rPr>
          <w:t>-</w:t>
        </w:r>
        <w:proofErr w:type="spellStart"/>
        <w:r w:rsidR="00D56E04" w:rsidRPr="003B02E1">
          <w:rPr>
            <w:rStyle w:val="a6"/>
            <w:rFonts w:ascii="Times New Roman" w:hAnsi="Times New Roman" w:cs="Times New Roman"/>
            <w:sz w:val="28"/>
            <w:szCs w:val="28"/>
            <w:u w:val="none"/>
            <w:lang w:val="en-US"/>
          </w:rPr>
          <w:t>dag</w:t>
        </w:r>
        <w:proofErr w:type="spellEnd"/>
        <w:r w:rsidR="00D56E04" w:rsidRPr="003B02E1">
          <w:rPr>
            <w:rStyle w:val="a6"/>
            <w:rFonts w:ascii="Times New Roman" w:hAnsi="Times New Roman" w:cs="Times New Roman"/>
            <w:sz w:val="28"/>
            <w:szCs w:val="28"/>
            <w:u w:val="none"/>
          </w:rPr>
          <w:t>.</w:t>
        </w:r>
        <w:proofErr w:type="spellStart"/>
        <w:r w:rsidR="00D56E04" w:rsidRPr="003B02E1">
          <w:rPr>
            <w:rStyle w:val="a6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  <w:proofErr w:type="spellEnd"/>
      </w:hyperlink>
      <w:r w:rsidR="00EA759E" w:rsidRPr="003B02E1">
        <w:rPr>
          <w:rFonts w:ascii="Times New Roman" w:hAnsi="Times New Roman" w:cs="Times New Roman"/>
          <w:sz w:val="28"/>
          <w:szCs w:val="28"/>
        </w:rPr>
        <w:t>)</w:t>
      </w:r>
      <w:r w:rsidR="004D1A4F" w:rsidRPr="004D1A4F">
        <w:rPr>
          <w:rFonts w:ascii="Times New Roman" w:hAnsi="Times New Roman" w:cs="Times New Roman"/>
          <w:sz w:val="28"/>
          <w:szCs w:val="28"/>
        </w:rPr>
        <w:t xml:space="preserve"> 2022</w:t>
      </w:r>
      <w:r w:rsidR="004D1A4F">
        <w:rPr>
          <w:rFonts w:ascii="Times New Roman" w:hAnsi="Times New Roman" w:cs="Times New Roman"/>
          <w:sz w:val="28"/>
          <w:szCs w:val="28"/>
        </w:rPr>
        <w:t>, 11 июня, №</w:t>
      </w:r>
      <w:r w:rsidR="00820A4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4D1A4F">
        <w:rPr>
          <w:rFonts w:ascii="Times New Roman" w:hAnsi="Times New Roman" w:cs="Times New Roman"/>
          <w:sz w:val="28"/>
          <w:szCs w:val="28"/>
        </w:rPr>
        <w:t>05004009107;</w:t>
      </w:r>
      <w:r w:rsidR="00BA5D91">
        <w:rPr>
          <w:rFonts w:ascii="Times New Roman" w:hAnsi="Times New Roman" w:cs="Times New Roman"/>
          <w:sz w:val="28"/>
          <w:szCs w:val="28"/>
        </w:rPr>
        <w:t xml:space="preserve"> </w:t>
      </w:r>
      <w:r w:rsidR="004D1A4F">
        <w:rPr>
          <w:rFonts w:ascii="Times New Roman" w:hAnsi="Times New Roman" w:cs="Times New Roman"/>
          <w:sz w:val="28"/>
          <w:szCs w:val="28"/>
        </w:rPr>
        <w:t>2023,</w:t>
      </w:r>
      <w:r w:rsidR="00820A41" w:rsidRPr="00820A41">
        <w:rPr>
          <w:rFonts w:ascii="Times New Roman" w:hAnsi="Times New Roman" w:cs="Times New Roman"/>
          <w:sz w:val="28"/>
          <w:szCs w:val="28"/>
        </w:rPr>
        <w:t xml:space="preserve"> </w:t>
      </w:r>
      <w:r w:rsidR="004D1A4F">
        <w:rPr>
          <w:rFonts w:ascii="Times New Roman" w:hAnsi="Times New Roman" w:cs="Times New Roman"/>
          <w:sz w:val="28"/>
          <w:szCs w:val="28"/>
        </w:rPr>
        <w:t>14 декабря №</w:t>
      </w:r>
      <w:r w:rsidR="00BA5D91">
        <w:rPr>
          <w:rFonts w:ascii="Times New Roman" w:hAnsi="Times New Roman" w:cs="Times New Roman"/>
          <w:sz w:val="28"/>
          <w:szCs w:val="28"/>
        </w:rPr>
        <w:t> </w:t>
      </w:r>
      <w:r w:rsidR="004D1A4F">
        <w:rPr>
          <w:rFonts w:ascii="Times New Roman" w:hAnsi="Times New Roman" w:cs="Times New Roman"/>
          <w:sz w:val="28"/>
          <w:szCs w:val="28"/>
        </w:rPr>
        <w:t>05004012480</w:t>
      </w:r>
      <w:r w:rsidR="00BA5D91">
        <w:rPr>
          <w:rFonts w:ascii="Times New Roman" w:hAnsi="Times New Roman" w:cs="Times New Roman"/>
          <w:sz w:val="28"/>
          <w:szCs w:val="28"/>
        </w:rPr>
        <w:t>),</w:t>
      </w:r>
      <w:r w:rsidR="0077792D">
        <w:rPr>
          <w:rFonts w:ascii="Times New Roman" w:hAnsi="Times New Roman" w:cs="Times New Roman"/>
          <w:sz w:val="28"/>
          <w:szCs w:val="28"/>
        </w:rPr>
        <w:t xml:space="preserve"> </w:t>
      </w:r>
      <w:r w:rsidR="00EA759E" w:rsidRPr="0077792D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14:paraId="16B3C644" w14:textId="234ED089" w:rsidR="00831D76" w:rsidRDefault="00831D76">
      <w:pPr>
        <w:spacing w:after="0" w:line="259" w:lineRule="auto"/>
        <w:ind w:left="720" w:firstLine="0"/>
        <w:jc w:val="left"/>
      </w:pPr>
    </w:p>
    <w:p w14:paraId="09C9CDC3" w14:textId="464B81FA" w:rsidR="00831D76" w:rsidRDefault="0077792D" w:rsidP="0077792D">
      <w:pPr>
        <w:ind w:left="0" w:firstLine="0"/>
      </w:pPr>
      <w:r>
        <w:tab/>
      </w:r>
      <w:r w:rsidR="00EA759E" w:rsidRPr="00EA759E">
        <w:t>1</w:t>
      </w:r>
      <w:r w:rsidR="00EA759E" w:rsidRPr="00E236DF">
        <w:t>.</w:t>
      </w:r>
      <w:r>
        <w:t xml:space="preserve"> </w:t>
      </w:r>
      <w:r w:rsidR="00547FBD">
        <w:t xml:space="preserve">Утвердить прилагаемый Порядок завершения операций по исполнению </w:t>
      </w:r>
      <w:r w:rsidR="00E52AE4">
        <w:t xml:space="preserve">республиканского </w:t>
      </w:r>
      <w:r w:rsidR="00547FBD">
        <w:t xml:space="preserve">бюджета Республики </w:t>
      </w:r>
      <w:r w:rsidR="007016CD">
        <w:t xml:space="preserve">Дагестан </w:t>
      </w:r>
      <w:r w:rsidR="00547FBD">
        <w:t xml:space="preserve">в текущем финансовом году. </w:t>
      </w:r>
    </w:p>
    <w:p w14:paraId="539355A9" w14:textId="59C63C32" w:rsidR="00D64E05" w:rsidRDefault="0077792D" w:rsidP="0077792D">
      <w:pPr>
        <w:pStyle w:val="a3"/>
        <w:autoSpaceDE w:val="0"/>
        <w:autoSpaceDN w:val="0"/>
        <w:adjustRightInd w:val="0"/>
        <w:ind w:left="0" w:firstLine="0"/>
      </w:pPr>
      <w:r>
        <w:tab/>
      </w:r>
      <w:r w:rsidR="00EA759E" w:rsidRPr="00EA759E">
        <w:t>2.</w:t>
      </w:r>
      <w:r>
        <w:t xml:space="preserve"> </w:t>
      </w:r>
      <w:r w:rsidR="003B5969">
        <w:t>У</w:t>
      </w:r>
      <w:r w:rsidR="00D64E05">
        <w:t xml:space="preserve">правлению </w:t>
      </w:r>
      <w:r w:rsidR="004E75E0">
        <w:t xml:space="preserve">исполнения бюджета, методологии </w:t>
      </w:r>
      <w:r w:rsidR="00D64E05">
        <w:t xml:space="preserve">учета и отчетности </w:t>
      </w:r>
      <w:r w:rsidR="004E75E0">
        <w:t xml:space="preserve">Министерства финансов Республики Дагестан направить </w:t>
      </w:r>
      <w:r w:rsidR="00D64E05">
        <w:t xml:space="preserve">настоящий приказ </w:t>
      </w:r>
      <w:r w:rsidR="004E75E0">
        <w:t>на государственную регистрацию в Министерство юстиции Республики Дагестан.</w:t>
      </w:r>
    </w:p>
    <w:p w14:paraId="17C0A2AA" w14:textId="78D7EF3C" w:rsidR="00831D76" w:rsidRDefault="0077792D" w:rsidP="00EA759E">
      <w:pPr>
        <w:pStyle w:val="a3"/>
        <w:autoSpaceDE w:val="0"/>
        <w:autoSpaceDN w:val="0"/>
        <w:adjustRightInd w:val="0"/>
        <w:spacing w:after="1" w:line="259" w:lineRule="auto"/>
        <w:ind w:left="556" w:firstLine="0"/>
      </w:pPr>
      <w:r>
        <w:t xml:space="preserve">  </w:t>
      </w:r>
      <w:r w:rsidR="00EA759E" w:rsidRPr="00EA759E">
        <w:t>3.</w:t>
      </w:r>
      <w:r>
        <w:t xml:space="preserve"> </w:t>
      </w:r>
      <w:r w:rsidR="00547FBD">
        <w:t>Настоящий приказ вступает в силу с</w:t>
      </w:r>
      <w:r w:rsidR="004E75E0">
        <w:t>о дня его официального опубликования.</w:t>
      </w:r>
      <w:r w:rsidR="00547FBD">
        <w:t xml:space="preserve">  </w:t>
      </w:r>
    </w:p>
    <w:p w14:paraId="601EA4B3" w14:textId="77777777" w:rsidR="00E236DF" w:rsidRDefault="00547FBD" w:rsidP="001E6DFB">
      <w:pPr>
        <w:spacing w:after="0" w:line="259" w:lineRule="auto"/>
        <w:ind w:left="0" w:firstLine="0"/>
        <w:jc w:val="left"/>
        <w:rPr>
          <w:b/>
        </w:rPr>
      </w:pPr>
      <w:r>
        <w:rPr>
          <w:b/>
        </w:rPr>
        <w:t xml:space="preserve"> </w:t>
      </w:r>
    </w:p>
    <w:p w14:paraId="538602F6" w14:textId="38844B5A" w:rsidR="001E6DFB" w:rsidRDefault="00547FBD" w:rsidP="001E6DFB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2F6CDCD0" w14:textId="273FCD90" w:rsidR="00831D76" w:rsidRDefault="00045274" w:rsidP="00E236DF">
      <w:pPr>
        <w:tabs>
          <w:tab w:val="left" w:pos="6510"/>
        </w:tabs>
        <w:spacing w:after="0" w:line="259" w:lineRule="auto"/>
        <w:ind w:left="0" w:firstLine="0"/>
        <w:jc w:val="left"/>
      </w:pPr>
      <w:r>
        <w:rPr>
          <w:b/>
        </w:rPr>
        <w:t>Врио министра</w:t>
      </w:r>
      <w:r w:rsidR="00E236DF" w:rsidRPr="00E236DF">
        <w:rPr>
          <w:b/>
        </w:rPr>
        <w:t xml:space="preserve">                                                                             </w:t>
      </w:r>
      <w:r w:rsidR="00E236DF">
        <w:rPr>
          <w:b/>
        </w:rPr>
        <w:t xml:space="preserve">   </w:t>
      </w:r>
      <w:r w:rsidR="00E236DF" w:rsidRPr="00E236DF">
        <w:rPr>
          <w:b/>
        </w:rPr>
        <w:t xml:space="preserve"> </w:t>
      </w:r>
      <w:r>
        <w:rPr>
          <w:b/>
        </w:rPr>
        <w:t>Ш.</w:t>
      </w:r>
      <w:r w:rsidR="00E236DF">
        <w:rPr>
          <w:b/>
        </w:rPr>
        <w:t>М.</w:t>
      </w:r>
      <w:r>
        <w:rPr>
          <w:b/>
        </w:rPr>
        <w:t xml:space="preserve"> </w:t>
      </w:r>
      <w:proofErr w:type="spellStart"/>
      <w:r>
        <w:rPr>
          <w:b/>
        </w:rPr>
        <w:t>Дабишев</w:t>
      </w:r>
      <w:proofErr w:type="spellEnd"/>
      <w:r w:rsidR="00547FBD">
        <w:rPr>
          <w:b/>
        </w:rPr>
        <w:t xml:space="preserve">  </w:t>
      </w:r>
    </w:p>
    <w:p w14:paraId="7E5FDDB1" w14:textId="77777777" w:rsidR="00831D76" w:rsidRDefault="00547FBD">
      <w:pPr>
        <w:spacing w:after="126" w:line="259" w:lineRule="auto"/>
        <w:ind w:left="0" w:firstLine="0"/>
        <w:jc w:val="left"/>
      </w:pPr>
      <w:r>
        <w:rPr>
          <w:sz w:val="18"/>
        </w:rPr>
        <w:t xml:space="preserve"> </w:t>
      </w:r>
    </w:p>
    <w:p w14:paraId="47089C9A" w14:textId="77777777" w:rsidR="00682666" w:rsidRDefault="00547FBD">
      <w:pPr>
        <w:ind w:left="-15" w:firstLine="0"/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              </w:t>
      </w:r>
    </w:p>
    <w:p w14:paraId="52E6F396" w14:textId="77777777" w:rsidR="00682666" w:rsidRDefault="00682666">
      <w:pPr>
        <w:ind w:left="-15" w:firstLine="0"/>
        <w:rPr>
          <w:sz w:val="18"/>
        </w:rPr>
      </w:pPr>
    </w:p>
    <w:p w14:paraId="1AD820EA" w14:textId="6091096B" w:rsidR="00682666" w:rsidRDefault="00682666">
      <w:pPr>
        <w:ind w:left="-15" w:firstLine="0"/>
        <w:rPr>
          <w:sz w:val="18"/>
        </w:rPr>
      </w:pPr>
    </w:p>
    <w:p w14:paraId="37234682" w14:textId="5F54ADA2" w:rsidR="004E75E0" w:rsidRDefault="004E75E0">
      <w:pPr>
        <w:ind w:left="-15" w:firstLine="0"/>
        <w:rPr>
          <w:sz w:val="18"/>
        </w:rPr>
      </w:pPr>
    </w:p>
    <w:p w14:paraId="4E9619D6" w14:textId="6F69F57D" w:rsidR="004E75E0" w:rsidRDefault="004E75E0">
      <w:pPr>
        <w:ind w:left="-15" w:firstLine="0"/>
        <w:rPr>
          <w:sz w:val="18"/>
        </w:rPr>
      </w:pPr>
    </w:p>
    <w:p w14:paraId="4EFBB8F1" w14:textId="29F2CB32" w:rsidR="004E75E0" w:rsidRDefault="004E75E0">
      <w:pPr>
        <w:ind w:left="-15" w:firstLine="0"/>
        <w:rPr>
          <w:sz w:val="18"/>
        </w:rPr>
      </w:pPr>
    </w:p>
    <w:p w14:paraId="626A083E" w14:textId="77777777" w:rsidR="004E75E0" w:rsidRDefault="004E75E0">
      <w:pPr>
        <w:ind w:left="-15" w:firstLine="0"/>
        <w:rPr>
          <w:sz w:val="18"/>
        </w:rPr>
      </w:pPr>
    </w:p>
    <w:p w14:paraId="1A60927E" w14:textId="77777777" w:rsidR="00682666" w:rsidRDefault="00682666">
      <w:pPr>
        <w:ind w:left="-15" w:firstLine="0"/>
        <w:rPr>
          <w:sz w:val="18"/>
        </w:rPr>
      </w:pPr>
    </w:p>
    <w:p w14:paraId="179A5149" w14:textId="77777777" w:rsidR="00682666" w:rsidRDefault="00682666">
      <w:pPr>
        <w:ind w:left="-15" w:firstLine="0"/>
        <w:rPr>
          <w:sz w:val="18"/>
        </w:rPr>
      </w:pPr>
    </w:p>
    <w:p w14:paraId="450BEA65" w14:textId="77777777" w:rsidR="00FD66EB" w:rsidRDefault="00FD66EB">
      <w:pPr>
        <w:ind w:left="-15" w:firstLine="0"/>
        <w:rPr>
          <w:sz w:val="18"/>
        </w:rPr>
      </w:pPr>
    </w:p>
    <w:p w14:paraId="5272B197" w14:textId="5C6FD03C" w:rsidR="00E236DF" w:rsidRPr="00E236DF" w:rsidRDefault="00547FBD" w:rsidP="00361E19">
      <w:pPr>
        <w:ind w:left="-15" w:firstLine="0"/>
        <w:jc w:val="left"/>
        <w:rPr>
          <w:szCs w:val="28"/>
        </w:rPr>
      </w:pPr>
      <w:r w:rsidRPr="00361E19">
        <w:rPr>
          <w:sz w:val="24"/>
          <w:szCs w:val="24"/>
        </w:rPr>
        <w:lastRenderedPageBreak/>
        <w:t xml:space="preserve">          </w:t>
      </w:r>
      <w:r w:rsidR="00682666" w:rsidRPr="00361E19">
        <w:rPr>
          <w:sz w:val="24"/>
          <w:szCs w:val="24"/>
        </w:rPr>
        <w:t xml:space="preserve">                                                                             </w:t>
      </w:r>
      <w:r w:rsidR="00361E19" w:rsidRPr="00361E19">
        <w:rPr>
          <w:sz w:val="24"/>
          <w:szCs w:val="24"/>
        </w:rPr>
        <w:t xml:space="preserve">            </w:t>
      </w:r>
      <w:r w:rsidR="00E236DF">
        <w:rPr>
          <w:sz w:val="24"/>
          <w:szCs w:val="24"/>
        </w:rPr>
        <w:t xml:space="preserve">   </w:t>
      </w:r>
      <w:r w:rsidR="00E236DF" w:rsidRPr="00E236DF">
        <w:rPr>
          <w:szCs w:val="28"/>
        </w:rPr>
        <w:t>Утвержден приказом</w:t>
      </w:r>
    </w:p>
    <w:p w14:paraId="2B26E528" w14:textId="45EC5EBE" w:rsidR="00831D76" w:rsidRPr="00E236DF" w:rsidRDefault="00361E19" w:rsidP="00361E19">
      <w:pPr>
        <w:ind w:left="6096" w:firstLine="0"/>
        <w:jc w:val="left"/>
        <w:rPr>
          <w:szCs w:val="28"/>
        </w:rPr>
      </w:pPr>
      <w:r w:rsidRPr="00E236DF">
        <w:rPr>
          <w:szCs w:val="28"/>
        </w:rPr>
        <w:t xml:space="preserve">Министерства </w:t>
      </w:r>
      <w:r w:rsidR="00547FBD" w:rsidRPr="00E236DF">
        <w:rPr>
          <w:szCs w:val="28"/>
        </w:rPr>
        <w:t xml:space="preserve">финансов </w:t>
      </w:r>
      <w:r w:rsidRPr="00E236DF">
        <w:rPr>
          <w:szCs w:val="28"/>
        </w:rPr>
        <w:t xml:space="preserve">   </w:t>
      </w:r>
      <w:r w:rsidR="00547FBD" w:rsidRPr="00E236DF">
        <w:rPr>
          <w:szCs w:val="28"/>
        </w:rPr>
        <w:t xml:space="preserve">Республики </w:t>
      </w:r>
      <w:r w:rsidR="00682666" w:rsidRPr="00E236DF">
        <w:rPr>
          <w:szCs w:val="28"/>
        </w:rPr>
        <w:t>Дагестан</w:t>
      </w:r>
      <w:r w:rsidR="00547FBD" w:rsidRPr="00E236DF">
        <w:rPr>
          <w:szCs w:val="28"/>
        </w:rPr>
        <w:t xml:space="preserve"> </w:t>
      </w:r>
    </w:p>
    <w:p w14:paraId="01C2FCB3" w14:textId="6F2AE2FC" w:rsidR="00E236DF" w:rsidRPr="00E236DF" w:rsidRDefault="00682666" w:rsidP="00D014F0">
      <w:pPr>
        <w:spacing w:after="1" w:line="259" w:lineRule="auto"/>
        <w:ind w:left="10" w:right="284" w:hanging="10"/>
        <w:jc w:val="left"/>
        <w:rPr>
          <w:szCs w:val="28"/>
        </w:rPr>
      </w:pPr>
      <w:r w:rsidRPr="00E236DF">
        <w:rPr>
          <w:szCs w:val="28"/>
        </w:rPr>
        <w:t xml:space="preserve">                                                                              </w:t>
      </w:r>
      <w:r w:rsidR="00361E19" w:rsidRPr="00E236DF">
        <w:rPr>
          <w:szCs w:val="28"/>
        </w:rPr>
        <w:t xml:space="preserve">         от</w:t>
      </w:r>
      <w:r w:rsidR="00DB10FA" w:rsidRPr="00E236DF">
        <w:rPr>
          <w:szCs w:val="28"/>
        </w:rPr>
        <w:t xml:space="preserve"> </w:t>
      </w:r>
      <w:r w:rsidR="00D014F0">
        <w:rPr>
          <w:szCs w:val="28"/>
        </w:rPr>
        <w:t>__</w:t>
      </w:r>
      <w:r w:rsidR="002C5E08" w:rsidRPr="00E236DF">
        <w:rPr>
          <w:szCs w:val="28"/>
        </w:rPr>
        <w:t xml:space="preserve"> </w:t>
      </w:r>
      <w:r w:rsidR="003B5969" w:rsidRPr="00E236DF">
        <w:rPr>
          <w:szCs w:val="28"/>
        </w:rPr>
        <w:t>д</w:t>
      </w:r>
      <w:r w:rsidRPr="00E236DF">
        <w:rPr>
          <w:szCs w:val="28"/>
        </w:rPr>
        <w:t>екабря 202</w:t>
      </w:r>
      <w:r w:rsidR="00974338" w:rsidRPr="00E236DF">
        <w:rPr>
          <w:szCs w:val="28"/>
        </w:rPr>
        <w:t>3</w:t>
      </w:r>
      <w:r w:rsidR="00DB10FA" w:rsidRPr="00E236DF">
        <w:rPr>
          <w:szCs w:val="28"/>
        </w:rPr>
        <w:t xml:space="preserve"> </w:t>
      </w:r>
      <w:r w:rsidRPr="00E236DF">
        <w:rPr>
          <w:szCs w:val="28"/>
        </w:rPr>
        <w:t xml:space="preserve">г. </w:t>
      </w:r>
      <w:r w:rsidR="00361E19" w:rsidRPr="00E236DF">
        <w:rPr>
          <w:szCs w:val="28"/>
        </w:rPr>
        <w:t>№</w:t>
      </w:r>
      <w:r w:rsidR="00DB10FA" w:rsidRPr="00E236DF">
        <w:rPr>
          <w:szCs w:val="28"/>
        </w:rPr>
        <w:t xml:space="preserve"> </w:t>
      </w:r>
      <w:r w:rsidR="00D014F0">
        <w:rPr>
          <w:szCs w:val="28"/>
        </w:rPr>
        <w:t>__</w:t>
      </w:r>
      <w:r w:rsidR="00361E19" w:rsidRPr="00E236DF">
        <w:rPr>
          <w:szCs w:val="28"/>
        </w:rPr>
        <w:t xml:space="preserve"> </w:t>
      </w:r>
      <w:r w:rsidR="00045274" w:rsidRPr="00E236DF">
        <w:rPr>
          <w:szCs w:val="28"/>
        </w:rPr>
        <w:t xml:space="preserve"> </w:t>
      </w:r>
      <w:r w:rsidRPr="00E236DF">
        <w:rPr>
          <w:szCs w:val="28"/>
        </w:rPr>
        <w:t xml:space="preserve">  </w:t>
      </w:r>
    </w:p>
    <w:p w14:paraId="2EB5A92C" w14:textId="0B3EC2C7" w:rsidR="00831D76" w:rsidRPr="00361E19" w:rsidRDefault="00682666" w:rsidP="002C5E08">
      <w:pPr>
        <w:spacing w:after="1" w:line="259" w:lineRule="auto"/>
        <w:ind w:left="10" w:right="709" w:hanging="10"/>
        <w:jc w:val="left"/>
        <w:rPr>
          <w:sz w:val="24"/>
          <w:szCs w:val="24"/>
        </w:rPr>
      </w:pPr>
      <w:r w:rsidRPr="00361E19">
        <w:rPr>
          <w:sz w:val="24"/>
          <w:szCs w:val="24"/>
        </w:rPr>
        <w:t xml:space="preserve">                          </w:t>
      </w:r>
      <w:r w:rsidR="00547FBD" w:rsidRPr="00361E19">
        <w:rPr>
          <w:sz w:val="24"/>
          <w:szCs w:val="24"/>
        </w:rPr>
        <w:t xml:space="preserve"> </w:t>
      </w:r>
      <w:r w:rsidR="00361E19" w:rsidRPr="00361E19">
        <w:rPr>
          <w:sz w:val="24"/>
          <w:szCs w:val="24"/>
        </w:rPr>
        <w:t xml:space="preserve"> </w:t>
      </w:r>
      <w:r w:rsidR="00547FBD" w:rsidRPr="00361E19">
        <w:rPr>
          <w:sz w:val="24"/>
          <w:szCs w:val="24"/>
        </w:rPr>
        <w:t xml:space="preserve"> </w:t>
      </w:r>
      <w:r w:rsidR="00547FBD" w:rsidRPr="00361E19">
        <w:rPr>
          <w:b/>
          <w:sz w:val="24"/>
          <w:szCs w:val="24"/>
        </w:rPr>
        <w:t xml:space="preserve"> </w:t>
      </w:r>
    </w:p>
    <w:p w14:paraId="31195FFD" w14:textId="68FC9261" w:rsidR="00831D76" w:rsidRDefault="00547FBD">
      <w:pPr>
        <w:spacing w:after="2" w:line="257" w:lineRule="auto"/>
        <w:ind w:left="10" w:right="2" w:hanging="10"/>
        <w:jc w:val="center"/>
      </w:pPr>
      <w:r>
        <w:rPr>
          <w:b/>
        </w:rPr>
        <w:t xml:space="preserve">Порядок </w:t>
      </w:r>
    </w:p>
    <w:p w14:paraId="385F1249" w14:textId="5055070E" w:rsidR="00E52AE4" w:rsidRDefault="00E52AE4" w:rsidP="00E52AE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завершени</w:t>
      </w:r>
      <w:r w:rsidR="00682666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операций по исполнению республиканского бюджета Республики Дагестан в текущем финансовом году </w:t>
      </w:r>
    </w:p>
    <w:p w14:paraId="324D4526" w14:textId="77777777" w:rsidR="00E52AE4" w:rsidRDefault="00E52AE4" w:rsidP="00E52AE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0CE68845" w14:textId="77777777" w:rsidR="00831D76" w:rsidRDefault="00547FBD">
      <w:pPr>
        <w:spacing w:after="0" w:line="259" w:lineRule="auto"/>
        <w:ind w:left="69" w:firstLine="0"/>
        <w:jc w:val="center"/>
      </w:pPr>
      <w:r>
        <w:rPr>
          <w:b/>
        </w:rPr>
        <w:t xml:space="preserve"> </w:t>
      </w:r>
    </w:p>
    <w:p w14:paraId="03066E46" w14:textId="040D3F37" w:rsidR="00831D76" w:rsidRDefault="00547FBD">
      <w:pPr>
        <w:ind w:left="-15"/>
      </w:pPr>
      <w:r>
        <w:t xml:space="preserve">1. В соответствии со </w:t>
      </w:r>
      <w:hyperlink r:id="rId7">
        <w:r>
          <w:t>стать</w:t>
        </w:r>
        <w:r w:rsidR="00E236DF">
          <w:t>е</w:t>
        </w:r>
        <w:r>
          <w:t>й 242</w:t>
        </w:r>
      </w:hyperlink>
      <w:hyperlink r:id="rId8">
        <w:r>
          <w:t xml:space="preserve"> </w:t>
        </w:r>
      </w:hyperlink>
      <w:r>
        <w:t xml:space="preserve">Бюджетного кодекса Российской Федерации исполнение </w:t>
      </w:r>
      <w:r w:rsidR="00E52AE4">
        <w:rPr>
          <w:szCs w:val="28"/>
        </w:rPr>
        <w:t>республиканского бюджета  Республики Дагестан</w:t>
      </w:r>
      <w:r w:rsidR="00E52AE4">
        <w:t xml:space="preserve"> </w:t>
      </w:r>
      <w:r>
        <w:t xml:space="preserve"> завершается в части: </w:t>
      </w:r>
    </w:p>
    <w:p w14:paraId="28C1378B" w14:textId="3E1D78C9" w:rsidR="00831D76" w:rsidRDefault="00547FBD">
      <w:pPr>
        <w:numPr>
          <w:ilvl w:val="0"/>
          <w:numId w:val="2"/>
        </w:numPr>
      </w:pPr>
      <w:r>
        <w:t xml:space="preserve">операций по расходам </w:t>
      </w:r>
      <w:r w:rsidR="00E52AE4">
        <w:rPr>
          <w:szCs w:val="28"/>
        </w:rPr>
        <w:t>республиканского бюджета Республики Дагестан</w:t>
      </w:r>
      <w:r w:rsidR="00E52AE4">
        <w:t xml:space="preserve"> </w:t>
      </w:r>
      <w:r>
        <w:t xml:space="preserve">и источникам финансирования дефицита </w:t>
      </w:r>
      <w:r w:rsidR="00E52AE4">
        <w:rPr>
          <w:szCs w:val="28"/>
        </w:rPr>
        <w:t>республиканского бюджета Республики Дагестан</w:t>
      </w:r>
      <w:r w:rsidR="00E52AE4">
        <w:t xml:space="preserve"> </w:t>
      </w:r>
      <w:r>
        <w:t>- 3</w:t>
      </w:r>
      <w:r w:rsidR="00211291">
        <w:t>1</w:t>
      </w:r>
      <w:r>
        <w:t xml:space="preserve"> декабря текущего финансового года; </w:t>
      </w:r>
    </w:p>
    <w:p w14:paraId="177C873F" w14:textId="128A73D2" w:rsidR="00831D76" w:rsidRDefault="00547FBD">
      <w:pPr>
        <w:numPr>
          <w:ilvl w:val="0"/>
          <w:numId w:val="2"/>
        </w:numPr>
        <w:spacing w:after="0"/>
      </w:pPr>
      <w:r>
        <w:t xml:space="preserve">зачисления в </w:t>
      </w:r>
      <w:r w:rsidR="00E52AE4">
        <w:rPr>
          <w:szCs w:val="28"/>
        </w:rPr>
        <w:t>республиканский бюджета Республики Дагестан</w:t>
      </w:r>
      <w:r w:rsidR="00E52AE4">
        <w:t xml:space="preserve"> </w:t>
      </w:r>
      <w:r>
        <w:t xml:space="preserve">поступлений завершенного финансового года, распределенных в установленном порядке Управлением Федерального казначейства по Республике </w:t>
      </w:r>
      <w:r w:rsidR="00E52AE4">
        <w:t xml:space="preserve">Дагестан </w:t>
      </w:r>
      <w:r>
        <w:t xml:space="preserve"> (далее - УФК по Республике </w:t>
      </w:r>
      <w:r w:rsidR="00E52AE4">
        <w:t>Дагестан</w:t>
      </w:r>
      <w:r>
        <w:t xml:space="preserve">) между бюджетами бюджетной системы Российской Федерации, и их отражения в отчетности об исполнении </w:t>
      </w:r>
      <w:r w:rsidR="00E52AE4">
        <w:rPr>
          <w:szCs w:val="28"/>
        </w:rPr>
        <w:t>республиканского бюджета Республики Дагестан</w:t>
      </w:r>
      <w:r>
        <w:t xml:space="preserve"> завершенного финансового года - в первые пять рабочих дней очередного финансового года. </w:t>
      </w:r>
    </w:p>
    <w:p w14:paraId="1F5D4BC3" w14:textId="3603201E" w:rsidR="00831D76" w:rsidRDefault="004D4607" w:rsidP="004D4607">
      <w:pPr>
        <w:spacing w:after="5"/>
        <w:ind w:left="0"/>
      </w:pPr>
      <w:r>
        <w:t xml:space="preserve">2. </w:t>
      </w:r>
      <w:r w:rsidR="00547FBD">
        <w:t>В целях завершения операций по расходам</w:t>
      </w:r>
      <w:r w:rsidR="00E52AE4" w:rsidRPr="00E52AE4">
        <w:rPr>
          <w:szCs w:val="28"/>
        </w:rPr>
        <w:t xml:space="preserve"> </w:t>
      </w:r>
      <w:r w:rsidR="00E52AE4">
        <w:rPr>
          <w:szCs w:val="28"/>
        </w:rPr>
        <w:t>республиканского бюджета  Республики Дагестан</w:t>
      </w:r>
      <w:r w:rsidR="00547FBD">
        <w:t xml:space="preserve"> и источникам финансирования дефицита </w:t>
      </w:r>
      <w:r w:rsidR="00E52AE4">
        <w:rPr>
          <w:szCs w:val="28"/>
        </w:rPr>
        <w:t>республиканского бюджета Республики Дагестан</w:t>
      </w:r>
      <w:r w:rsidR="00E52AE4">
        <w:t xml:space="preserve"> </w:t>
      </w:r>
      <w:r w:rsidR="00547FBD">
        <w:t xml:space="preserve">заявки на финансирование от главных распорядителей бюджетных средств Республики </w:t>
      </w:r>
      <w:r w:rsidR="00E52AE4">
        <w:t>Дагестан</w:t>
      </w:r>
      <w:r w:rsidR="00547FBD">
        <w:t xml:space="preserve"> (далее – ГРБС Республики </w:t>
      </w:r>
      <w:r w:rsidR="00E52AE4">
        <w:t>Дагестан</w:t>
      </w:r>
      <w:r w:rsidR="00547FBD">
        <w:t xml:space="preserve">), главных администраторов источников финансирования дефицита </w:t>
      </w:r>
      <w:r w:rsidR="00E52AE4">
        <w:rPr>
          <w:szCs w:val="28"/>
        </w:rPr>
        <w:t>республиканского бюджета  Республики Дагестан</w:t>
      </w:r>
      <w:r w:rsidR="00E52AE4">
        <w:t xml:space="preserve"> </w:t>
      </w:r>
      <w:r w:rsidR="00547FBD">
        <w:t>(далее – ГАИФД</w:t>
      </w:r>
      <w:r w:rsidR="00810B89">
        <w:t>Р</w:t>
      </w:r>
      <w:r w:rsidR="00547FBD">
        <w:t xml:space="preserve">Б Республики </w:t>
      </w:r>
      <w:r w:rsidR="00E52AE4">
        <w:t>Дагестан</w:t>
      </w:r>
      <w:r w:rsidR="00547FBD">
        <w:t xml:space="preserve">) предоставляются в Министерство финансов Республики </w:t>
      </w:r>
      <w:r w:rsidR="00E52AE4">
        <w:t>Дагестан</w:t>
      </w:r>
      <w:r w:rsidR="00547FBD">
        <w:t xml:space="preserve"> не позднее чем за </w:t>
      </w:r>
      <w:r w:rsidR="00FA1483">
        <w:t>пять</w:t>
      </w:r>
      <w:r w:rsidR="00547FBD">
        <w:t xml:space="preserve"> рабочих дней до окончания текущего финансового года, а заявки на финансирование для перечисления межбюджетных трансфертов - не позднее чем за </w:t>
      </w:r>
      <w:r w:rsidR="00FA1483">
        <w:t>шесть</w:t>
      </w:r>
      <w:r w:rsidR="00547FBD">
        <w:t xml:space="preserve"> рабочих дней до окончания текущего финансового года. </w:t>
      </w:r>
    </w:p>
    <w:p w14:paraId="59304371" w14:textId="30F3E7E1" w:rsidR="00831D76" w:rsidRDefault="004D4607" w:rsidP="004D4607">
      <w:pPr>
        <w:ind w:left="0"/>
      </w:pPr>
      <w:r>
        <w:t xml:space="preserve">3. </w:t>
      </w:r>
      <w:r w:rsidR="00547FBD">
        <w:t xml:space="preserve">В целях завершения операций по перечислению межбюджетных трансфертов из </w:t>
      </w:r>
      <w:r w:rsidR="00E52AE4">
        <w:rPr>
          <w:szCs w:val="28"/>
        </w:rPr>
        <w:t>республиканского бюджета Республики Дагестан</w:t>
      </w:r>
      <w:r w:rsidR="00E52AE4">
        <w:t xml:space="preserve"> </w:t>
      </w:r>
      <w:r w:rsidR="00547FBD">
        <w:t xml:space="preserve">ГРБС Республики </w:t>
      </w:r>
      <w:r w:rsidR="00E52AE4">
        <w:t>Дагестан</w:t>
      </w:r>
      <w:r w:rsidR="00547FBD">
        <w:t xml:space="preserve"> направляют в УФК по Республике </w:t>
      </w:r>
      <w:r w:rsidR="00E52AE4">
        <w:t>Дагестан</w:t>
      </w:r>
      <w:r w:rsidR="00547FBD">
        <w:t xml:space="preserve">: </w:t>
      </w:r>
    </w:p>
    <w:p w14:paraId="2B982A75" w14:textId="262BAE00" w:rsidR="00831D76" w:rsidRDefault="00547FBD">
      <w:pPr>
        <w:numPr>
          <w:ilvl w:val="0"/>
          <w:numId w:val="4"/>
        </w:numPr>
      </w:pPr>
      <w:r>
        <w:t xml:space="preserve">документы по доведению лимитов бюджетных обязательств, предельных объемов финансирования расходов не позднее чем за </w:t>
      </w:r>
      <w:r w:rsidR="00FA1483">
        <w:t>шесть</w:t>
      </w:r>
      <w:r>
        <w:t xml:space="preserve"> рабочих дней до окончания текущего финансового года; </w:t>
      </w:r>
    </w:p>
    <w:p w14:paraId="07A18D45" w14:textId="77777777" w:rsidR="00831D76" w:rsidRDefault="00547FBD">
      <w:pPr>
        <w:numPr>
          <w:ilvl w:val="0"/>
          <w:numId w:val="4"/>
        </w:numPr>
        <w:spacing w:after="4"/>
      </w:pPr>
      <w:r>
        <w:t>распоряжения о совершении казначейских платежей</w:t>
      </w:r>
      <w:r>
        <w:rPr>
          <w:b/>
        </w:rPr>
        <w:t xml:space="preserve"> </w:t>
      </w:r>
      <w:r>
        <w:t xml:space="preserve">(далее – распоряжения) на перечисление межбюджетных трансфертов не позднее чем за пять рабочих дней до окончания текущего финансового года. </w:t>
      </w:r>
    </w:p>
    <w:p w14:paraId="5BB53D79" w14:textId="1813796F" w:rsidR="00831D76" w:rsidRDefault="004D4607" w:rsidP="004D4607">
      <w:pPr>
        <w:ind w:left="0" w:firstLine="541"/>
      </w:pPr>
      <w:r>
        <w:t xml:space="preserve">4. </w:t>
      </w:r>
      <w:r w:rsidR="00547FBD">
        <w:t xml:space="preserve">В целях завершения операций по расходам </w:t>
      </w:r>
      <w:r w:rsidR="00E52AE4">
        <w:rPr>
          <w:szCs w:val="28"/>
        </w:rPr>
        <w:t>республиканского бюджета Республики Дагестан</w:t>
      </w:r>
      <w:r w:rsidR="00E52AE4">
        <w:t xml:space="preserve"> </w:t>
      </w:r>
      <w:r w:rsidR="00547FBD">
        <w:t xml:space="preserve">и источникам финансирования дефицита </w:t>
      </w:r>
      <w:r w:rsidR="00810B89">
        <w:t xml:space="preserve">республиканского </w:t>
      </w:r>
      <w:r w:rsidR="00547FBD">
        <w:t xml:space="preserve">бюджета Республики </w:t>
      </w:r>
      <w:r w:rsidR="00E52AE4">
        <w:t>Дагестан</w:t>
      </w:r>
      <w:r w:rsidR="00547FBD">
        <w:t xml:space="preserve">: </w:t>
      </w:r>
    </w:p>
    <w:p w14:paraId="530427A4" w14:textId="0C10F847" w:rsidR="00831D76" w:rsidRDefault="00547FBD">
      <w:pPr>
        <w:ind w:left="-15"/>
      </w:pPr>
      <w:r>
        <w:lastRenderedPageBreak/>
        <w:t xml:space="preserve">ГРБС Республики </w:t>
      </w:r>
      <w:r w:rsidR="00E52AE4">
        <w:t>Дагестан</w:t>
      </w:r>
      <w:r>
        <w:t xml:space="preserve"> и ГАИФД</w:t>
      </w:r>
      <w:r w:rsidR="00810B89">
        <w:t>Р</w:t>
      </w:r>
      <w:r>
        <w:t xml:space="preserve">Б Республики </w:t>
      </w:r>
      <w:r w:rsidR="0099510A">
        <w:t>Дагестан</w:t>
      </w:r>
      <w:r>
        <w:t xml:space="preserve"> обеспечивают представление в УФК по Республике </w:t>
      </w:r>
      <w:r w:rsidR="0099510A">
        <w:t>Дагестан</w:t>
      </w:r>
      <w:r>
        <w:t xml:space="preserve"> не позднее чем за четыре рабочих дня до окончания текущего финансового года документов по доведению лимитов бюджетных обязательств, бюджетных ассигнований, предельных объемов финансирования расходов до получателей бюджетных средств Республики </w:t>
      </w:r>
      <w:r w:rsidR="00810B89">
        <w:t>Дагестан</w:t>
      </w:r>
      <w:r>
        <w:t xml:space="preserve"> (далее – ПБС Республики </w:t>
      </w:r>
      <w:r w:rsidR="00810B89">
        <w:t>Дагестан</w:t>
      </w:r>
      <w:r>
        <w:t xml:space="preserve">) и администраторов источников финансирования дефицита бюджета Республики </w:t>
      </w:r>
      <w:r w:rsidR="00810B89">
        <w:t>Дагестан</w:t>
      </w:r>
      <w:r>
        <w:t xml:space="preserve"> (далее – АИФД</w:t>
      </w:r>
      <w:r w:rsidR="00810B89">
        <w:t>Р</w:t>
      </w:r>
      <w:r>
        <w:t xml:space="preserve">Б Республики </w:t>
      </w:r>
      <w:r w:rsidR="00810B89">
        <w:t>Дагестан</w:t>
      </w:r>
      <w:r>
        <w:t xml:space="preserve">); органы, осуществляющие функции и полномочия учредителей государственных бюджетных (автономных) учреждений Республики </w:t>
      </w:r>
      <w:r w:rsidR="00810B89">
        <w:t>Дагестан</w:t>
      </w:r>
      <w:r>
        <w:t xml:space="preserve">, обеспечивают представление в УФК по Республике </w:t>
      </w:r>
      <w:r w:rsidR="00810B89">
        <w:t>Дагестан</w:t>
      </w:r>
      <w:r>
        <w:t xml:space="preserve"> не позднее чем за три рабочих дня до окончания текущего финансового года распоряжений на перечисление субсидий государственным бюджетным (автономным) учреждениям на иные цели и на осуществление капитальных вложений. </w:t>
      </w:r>
    </w:p>
    <w:p w14:paraId="6171B2DD" w14:textId="0468B2C8" w:rsidR="00831D76" w:rsidRDefault="004D4607" w:rsidP="004D4607">
      <w:pPr>
        <w:ind w:left="0" w:firstLine="541"/>
      </w:pPr>
      <w:r>
        <w:t xml:space="preserve">5. </w:t>
      </w:r>
      <w:r w:rsidR="00547FBD">
        <w:t xml:space="preserve">ПБС Республики </w:t>
      </w:r>
      <w:r w:rsidR="00682666">
        <w:t xml:space="preserve">Дагестан </w:t>
      </w:r>
      <w:r w:rsidR="00547FBD">
        <w:t>(АИФД</w:t>
      </w:r>
      <w:r w:rsidR="00810B89">
        <w:t>Р</w:t>
      </w:r>
      <w:r w:rsidR="00547FBD">
        <w:t xml:space="preserve">Б Республики </w:t>
      </w:r>
      <w:r w:rsidR="00810B89">
        <w:t>Дагестан</w:t>
      </w:r>
      <w:r w:rsidR="00547FBD">
        <w:t xml:space="preserve">) обеспечивают представление в УФК по Республике </w:t>
      </w:r>
      <w:r w:rsidR="00810B89">
        <w:t>Дагестан</w:t>
      </w:r>
      <w:r w:rsidR="00547FBD">
        <w:t xml:space="preserve"> распоряжений и иных документов, необходимых для проведения перечислений из </w:t>
      </w:r>
      <w:r w:rsidR="00810B89">
        <w:t xml:space="preserve">республиканского </w:t>
      </w:r>
      <w:r w:rsidR="00547FBD">
        <w:t>бюджета</w:t>
      </w:r>
      <w:r w:rsidR="00547FBD">
        <w:rPr>
          <w:b/>
        </w:rPr>
        <w:t xml:space="preserve"> </w:t>
      </w:r>
      <w:r w:rsidR="00547FBD">
        <w:t xml:space="preserve">Республики </w:t>
      </w:r>
      <w:r w:rsidR="00810B89">
        <w:t>Дагестан</w:t>
      </w:r>
      <w:r w:rsidR="00547FBD">
        <w:t xml:space="preserve">, не позднее чем за один рабочий день до окончания текущего финансового года. </w:t>
      </w:r>
    </w:p>
    <w:p w14:paraId="61E7C4E4" w14:textId="4CBAD6A1" w:rsidR="00831D76" w:rsidRDefault="00547FBD">
      <w:pPr>
        <w:ind w:left="-15"/>
      </w:pPr>
      <w:r>
        <w:t xml:space="preserve">ПБС Республики </w:t>
      </w:r>
      <w:r w:rsidR="00810B89">
        <w:t>Дагестан</w:t>
      </w:r>
      <w:r>
        <w:t xml:space="preserve"> обеспечивают представление в УФК по Республике </w:t>
      </w:r>
      <w:r w:rsidR="00810B89">
        <w:t>Дагестан</w:t>
      </w:r>
      <w:r>
        <w:t xml:space="preserve"> распоряжений</w:t>
      </w:r>
      <w:r>
        <w:rPr>
          <w:b/>
        </w:rPr>
        <w:t xml:space="preserve"> </w:t>
      </w:r>
      <w:r>
        <w:t xml:space="preserve">и иных документов, необходимых для проведения операций по выплатам за счет наличных денег, не позднее чем за четыре рабочих дня до окончания текущего финансового года. </w:t>
      </w:r>
    </w:p>
    <w:p w14:paraId="13793B4B" w14:textId="3F1A74F8" w:rsidR="00831D76" w:rsidRDefault="00547FBD">
      <w:pPr>
        <w:spacing w:after="4"/>
        <w:ind w:left="-15"/>
      </w:pPr>
      <w:r>
        <w:t xml:space="preserve">При этом дата составления распоряжения не должна быть позднее даты, установленной настоящим пунктом для предоставления данного распоряжения в УФК по Республике </w:t>
      </w:r>
      <w:r w:rsidR="00810B89">
        <w:t>Дагестан</w:t>
      </w:r>
      <w:r>
        <w:t xml:space="preserve">. </w:t>
      </w:r>
    </w:p>
    <w:p w14:paraId="2CE46545" w14:textId="0D303816" w:rsidR="00831D76" w:rsidRDefault="004D4607" w:rsidP="004D4607">
      <w:pPr>
        <w:spacing w:after="0"/>
        <w:ind w:left="0" w:firstLine="541"/>
      </w:pPr>
      <w:r>
        <w:t xml:space="preserve">6. </w:t>
      </w:r>
      <w:r w:rsidR="00547FBD">
        <w:t xml:space="preserve">Срок предоставления в УФК по Республике </w:t>
      </w:r>
      <w:r w:rsidR="00810B89">
        <w:t>Дагестан</w:t>
      </w:r>
      <w:r w:rsidR="00547FBD">
        <w:t xml:space="preserve"> документов для осуществления операций по расходам, изменений в бюджетные ассигнования, лимиты бюджетных обязательств, предельные объемы финансирования может быть продлен до последнего рабочего дня текущего финансового года по решению Министра финансов Республики </w:t>
      </w:r>
      <w:r w:rsidR="00810B89">
        <w:t>Дагестан</w:t>
      </w:r>
      <w:r w:rsidR="00547FBD">
        <w:t xml:space="preserve"> на основании обоснованного письменного обращения от ГРБС Республики </w:t>
      </w:r>
      <w:r w:rsidR="00810B89">
        <w:t>Дагестан</w:t>
      </w:r>
      <w:r w:rsidR="00547FBD">
        <w:t xml:space="preserve"> и ГАИФДБ Республики </w:t>
      </w:r>
      <w:r w:rsidR="00810B89">
        <w:t>Дагестан</w:t>
      </w:r>
      <w:r w:rsidR="00547FBD">
        <w:t xml:space="preserve"> в целях полного и эффективного исполнения </w:t>
      </w:r>
      <w:r w:rsidR="00810B89">
        <w:t xml:space="preserve"> республиканского </w:t>
      </w:r>
      <w:r w:rsidR="00547FBD">
        <w:t xml:space="preserve">бюджета Республики </w:t>
      </w:r>
      <w:r w:rsidR="00810B89">
        <w:t>Дагестан</w:t>
      </w:r>
      <w:r w:rsidR="00547FBD">
        <w:t xml:space="preserve">, а также в случае внесения изменений в закон Республики </w:t>
      </w:r>
      <w:r w:rsidR="00810B89">
        <w:t>Дагестан</w:t>
      </w:r>
      <w:r w:rsidR="00547FBD">
        <w:t xml:space="preserve"> о бюджете на текущий финансовый год. </w:t>
      </w:r>
    </w:p>
    <w:p w14:paraId="510DC44F" w14:textId="0F1F1C90" w:rsidR="00831D76" w:rsidRDefault="004D4607" w:rsidP="004D4607">
      <w:pPr>
        <w:ind w:left="0" w:firstLine="541"/>
      </w:pPr>
      <w:r>
        <w:t xml:space="preserve">7. </w:t>
      </w:r>
      <w:r w:rsidR="00547FBD">
        <w:t xml:space="preserve">Перечисления из </w:t>
      </w:r>
      <w:r w:rsidR="00810B89">
        <w:t xml:space="preserve">республиканского </w:t>
      </w:r>
      <w:r w:rsidR="00547FBD">
        <w:t xml:space="preserve">бюджета Республики </w:t>
      </w:r>
      <w:r w:rsidR="00810B89">
        <w:t>Дагестан</w:t>
      </w:r>
      <w:r w:rsidR="00547FBD">
        <w:t xml:space="preserve"> осуществляются в установленном порядке на основании распоряжений, указанных в пунктах 3 - 5 настоящего Порядка, до последнего рабочего дня текущего финансового года включительно. </w:t>
      </w:r>
    </w:p>
    <w:p w14:paraId="1830E60A" w14:textId="1CA49DB7" w:rsidR="00831D76" w:rsidRDefault="004D4607" w:rsidP="004D4607">
      <w:pPr>
        <w:ind w:left="0" w:firstLine="541"/>
      </w:pPr>
      <w:r>
        <w:t xml:space="preserve">8. </w:t>
      </w:r>
      <w:r w:rsidR="00547FBD">
        <w:t xml:space="preserve">ПБС Республики </w:t>
      </w:r>
      <w:r w:rsidR="00810B89">
        <w:t>Дагестан</w:t>
      </w:r>
      <w:r w:rsidR="00547FBD">
        <w:t xml:space="preserve"> не позднее чем за два рабочих дня до окончания текущего финансового года обеспечивают внесение наличных денежных средств на соответствующие лицевые счета, открытые им в УФК по Республике </w:t>
      </w:r>
      <w:r w:rsidR="00810B89">
        <w:t>Дагестан</w:t>
      </w:r>
      <w:r w:rsidR="00547FBD">
        <w:t xml:space="preserve">. </w:t>
      </w:r>
    </w:p>
    <w:p w14:paraId="26F5D138" w14:textId="6A3106AE" w:rsidR="00831D76" w:rsidRDefault="004D4607" w:rsidP="004D4607">
      <w:pPr>
        <w:spacing w:after="9"/>
        <w:ind w:left="0" w:firstLine="541"/>
      </w:pPr>
      <w:r>
        <w:t xml:space="preserve">9. </w:t>
      </w:r>
      <w:r w:rsidR="00547FBD">
        <w:t>ПБС</w:t>
      </w:r>
      <w:r w:rsidR="00547FBD">
        <w:rPr>
          <w:rFonts w:ascii="Calibri" w:eastAsia="Calibri" w:hAnsi="Calibri" w:cs="Calibri"/>
          <w:sz w:val="22"/>
        </w:rPr>
        <w:t xml:space="preserve"> </w:t>
      </w:r>
      <w:r w:rsidR="00547FBD">
        <w:t xml:space="preserve">Республики </w:t>
      </w:r>
      <w:r w:rsidR="00810B89">
        <w:t xml:space="preserve">Дагестан в </w:t>
      </w:r>
      <w:r w:rsidR="00547FBD">
        <w:t xml:space="preserve"> соответствии с </w:t>
      </w:r>
      <w:hyperlink r:id="rId9">
        <w:r w:rsidR="00547FBD">
          <w:t>Правилами</w:t>
        </w:r>
      </w:hyperlink>
      <w:hyperlink r:id="rId10">
        <w:r w:rsidR="00547FBD">
          <w:t xml:space="preserve"> </w:t>
        </w:r>
      </w:hyperlink>
      <w:r w:rsidR="00547FBD">
        <w:t xml:space="preserve">обеспечения наличными денежными средствами и денежными средствами, предназначенными для осуществления расчетов по операциям, совершаемым с использованием платежных карт, участников системы казначейских платежей, утвержденными приказом Федерального казначейства Российской Федерации от 15 мая 2020 года № 22н (далее - Правила обеспечения наличными денежными средствами), не </w:t>
      </w:r>
      <w:r w:rsidR="00547FBD">
        <w:lastRenderedPageBreak/>
        <w:t xml:space="preserve">позднее чем за два рабочих дня до окончания текущего финансового года представляется </w:t>
      </w:r>
      <w:hyperlink r:id="rId11">
        <w:r w:rsidR="00547FBD">
          <w:t>Расшифровка</w:t>
        </w:r>
      </w:hyperlink>
      <w:hyperlink r:id="rId12">
        <w:r w:rsidR="00547FBD">
          <w:t xml:space="preserve"> </w:t>
        </w:r>
      </w:hyperlink>
      <w:r w:rsidR="00547FBD">
        <w:t xml:space="preserve">сумм неиспользованных (внесенных через банкомат или пункт выдачи наличных денежных средств) средств (код формы по КФД 0531251) (далее - Расшифровка). При этом в поле «Вид операции» указывается «неиспользованные». </w:t>
      </w:r>
    </w:p>
    <w:p w14:paraId="3F68250A" w14:textId="77777777" w:rsidR="00831D76" w:rsidRDefault="00547FBD">
      <w:pPr>
        <w:ind w:left="-15"/>
      </w:pPr>
      <w:r>
        <w:t xml:space="preserve">В случае внесения наличных средств в последний рабочий день финансового года Расшифровка представляется клиентом до 12 часов этого дня. </w:t>
      </w:r>
    </w:p>
    <w:p w14:paraId="1961C65A" w14:textId="648A01D3" w:rsidR="00831D76" w:rsidRDefault="00547FBD">
      <w:pPr>
        <w:ind w:left="-15"/>
      </w:pPr>
      <w:r>
        <w:t xml:space="preserve">В случае непредставления клиентом Расшифровки в сроки, установленные абзацами первым и вторым настоящего пункта, УФК по Республике </w:t>
      </w:r>
      <w:r w:rsidR="00810B89">
        <w:t>Дагестан</w:t>
      </w:r>
      <w:r>
        <w:t xml:space="preserve"> составляет платежный документ на перечисление внесенных (неиспользованных) сумм (за исключением зарезервированных сумм) с соответствующего счета, открытого УФК по Республике </w:t>
      </w:r>
      <w:r w:rsidR="00810B89">
        <w:t>Дагестан</w:t>
      </w:r>
      <w:r>
        <w:t xml:space="preserve"> в Банке России для выдачи и внесения наличных денежных средств и осуществления расчетов по отдельным операциям (далее – банковский счет)</w:t>
      </w:r>
      <w:r>
        <w:rPr>
          <w:b/>
        </w:rPr>
        <w:t xml:space="preserve"> </w:t>
      </w:r>
      <w:r>
        <w:t xml:space="preserve">на единый счет бюджета Республики </w:t>
      </w:r>
      <w:r w:rsidR="00810B89">
        <w:t>Дагестан</w:t>
      </w:r>
      <w:r>
        <w:t xml:space="preserve"> в части средств бюджета Республики </w:t>
      </w:r>
      <w:r w:rsidR="00D64E05">
        <w:t>Дагестан</w:t>
      </w:r>
      <w:r>
        <w:t xml:space="preserve">. </w:t>
      </w:r>
    </w:p>
    <w:p w14:paraId="57033CBE" w14:textId="03EA48AA" w:rsidR="00831D76" w:rsidRDefault="00547FBD">
      <w:pPr>
        <w:ind w:left="-15"/>
      </w:pPr>
      <w:r>
        <w:t xml:space="preserve">Указанное платежное поручение является основанием для отражения УФК по Республике </w:t>
      </w:r>
      <w:r w:rsidR="00D64E05">
        <w:t>Дагестан</w:t>
      </w:r>
      <w:r>
        <w:t xml:space="preserve"> операций по списанию средств с соответствующего банковского счета, а также операций по зачислению средств на единый счет бюджета Республики </w:t>
      </w:r>
      <w:r w:rsidR="00D64E05">
        <w:t xml:space="preserve">Дагестан </w:t>
      </w:r>
      <w:r>
        <w:t xml:space="preserve">в части средств бюджета Республики </w:t>
      </w:r>
      <w:r w:rsidR="00D64E05">
        <w:t>Дагестан</w:t>
      </w:r>
      <w:r>
        <w:t xml:space="preserve"> без отражения на лицевом счете, открытом клиенту. </w:t>
      </w:r>
    </w:p>
    <w:p w14:paraId="323E1AE4" w14:textId="35DB0570" w:rsidR="00831D76" w:rsidRDefault="004D4607" w:rsidP="004D4607">
      <w:pPr>
        <w:spacing w:after="0"/>
        <w:ind w:left="0" w:firstLine="541"/>
      </w:pPr>
      <w:r>
        <w:t xml:space="preserve">10. </w:t>
      </w:r>
      <w:r w:rsidR="00547FBD">
        <w:t xml:space="preserve">Неиспользованные остатки средств на банковском счете не позднее, чем за два последних рабочих дня до окончания текущего финансового года перечисляются на единый счет бюджета Республики </w:t>
      </w:r>
      <w:r w:rsidR="00D64E05">
        <w:t>Дагестан</w:t>
      </w:r>
      <w:r w:rsidR="00547FBD">
        <w:t xml:space="preserve"> в части средств бюджета Республики </w:t>
      </w:r>
      <w:r w:rsidR="00D64E05">
        <w:t>Дагестан</w:t>
      </w:r>
      <w:r w:rsidR="00547FBD">
        <w:t xml:space="preserve"> (за вычетом суммы средств, которая будет использована ПБС Республики </w:t>
      </w:r>
      <w:r w:rsidR="00D64E05">
        <w:t>Дагестан</w:t>
      </w:r>
      <w:r w:rsidR="00547FBD">
        <w:t xml:space="preserve"> в три последних рабочих дня текущего финансового года для получения наличных денег с банковского счета). </w:t>
      </w:r>
    </w:p>
    <w:p w14:paraId="139A7CD0" w14:textId="77777777" w:rsidR="00831D76" w:rsidRDefault="00547FBD">
      <w:pPr>
        <w:spacing w:after="5"/>
        <w:ind w:left="-15"/>
      </w:pPr>
      <w:r>
        <w:t xml:space="preserve">Наличие остатков на банковских счетах на 1 января очередного финансового года не допускается, за исключением случаев, предусмотренных Правилами обеспечения наличными денежными средствами. </w:t>
      </w:r>
    </w:p>
    <w:p w14:paraId="28B30531" w14:textId="5AE88BD6" w:rsidR="00831D76" w:rsidRDefault="004D4607" w:rsidP="004D4607">
      <w:pPr>
        <w:spacing w:after="5"/>
        <w:ind w:left="0" w:firstLine="541"/>
      </w:pPr>
      <w:r>
        <w:t xml:space="preserve">11. </w:t>
      </w:r>
      <w:r w:rsidR="00547FBD">
        <w:t xml:space="preserve">Бюджетные ассигнования, лимиты бюджетных обязательств и предельные объемы финансирования расходов текущего финансового года прекращают свое действие </w:t>
      </w:r>
      <w:r w:rsidR="00FA1483">
        <w:t>31</w:t>
      </w:r>
      <w:r w:rsidR="00547FBD">
        <w:t xml:space="preserve"> декабря текущего финансового года. </w:t>
      </w:r>
    </w:p>
    <w:p w14:paraId="76DAE32B" w14:textId="5ED1CA51" w:rsidR="00831D76" w:rsidRDefault="004D4607" w:rsidP="004D4607">
      <w:pPr>
        <w:ind w:left="0" w:firstLine="541"/>
      </w:pPr>
      <w:r>
        <w:t xml:space="preserve">12. </w:t>
      </w:r>
      <w:r w:rsidR="00547FBD">
        <w:t xml:space="preserve">Остатки неиспользованных бюджетных ассигнований, лимитов бюджетных обязательств и предельных объемов финансирования расходов </w:t>
      </w:r>
      <w:r w:rsidR="0099510A">
        <w:t xml:space="preserve"> республиканского </w:t>
      </w:r>
      <w:r w:rsidR="00547FBD">
        <w:t xml:space="preserve">бюджета Республики </w:t>
      </w:r>
      <w:r w:rsidR="0099510A">
        <w:t xml:space="preserve">Дагестан </w:t>
      </w:r>
      <w:r w:rsidR="00547FBD">
        <w:t xml:space="preserve">текущего финансового года, отраженные на лицевых счетах ГРБС Республики </w:t>
      </w:r>
      <w:r w:rsidR="00D64E05">
        <w:t>Дагестан</w:t>
      </w:r>
      <w:r w:rsidR="00547FBD">
        <w:t xml:space="preserve">, ПБС Республики </w:t>
      </w:r>
      <w:r w:rsidR="00D64E05">
        <w:t>Дагестан</w:t>
      </w:r>
      <w:r w:rsidR="00547FBD">
        <w:t>, АИФД</w:t>
      </w:r>
      <w:r w:rsidR="00D64E05">
        <w:t>Р</w:t>
      </w:r>
      <w:r w:rsidR="00547FBD">
        <w:t xml:space="preserve">Б Республики </w:t>
      </w:r>
      <w:r w:rsidR="00D64E05">
        <w:t>Дагестан</w:t>
      </w:r>
      <w:r w:rsidR="00547FBD">
        <w:t xml:space="preserve">, открытых в УФК по Республике </w:t>
      </w:r>
      <w:r w:rsidR="00D64E05">
        <w:t>Дагестан</w:t>
      </w:r>
      <w:r w:rsidR="00547FBD">
        <w:t xml:space="preserve">, не подлежат учету на указанных лицевых счетах в качестве остатков на начало очередного финансового года. </w:t>
      </w:r>
    </w:p>
    <w:p w14:paraId="4649D591" w14:textId="47109E03" w:rsidR="00831D76" w:rsidRDefault="004D4607" w:rsidP="004D4607">
      <w:pPr>
        <w:ind w:left="0" w:firstLine="541"/>
      </w:pPr>
      <w:r>
        <w:t xml:space="preserve">13. </w:t>
      </w:r>
      <w:r w:rsidR="00547FBD">
        <w:t xml:space="preserve">В случае если средства бюджета Республики  завершенного финансового года возвращены в очередном финансовом году на единый счет бюджета Республики </w:t>
      </w:r>
      <w:r w:rsidR="0099510A">
        <w:t xml:space="preserve">Дагестан </w:t>
      </w:r>
      <w:r w:rsidR="00547FBD">
        <w:t xml:space="preserve">в части средств бюджета Республики </w:t>
      </w:r>
      <w:r w:rsidR="0099510A">
        <w:t>Дагестан</w:t>
      </w:r>
      <w:r w:rsidR="00547FBD">
        <w:t xml:space="preserve"> по причине неверного указания в платежных поручениях реквизитов получателя платежа, ПБС Республики </w:t>
      </w:r>
      <w:r w:rsidR="00D64E05">
        <w:t>Дагестан</w:t>
      </w:r>
      <w:r w:rsidR="00547FBD">
        <w:t xml:space="preserve"> в течение пяти рабочих дней со дня отражения этих средств на лицевом счете ПБС Республики </w:t>
      </w:r>
      <w:r w:rsidR="00D64E05">
        <w:t>Дагестан,</w:t>
      </w:r>
      <w:r w:rsidR="00547FBD">
        <w:t xml:space="preserve"> но не позднее 1 февраля очередного финансового года, вправе представить в УФК по Республике </w:t>
      </w:r>
      <w:r w:rsidR="00D64E05">
        <w:t>Дагестан</w:t>
      </w:r>
      <w:r w:rsidR="00547FBD">
        <w:t xml:space="preserve"> платежные документы для перечисления указанных средств по уточненным реквизитам. </w:t>
      </w:r>
    </w:p>
    <w:p w14:paraId="1992F9B7" w14:textId="4FFCC637" w:rsidR="00831D76" w:rsidRDefault="004D4607" w:rsidP="004D4607">
      <w:pPr>
        <w:ind w:left="0" w:firstLine="541"/>
      </w:pPr>
      <w:r>
        <w:lastRenderedPageBreak/>
        <w:t xml:space="preserve">14. </w:t>
      </w:r>
      <w:r w:rsidR="00547FBD">
        <w:t xml:space="preserve">Не использованные на 1 января очередного финансового года остатки субсидий, субвенций, иных межбюджетных трансфертов, имеющих целевое назначение (далее - целевые средства), предоставленных из других бюджетов бюджетной системы Российской Федерации, за исключением межбюджетных трансфертов, источником финансового обеспечения которых являются средства резервного фонда Президента Российской Федерации, подлежат возврату в бюджет из которого они были предоставлены главными администраторами доходов бюджета Республики </w:t>
      </w:r>
      <w:r w:rsidR="00D64E05">
        <w:t>Дагестан</w:t>
      </w:r>
      <w:r w:rsidR="00547FBD">
        <w:t xml:space="preserve"> по возврату остатков целевых средств в первые 15 рабочих дней очередного финансового года в установленном порядке. </w:t>
      </w:r>
    </w:p>
    <w:p w14:paraId="19A45EBD" w14:textId="35762CF8" w:rsidR="00B01630" w:rsidRDefault="004D4607" w:rsidP="004D4607">
      <w:pPr>
        <w:pStyle w:val="2"/>
        <w:ind w:firstLine="541"/>
        <w:rPr>
          <w:b w:val="0"/>
          <w:lang w:val="ru-RU"/>
        </w:rPr>
      </w:pPr>
      <w:r>
        <w:rPr>
          <w:b w:val="0"/>
          <w:lang w:val="ru-RU"/>
        </w:rPr>
        <w:t xml:space="preserve">15. </w:t>
      </w:r>
      <w:r w:rsidR="00B01630" w:rsidRPr="00E57BFC">
        <w:rPr>
          <w:b w:val="0"/>
          <w:lang w:val="ru-RU"/>
        </w:rPr>
        <w:t>Средства в объеме остатков субсидий, предоставленных в 20</w:t>
      </w:r>
      <w:r w:rsidR="00B01630">
        <w:rPr>
          <w:b w:val="0"/>
          <w:lang w:val="ru-RU"/>
        </w:rPr>
        <w:t>2</w:t>
      </w:r>
      <w:r w:rsidR="002935F3">
        <w:rPr>
          <w:b w:val="0"/>
          <w:lang w:val="ru-RU"/>
        </w:rPr>
        <w:t>3</w:t>
      </w:r>
      <w:r w:rsidR="00B01630" w:rsidRPr="00E57BFC">
        <w:rPr>
          <w:b w:val="0"/>
          <w:lang w:val="ru-RU"/>
        </w:rPr>
        <w:t xml:space="preserve"> году государственным бюджетным и автономным учреждениям Республики </w:t>
      </w:r>
      <w:r w:rsidR="00B01630">
        <w:rPr>
          <w:b w:val="0"/>
          <w:lang w:val="ru-RU"/>
        </w:rPr>
        <w:t>Дагестан</w:t>
      </w:r>
      <w:r w:rsidR="00B01630" w:rsidRPr="00E57BFC">
        <w:rPr>
          <w:b w:val="0"/>
          <w:lang w:val="ru-RU"/>
        </w:rPr>
        <w:t xml:space="preserve"> на финансовое обеспечение выполнения государственных заданий на оказание государственных услуг (выполнение работ), образовавшихся в связи с недостижением государственным бюджетными и автономными учреждениями Республик</w:t>
      </w:r>
      <w:r w:rsidR="00B01630">
        <w:rPr>
          <w:b w:val="0"/>
          <w:lang w:val="ru-RU"/>
        </w:rPr>
        <w:t>и</w:t>
      </w:r>
      <w:r w:rsidR="00B01630" w:rsidRPr="00E57BFC">
        <w:rPr>
          <w:b w:val="0"/>
          <w:lang w:val="ru-RU"/>
        </w:rPr>
        <w:t xml:space="preserve"> </w:t>
      </w:r>
      <w:r w:rsidR="00B01630">
        <w:rPr>
          <w:b w:val="0"/>
          <w:lang w:val="ru-RU"/>
        </w:rPr>
        <w:t>Дагестан</w:t>
      </w:r>
      <w:r w:rsidR="00B01630" w:rsidRPr="00E57BFC">
        <w:rPr>
          <w:b w:val="0"/>
          <w:lang w:val="ru-RU"/>
        </w:rPr>
        <w:t xml:space="preserve">  установленных государственным заданием показателей, характеризующих объем государственных услуг (работ), а также средства в объеме остатков субсидий на иные цели, предоставленных в 20</w:t>
      </w:r>
      <w:r w:rsidR="00B01630">
        <w:rPr>
          <w:b w:val="0"/>
          <w:lang w:val="ru-RU"/>
        </w:rPr>
        <w:t>2</w:t>
      </w:r>
      <w:r w:rsidR="00FA1483">
        <w:rPr>
          <w:b w:val="0"/>
          <w:lang w:val="ru-RU"/>
        </w:rPr>
        <w:t>3</w:t>
      </w:r>
      <w:r w:rsidR="00B01630" w:rsidRPr="00E57BFC">
        <w:rPr>
          <w:b w:val="0"/>
          <w:lang w:val="ru-RU"/>
        </w:rPr>
        <w:t xml:space="preserve"> году государственным бюджетным и автономным учреждениям Республики </w:t>
      </w:r>
      <w:r w:rsidR="00B01630">
        <w:rPr>
          <w:b w:val="0"/>
          <w:lang w:val="ru-RU"/>
        </w:rPr>
        <w:t>Дагестан</w:t>
      </w:r>
      <w:r w:rsidR="00B01630" w:rsidRPr="00E57BFC">
        <w:rPr>
          <w:b w:val="0"/>
          <w:lang w:val="ru-RU"/>
        </w:rPr>
        <w:t>, подлежат  возврату в республиканский бюджет на счет УФ</w:t>
      </w:r>
      <w:r>
        <w:rPr>
          <w:b w:val="0"/>
          <w:lang w:val="ru-RU"/>
        </w:rPr>
        <w:t>К</w:t>
      </w:r>
      <w:r w:rsidR="00B01630" w:rsidRPr="00E57BFC">
        <w:rPr>
          <w:b w:val="0"/>
          <w:lang w:val="ru-RU"/>
        </w:rPr>
        <w:t xml:space="preserve"> по Республике </w:t>
      </w:r>
      <w:r w:rsidR="00B01630">
        <w:rPr>
          <w:b w:val="0"/>
          <w:lang w:val="ru-RU"/>
        </w:rPr>
        <w:t>Дагестан,</w:t>
      </w:r>
      <w:r w:rsidR="00B01630" w:rsidRPr="00E57BFC">
        <w:rPr>
          <w:b w:val="0"/>
          <w:lang w:val="ru-RU"/>
        </w:rPr>
        <w:t xml:space="preserve"> по кодам бюджетной классификации 000</w:t>
      </w:r>
      <w:r w:rsidR="00820A41">
        <w:rPr>
          <w:b w:val="0"/>
          <w:lang w:val="ru-RU"/>
        </w:rPr>
        <w:t> </w:t>
      </w:r>
      <w:r w:rsidR="00B01630" w:rsidRPr="00E57BFC">
        <w:rPr>
          <w:b w:val="0"/>
          <w:lang w:val="ru-RU"/>
        </w:rPr>
        <w:t>218</w:t>
      </w:r>
      <w:r w:rsidR="00820A41">
        <w:rPr>
          <w:b w:val="0"/>
        </w:rPr>
        <w:t> </w:t>
      </w:r>
      <w:r w:rsidR="00B01630" w:rsidRPr="00E57BFC">
        <w:rPr>
          <w:b w:val="0"/>
          <w:lang w:val="ru-RU"/>
        </w:rPr>
        <w:t>0201</w:t>
      </w:r>
      <w:r w:rsidR="00820A41">
        <w:rPr>
          <w:b w:val="0"/>
        </w:rPr>
        <w:t> </w:t>
      </w:r>
      <w:r w:rsidR="00B01630">
        <w:rPr>
          <w:b w:val="0"/>
          <w:lang w:val="ru-RU"/>
        </w:rPr>
        <w:t>002</w:t>
      </w:r>
      <w:r w:rsidR="00820A41">
        <w:rPr>
          <w:b w:val="0"/>
        </w:rPr>
        <w:t> </w:t>
      </w:r>
      <w:r w:rsidR="00B01630" w:rsidRPr="00E57BFC">
        <w:rPr>
          <w:b w:val="0"/>
          <w:lang w:val="ru-RU"/>
        </w:rPr>
        <w:t>0000</w:t>
      </w:r>
      <w:r w:rsidR="00820A41">
        <w:rPr>
          <w:b w:val="0"/>
        </w:rPr>
        <w:t> </w:t>
      </w:r>
      <w:r w:rsidR="00B01630" w:rsidRPr="00E57BFC">
        <w:rPr>
          <w:b w:val="0"/>
          <w:lang w:val="ru-RU"/>
        </w:rPr>
        <w:t>1</w:t>
      </w:r>
      <w:r w:rsidR="00B01630">
        <w:rPr>
          <w:b w:val="0"/>
          <w:lang w:val="ru-RU"/>
        </w:rPr>
        <w:t>50</w:t>
      </w:r>
      <w:r w:rsidR="00B01630" w:rsidRPr="00E57BFC">
        <w:rPr>
          <w:b w:val="0"/>
          <w:lang w:val="ru-RU"/>
        </w:rPr>
        <w:t xml:space="preserve"> «Доходы бюджетов субъекта Российской Федерации от возврата бюджетными учреждениями остатков субсидий прошлых лет» и 000</w:t>
      </w:r>
      <w:r w:rsidR="00820A41">
        <w:rPr>
          <w:b w:val="0"/>
        </w:rPr>
        <w:t> </w:t>
      </w:r>
      <w:r w:rsidR="00B01630" w:rsidRPr="00E57BFC">
        <w:rPr>
          <w:b w:val="0"/>
          <w:lang w:val="ru-RU"/>
        </w:rPr>
        <w:t>218</w:t>
      </w:r>
      <w:r w:rsidR="00820A41">
        <w:rPr>
          <w:b w:val="0"/>
        </w:rPr>
        <w:t> </w:t>
      </w:r>
      <w:r w:rsidR="00B01630" w:rsidRPr="00E57BFC">
        <w:rPr>
          <w:b w:val="0"/>
          <w:lang w:val="ru-RU"/>
        </w:rPr>
        <w:t>0202</w:t>
      </w:r>
      <w:r w:rsidR="00820A41">
        <w:rPr>
          <w:b w:val="0"/>
        </w:rPr>
        <w:t> </w:t>
      </w:r>
      <w:r w:rsidR="00B01630">
        <w:rPr>
          <w:b w:val="0"/>
          <w:lang w:val="ru-RU"/>
        </w:rPr>
        <w:t>002</w:t>
      </w:r>
      <w:r w:rsidR="00820A41">
        <w:rPr>
          <w:b w:val="0"/>
        </w:rPr>
        <w:t> </w:t>
      </w:r>
      <w:r w:rsidR="00B01630" w:rsidRPr="00E57BFC">
        <w:rPr>
          <w:b w:val="0"/>
          <w:lang w:val="ru-RU"/>
        </w:rPr>
        <w:t>0000</w:t>
      </w:r>
      <w:r w:rsidR="00820A41">
        <w:rPr>
          <w:b w:val="0"/>
        </w:rPr>
        <w:t> </w:t>
      </w:r>
      <w:r w:rsidR="00B01630" w:rsidRPr="00E57BFC">
        <w:rPr>
          <w:b w:val="0"/>
          <w:lang w:val="ru-RU"/>
        </w:rPr>
        <w:t>1</w:t>
      </w:r>
      <w:r w:rsidR="00B01630">
        <w:rPr>
          <w:b w:val="0"/>
          <w:lang w:val="ru-RU"/>
        </w:rPr>
        <w:t>50</w:t>
      </w:r>
      <w:r w:rsidR="00B01630" w:rsidRPr="00E57BFC">
        <w:rPr>
          <w:b w:val="0"/>
          <w:lang w:val="ru-RU"/>
        </w:rPr>
        <w:t xml:space="preserve"> «Доходы бюджетов субъекта Российской Федерации от возврата автономными учреждениями остатков субсидий прошлых лет». При этом в первых трех разрядах кода бюджетной классификации указывается код администратора доходов республиканского бюджета. Возврат производится на основании платежных документов, предоставленных учреждениями до </w:t>
      </w:r>
      <w:r w:rsidR="002C5E08">
        <w:rPr>
          <w:b w:val="0"/>
          <w:lang w:val="ru-RU"/>
        </w:rPr>
        <w:t>20 января</w:t>
      </w:r>
      <w:r w:rsidR="00B01630" w:rsidRPr="00E57BFC">
        <w:rPr>
          <w:b w:val="0"/>
          <w:lang w:val="ru-RU"/>
        </w:rPr>
        <w:t xml:space="preserve"> 20</w:t>
      </w:r>
      <w:r w:rsidR="00B01630">
        <w:rPr>
          <w:b w:val="0"/>
          <w:lang w:val="ru-RU"/>
        </w:rPr>
        <w:t>2</w:t>
      </w:r>
      <w:r w:rsidR="002935F3">
        <w:rPr>
          <w:b w:val="0"/>
          <w:lang w:val="ru-RU"/>
        </w:rPr>
        <w:t>4</w:t>
      </w:r>
      <w:r w:rsidR="00B01630" w:rsidRPr="00E57BFC">
        <w:rPr>
          <w:b w:val="0"/>
          <w:lang w:val="ru-RU"/>
        </w:rPr>
        <w:t xml:space="preserve"> года.</w:t>
      </w:r>
    </w:p>
    <w:p w14:paraId="36829362" w14:textId="0E7C26CB" w:rsidR="00831D76" w:rsidRDefault="00086A48" w:rsidP="00086A48">
      <w:pPr>
        <w:spacing w:after="0"/>
        <w:ind w:left="0" w:firstLine="541"/>
      </w:pPr>
      <w:r>
        <w:t xml:space="preserve">16. </w:t>
      </w:r>
      <w:r w:rsidR="00547FBD">
        <w:t xml:space="preserve">Получатели средств бюджета Республики </w:t>
      </w:r>
      <w:r w:rsidR="00D64E05">
        <w:t>Дагестан</w:t>
      </w:r>
      <w:r w:rsidR="00547FBD">
        <w:t xml:space="preserve">, осуществляющие свою деятельность в нерабочие праздничные дни в Российской Федерации в январе очередного финансового года, в целях финансового обеспечения указанной деятельности вправе иметь в кассе остаток наличных денежных средств завершенного финансового года в пределах установленной ими в соответствии требованиями </w:t>
      </w:r>
      <w:hyperlink r:id="rId13">
        <w:r w:rsidR="00547FBD">
          <w:t>Указания</w:t>
        </w:r>
      </w:hyperlink>
      <w:hyperlink r:id="rId14">
        <w:r w:rsidR="00547FBD">
          <w:t xml:space="preserve"> </w:t>
        </w:r>
      </w:hyperlink>
      <w:r w:rsidR="00547FBD">
        <w:t xml:space="preserve">Банка России от 11 марта 2014 года  № 3210-У «О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предпринимательства» максимально допустимой суммы наличных денег, которая может храниться в кассе (далее - остатки наличных денежных средств). </w:t>
      </w:r>
    </w:p>
    <w:p w14:paraId="4A5CEF64" w14:textId="3A9E01B9" w:rsidR="00831D76" w:rsidRDefault="00547FBD">
      <w:pPr>
        <w:ind w:left="-15"/>
      </w:pPr>
      <w:r>
        <w:t xml:space="preserve">Остатки наличных денежных средств по состоянию на 1 января очередного финансового года, неиспользованные в нерабочие праздничные дни очередного финансового года, подлежат взносу на банковский счет не позднее третьего рабочего дня очередного финансового года в целях последующего перечисления в доход бюджета Республики </w:t>
      </w:r>
      <w:r w:rsidR="00D64E05">
        <w:t>Дагестан</w:t>
      </w:r>
      <w:r>
        <w:t xml:space="preserve"> в порядке, установленном для возврата дебиторской задолженности прошлых лет ПБС Республики </w:t>
      </w:r>
      <w:r w:rsidR="00D64E05">
        <w:t>Дагестан</w:t>
      </w:r>
      <w:r>
        <w:t xml:space="preserve">. </w:t>
      </w:r>
    </w:p>
    <w:p w14:paraId="6A58B288" w14:textId="6F87B39D" w:rsidR="00831D76" w:rsidRDefault="00547FBD">
      <w:pPr>
        <w:ind w:left="-15"/>
      </w:pPr>
      <w:r>
        <w:t xml:space="preserve">Операции очередного финансового года за счет указанного в абзаце первом настоящего пункта остатка наличных денежных средств подлежат отражению в </w:t>
      </w:r>
      <w:r>
        <w:lastRenderedPageBreak/>
        <w:t xml:space="preserve">бюджетном учете операций по исполнению бюджета Республики </w:t>
      </w:r>
      <w:r w:rsidR="00D64E05">
        <w:t>Дагестан</w:t>
      </w:r>
      <w:r>
        <w:t xml:space="preserve"> и бюджетной отчетности за очередной финансовый год. </w:t>
      </w:r>
    </w:p>
    <w:p w14:paraId="67C5F820" w14:textId="5B52DA00" w:rsidR="00831D76" w:rsidRDefault="00086A48" w:rsidP="00086A48">
      <w:pPr>
        <w:spacing w:after="5"/>
        <w:ind w:left="0" w:firstLine="541"/>
      </w:pPr>
      <w:r>
        <w:t>17.</w:t>
      </w:r>
      <w:r w:rsidR="00D014F0">
        <w:t xml:space="preserve"> </w:t>
      </w:r>
      <w:r w:rsidR="00547FBD">
        <w:t xml:space="preserve">Главным администраторам доходов бюджета Республики </w:t>
      </w:r>
      <w:r w:rsidR="00D64E05">
        <w:t>Дагестан</w:t>
      </w:r>
      <w:r w:rsidR="00547FBD">
        <w:t xml:space="preserve"> не допускать наличие невыясненных поступлений в части целевых средств на конец текущего финансового года. </w:t>
      </w:r>
    </w:p>
    <w:p w14:paraId="30CCD2F8" w14:textId="77777777" w:rsidR="00831D76" w:rsidRDefault="00547FBD">
      <w:pPr>
        <w:spacing w:after="0" w:line="259" w:lineRule="auto"/>
        <w:ind w:firstLine="0"/>
        <w:jc w:val="left"/>
      </w:pPr>
      <w:r>
        <w:t xml:space="preserve"> </w:t>
      </w:r>
    </w:p>
    <w:p w14:paraId="3CC64AC9" w14:textId="77777777" w:rsidR="00831D76" w:rsidRDefault="00831D76">
      <w:pPr>
        <w:spacing w:after="0" w:line="259" w:lineRule="auto"/>
        <w:ind w:firstLine="0"/>
        <w:jc w:val="left"/>
      </w:pPr>
    </w:p>
    <w:p w14:paraId="7797FA45" w14:textId="77777777" w:rsidR="00D42B12" w:rsidRPr="00D42B12" w:rsidRDefault="00D42B12" w:rsidP="00D42B12"/>
    <w:p w14:paraId="0AC85D93" w14:textId="77777777" w:rsidR="00D42B12" w:rsidRPr="00D42B12" w:rsidRDefault="00D42B12" w:rsidP="00D42B12"/>
    <w:p w14:paraId="689B1B4B" w14:textId="77777777" w:rsidR="00D42B12" w:rsidRPr="00D42B12" w:rsidRDefault="00D42B12" w:rsidP="00D42B12"/>
    <w:p w14:paraId="50DA8130" w14:textId="77777777" w:rsidR="00D42B12" w:rsidRPr="00D42B12" w:rsidRDefault="00D42B12" w:rsidP="00D42B12"/>
    <w:p w14:paraId="78744A73" w14:textId="77777777" w:rsidR="00D42B12" w:rsidRPr="00D42B12" w:rsidRDefault="00D42B12" w:rsidP="00D42B12"/>
    <w:p w14:paraId="17024ACC" w14:textId="77777777" w:rsidR="00D42B12" w:rsidRPr="00D42B12" w:rsidRDefault="00D42B12" w:rsidP="00D42B12"/>
    <w:p w14:paraId="5E538DFB" w14:textId="77777777" w:rsidR="00D42B12" w:rsidRPr="00D42B12" w:rsidRDefault="00D42B12" w:rsidP="00D42B12"/>
    <w:p w14:paraId="6DD36FEC" w14:textId="77777777" w:rsidR="00D42B12" w:rsidRPr="00D42B12" w:rsidRDefault="00D42B12" w:rsidP="00D42B12"/>
    <w:p w14:paraId="4F2F5161" w14:textId="77777777" w:rsidR="00D42B12" w:rsidRPr="00D42B12" w:rsidRDefault="00D42B12" w:rsidP="00D42B12"/>
    <w:p w14:paraId="0EBC8009" w14:textId="77777777" w:rsidR="00D42B12" w:rsidRPr="00D42B12" w:rsidRDefault="00D42B12" w:rsidP="00D42B12"/>
    <w:p w14:paraId="42E81D69" w14:textId="77777777" w:rsidR="00D42B12" w:rsidRPr="00D42B12" w:rsidRDefault="00D42B12" w:rsidP="00D42B12"/>
    <w:p w14:paraId="3B4EFBBD" w14:textId="77777777" w:rsidR="00D42B12" w:rsidRPr="00D42B12" w:rsidRDefault="00D42B12" w:rsidP="00D42B12"/>
    <w:p w14:paraId="379675B6" w14:textId="77777777" w:rsidR="00D42B12" w:rsidRPr="00D42B12" w:rsidRDefault="00D42B12" w:rsidP="00D42B12"/>
    <w:p w14:paraId="71E1A8AC" w14:textId="77777777" w:rsidR="00D42B12" w:rsidRPr="00D42B12" w:rsidRDefault="00D42B12" w:rsidP="00D42B12"/>
    <w:p w14:paraId="14C4C877" w14:textId="77777777" w:rsidR="00D42B12" w:rsidRPr="00D42B12" w:rsidRDefault="00D42B12" w:rsidP="00D42B12"/>
    <w:p w14:paraId="4A8A2D95" w14:textId="77777777" w:rsidR="00D42B12" w:rsidRPr="00D42B12" w:rsidRDefault="00D42B12" w:rsidP="00D42B12"/>
    <w:p w14:paraId="4CDC2413" w14:textId="77777777" w:rsidR="00D42B12" w:rsidRPr="00D42B12" w:rsidRDefault="00D42B12" w:rsidP="00D42B12"/>
    <w:p w14:paraId="0136675F" w14:textId="77777777" w:rsidR="00D42B12" w:rsidRDefault="00D42B12" w:rsidP="00D42B12"/>
    <w:p w14:paraId="67E1887B" w14:textId="77777777" w:rsidR="00D42B12" w:rsidRDefault="00D42B12" w:rsidP="00D42B12"/>
    <w:p w14:paraId="2D9D647E" w14:textId="77777777" w:rsidR="00D42B12" w:rsidRDefault="00D42B12" w:rsidP="00D42B12"/>
    <w:p w14:paraId="46797DE3" w14:textId="77777777" w:rsidR="00D42B12" w:rsidRDefault="00D42B12" w:rsidP="00D42B12"/>
    <w:p w14:paraId="37D6A2FE" w14:textId="77777777" w:rsidR="00D42B12" w:rsidRDefault="00D42B12" w:rsidP="00D42B12"/>
    <w:p w14:paraId="37DB4DA7" w14:textId="77777777" w:rsidR="00D42B12" w:rsidRDefault="00D42B12" w:rsidP="00D42B12"/>
    <w:p w14:paraId="4E89D21F" w14:textId="77777777" w:rsidR="00D42B12" w:rsidRDefault="00D42B12" w:rsidP="00D42B12"/>
    <w:p w14:paraId="20D943E1" w14:textId="77777777" w:rsidR="00D42B12" w:rsidRDefault="00D42B12" w:rsidP="00D42B12"/>
    <w:sectPr w:rsidR="00D42B12" w:rsidSect="00361E19">
      <w:pgSz w:w="11906" w:h="16838"/>
      <w:pgMar w:top="1006" w:right="707" w:bottom="1039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25758"/>
    <w:multiLevelType w:val="hybridMultilevel"/>
    <w:tmpl w:val="90BAAC04"/>
    <w:lvl w:ilvl="0" w:tplc="C0EEFC60">
      <w:start w:val="4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 w15:restartNumberingAfterBreak="0">
    <w:nsid w:val="0F4453B1"/>
    <w:multiLevelType w:val="hybridMultilevel"/>
    <w:tmpl w:val="F5EC1504"/>
    <w:lvl w:ilvl="0" w:tplc="ADAC0BE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A8C2D06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AE68B4E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74681B4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7DA719E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BFED8A8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D0C86C6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8FEE8C4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0B6D7EA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B4415A4"/>
    <w:multiLevelType w:val="hybridMultilevel"/>
    <w:tmpl w:val="D9A635F4"/>
    <w:lvl w:ilvl="0" w:tplc="225A41E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4D26622">
      <w:start w:val="1"/>
      <w:numFmt w:val="bullet"/>
      <w:lvlText w:val="o"/>
      <w:lvlJc w:val="left"/>
      <w:pPr>
        <w:ind w:left="1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3BA305E">
      <w:start w:val="1"/>
      <w:numFmt w:val="bullet"/>
      <w:lvlText w:val="▪"/>
      <w:lvlJc w:val="left"/>
      <w:pPr>
        <w:ind w:left="2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EB68062">
      <w:start w:val="1"/>
      <w:numFmt w:val="bullet"/>
      <w:lvlText w:val="•"/>
      <w:lvlJc w:val="left"/>
      <w:pPr>
        <w:ind w:left="3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5C8DEC0">
      <w:start w:val="1"/>
      <w:numFmt w:val="bullet"/>
      <w:lvlText w:val="o"/>
      <w:lvlJc w:val="left"/>
      <w:pPr>
        <w:ind w:left="3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4CE62C6">
      <w:start w:val="1"/>
      <w:numFmt w:val="bullet"/>
      <w:lvlText w:val="▪"/>
      <w:lvlJc w:val="left"/>
      <w:pPr>
        <w:ind w:left="4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016B704">
      <w:start w:val="1"/>
      <w:numFmt w:val="bullet"/>
      <w:lvlText w:val="•"/>
      <w:lvlJc w:val="left"/>
      <w:pPr>
        <w:ind w:left="5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476A8D6">
      <w:start w:val="1"/>
      <w:numFmt w:val="bullet"/>
      <w:lvlText w:val="o"/>
      <w:lvlJc w:val="left"/>
      <w:pPr>
        <w:ind w:left="5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EDE1376">
      <w:start w:val="1"/>
      <w:numFmt w:val="bullet"/>
      <w:lvlText w:val="▪"/>
      <w:lvlJc w:val="left"/>
      <w:pPr>
        <w:ind w:left="6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B7C28D6"/>
    <w:multiLevelType w:val="hybridMultilevel"/>
    <w:tmpl w:val="FD4E55B4"/>
    <w:lvl w:ilvl="0" w:tplc="C3D8B20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3B43E48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4868424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36C481A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2A439A6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5AC76EE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4E2C2A6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5E0769C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C806056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A4234C2"/>
    <w:multiLevelType w:val="hybridMultilevel"/>
    <w:tmpl w:val="E0A241AC"/>
    <w:lvl w:ilvl="0" w:tplc="90241B26">
      <w:start w:val="1"/>
      <w:numFmt w:val="decimal"/>
      <w:lvlText w:val="%1."/>
      <w:lvlJc w:val="left"/>
      <w:pPr>
        <w:ind w:left="9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6" w:hanging="360"/>
      </w:pPr>
    </w:lvl>
    <w:lvl w:ilvl="2" w:tplc="0419001B" w:tentative="1">
      <w:start w:val="1"/>
      <w:numFmt w:val="lowerRoman"/>
      <w:lvlText w:val="%3."/>
      <w:lvlJc w:val="right"/>
      <w:pPr>
        <w:ind w:left="2356" w:hanging="180"/>
      </w:pPr>
    </w:lvl>
    <w:lvl w:ilvl="3" w:tplc="0419000F" w:tentative="1">
      <w:start w:val="1"/>
      <w:numFmt w:val="decimal"/>
      <w:lvlText w:val="%4."/>
      <w:lvlJc w:val="left"/>
      <w:pPr>
        <w:ind w:left="3076" w:hanging="360"/>
      </w:pPr>
    </w:lvl>
    <w:lvl w:ilvl="4" w:tplc="04190019" w:tentative="1">
      <w:start w:val="1"/>
      <w:numFmt w:val="lowerLetter"/>
      <w:lvlText w:val="%5."/>
      <w:lvlJc w:val="left"/>
      <w:pPr>
        <w:ind w:left="3796" w:hanging="360"/>
      </w:pPr>
    </w:lvl>
    <w:lvl w:ilvl="5" w:tplc="0419001B" w:tentative="1">
      <w:start w:val="1"/>
      <w:numFmt w:val="lowerRoman"/>
      <w:lvlText w:val="%6."/>
      <w:lvlJc w:val="right"/>
      <w:pPr>
        <w:ind w:left="4516" w:hanging="180"/>
      </w:pPr>
    </w:lvl>
    <w:lvl w:ilvl="6" w:tplc="0419000F" w:tentative="1">
      <w:start w:val="1"/>
      <w:numFmt w:val="decimal"/>
      <w:lvlText w:val="%7."/>
      <w:lvlJc w:val="left"/>
      <w:pPr>
        <w:ind w:left="5236" w:hanging="360"/>
      </w:pPr>
    </w:lvl>
    <w:lvl w:ilvl="7" w:tplc="04190019" w:tentative="1">
      <w:start w:val="1"/>
      <w:numFmt w:val="lowerLetter"/>
      <w:lvlText w:val="%8."/>
      <w:lvlJc w:val="left"/>
      <w:pPr>
        <w:ind w:left="5956" w:hanging="360"/>
      </w:pPr>
    </w:lvl>
    <w:lvl w:ilvl="8" w:tplc="0419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5" w15:restartNumberingAfterBreak="0">
    <w:nsid w:val="6F0B4DC0"/>
    <w:multiLevelType w:val="hybridMultilevel"/>
    <w:tmpl w:val="17FC9DB0"/>
    <w:lvl w:ilvl="0" w:tplc="F7B6A39A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ABE1AC6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6DEE344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05E4C66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2A65C4C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8DC48CE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E4A01BC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6320FC0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B0C00DA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1535DEE"/>
    <w:multiLevelType w:val="hybridMultilevel"/>
    <w:tmpl w:val="6D8E7946"/>
    <w:lvl w:ilvl="0" w:tplc="E89C4EE2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85A9B04">
      <w:start w:val="1"/>
      <w:numFmt w:val="lowerLetter"/>
      <w:lvlText w:val="%2"/>
      <w:lvlJc w:val="left"/>
      <w:pPr>
        <w:ind w:left="1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426AD2A">
      <w:start w:val="1"/>
      <w:numFmt w:val="lowerRoman"/>
      <w:lvlText w:val="%3"/>
      <w:lvlJc w:val="left"/>
      <w:pPr>
        <w:ind w:left="2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C34E8FC">
      <w:start w:val="1"/>
      <w:numFmt w:val="decimal"/>
      <w:lvlText w:val="%4"/>
      <w:lvlJc w:val="left"/>
      <w:pPr>
        <w:ind w:left="3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0BA1E3C">
      <w:start w:val="1"/>
      <w:numFmt w:val="lowerLetter"/>
      <w:lvlText w:val="%5"/>
      <w:lvlJc w:val="left"/>
      <w:pPr>
        <w:ind w:left="3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EE88066">
      <w:start w:val="1"/>
      <w:numFmt w:val="lowerRoman"/>
      <w:lvlText w:val="%6"/>
      <w:lvlJc w:val="left"/>
      <w:pPr>
        <w:ind w:left="4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7C6452E">
      <w:start w:val="1"/>
      <w:numFmt w:val="decimal"/>
      <w:lvlText w:val="%7"/>
      <w:lvlJc w:val="left"/>
      <w:pPr>
        <w:ind w:left="5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4188AB0">
      <w:start w:val="1"/>
      <w:numFmt w:val="lowerLetter"/>
      <w:lvlText w:val="%8"/>
      <w:lvlJc w:val="left"/>
      <w:pPr>
        <w:ind w:left="5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B0CE90A">
      <w:start w:val="1"/>
      <w:numFmt w:val="lowerRoman"/>
      <w:lvlText w:val="%9"/>
      <w:lvlJc w:val="left"/>
      <w:pPr>
        <w:ind w:left="6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30534304">
    <w:abstractNumId w:val="3"/>
  </w:num>
  <w:num w:numId="2" w16cid:durableId="511847354">
    <w:abstractNumId w:val="2"/>
  </w:num>
  <w:num w:numId="3" w16cid:durableId="455877988">
    <w:abstractNumId w:val="5"/>
  </w:num>
  <w:num w:numId="4" w16cid:durableId="27267572">
    <w:abstractNumId w:val="1"/>
  </w:num>
  <w:num w:numId="5" w16cid:durableId="2122607918">
    <w:abstractNumId w:val="6"/>
  </w:num>
  <w:num w:numId="6" w16cid:durableId="1377193444">
    <w:abstractNumId w:val="0"/>
  </w:num>
  <w:num w:numId="7" w16cid:durableId="18608489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D76"/>
    <w:rsid w:val="00045274"/>
    <w:rsid w:val="00086A48"/>
    <w:rsid w:val="000C393D"/>
    <w:rsid w:val="001B5F22"/>
    <w:rsid w:val="001E6DFB"/>
    <w:rsid w:val="00211291"/>
    <w:rsid w:val="00271D3C"/>
    <w:rsid w:val="00282AE6"/>
    <w:rsid w:val="002935F3"/>
    <w:rsid w:val="002C5E08"/>
    <w:rsid w:val="002F325C"/>
    <w:rsid w:val="00311A3E"/>
    <w:rsid w:val="003210EC"/>
    <w:rsid w:val="0034761B"/>
    <w:rsid w:val="00361E19"/>
    <w:rsid w:val="003B02E1"/>
    <w:rsid w:val="003B5969"/>
    <w:rsid w:val="00474B6C"/>
    <w:rsid w:val="004D1A4F"/>
    <w:rsid w:val="004D4607"/>
    <w:rsid w:val="004E75E0"/>
    <w:rsid w:val="00540D98"/>
    <w:rsid w:val="00547FBD"/>
    <w:rsid w:val="005E3A14"/>
    <w:rsid w:val="00682666"/>
    <w:rsid w:val="00700D6B"/>
    <w:rsid w:val="007016CD"/>
    <w:rsid w:val="0077792D"/>
    <w:rsid w:val="00782594"/>
    <w:rsid w:val="00785807"/>
    <w:rsid w:val="00810B89"/>
    <w:rsid w:val="00820A41"/>
    <w:rsid w:val="00826836"/>
    <w:rsid w:val="00831CAE"/>
    <w:rsid w:val="00831D76"/>
    <w:rsid w:val="00892E17"/>
    <w:rsid w:val="008E3033"/>
    <w:rsid w:val="00974338"/>
    <w:rsid w:val="0099510A"/>
    <w:rsid w:val="00AD493C"/>
    <w:rsid w:val="00B01630"/>
    <w:rsid w:val="00B16AA4"/>
    <w:rsid w:val="00BA5D91"/>
    <w:rsid w:val="00BC56C1"/>
    <w:rsid w:val="00BF3E2F"/>
    <w:rsid w:val="00C73E7F"/>
    <w:rsid w:val="00D014F0"/>
    <w:rsid w:val="00D42B12"/>
    <w:rsid w:val="00D56E04"/>
    <w:rsid w:val="00D64E05"/>
    <w:rsid w:val="00DB10FA"/>
    <w:rsid w:val="00E236DF"/>
    <w:rsid w:val="00E52AE4"/>
    <w:rsid w:val="00EA759E"/>
    <w:rsid w:val="00FA1483"/>
    <w:rsid w:val="00FD6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1C253"/>
  <w15:docId w15:val="{6A78E67A-3B92-4772-9E09-311EBD857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1" w:line="230" w:lineRule="auto"/>
      <w:ind w:left="566" w:firstLine="556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basedOn w:val="a"/>
    <w:next w:val="a"/>
    <w:link w:val="10"/>
    <w:uiPriority w:val="9"/>
    <w:qFormat/>
    <w:rsid w:val="006826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E52AE4"/>
    <w:pPr>
      <w:keepNext/>
      <w:spacing w:after="0" w:line="240" w:lineRule="auto"/>
      <w:ind w:left="0" w:firstLine="0"/>
      <w:outlineLvl w:val="1"/>
    </w:pPr>
    <w:rPr>
      <w:b/>
      <w:color w:val="auto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semiHidden/>
    <w:rsid w:val="00E52AE4"/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customStyle="1" w:styleId="ConsPlusNormal">
    <w:name w:val="ConsPlusNormal"/>
    <w:rsid w:val="00E52AE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E52A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List Paragraph"/>
    <w:basedOn w:val="a"/>
    <w:uiPriority w:val="34"/>
    <w:qFormat/>
    <w:rsid w:val="00D64E0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826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271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1D3C"/>
    <w:rPr>
      <w:rFonts w:ascii="Segoe UI" w:eastAsia="Times New Roman" w:hAnsi="Segoe UI" w:cs="Segoe UI"/>
      <w:color w:val="000000"/>
      <w:sz w:val="18"/>
      <w:szCs w:val="18"/>
    </w:rPr>
  </w:style>
  <w:style w:type="character" w:styleId="a6">
    <w:name w:val="Hyperlink"/>
    <w:basedOn w:val="a0"/>
    <w:uiPriority w:val="99"/>
    <w:unhideWhenUsed/>
    <w:rsid w:val="004D1A4F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4D1A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0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788CDAB67C939EB8B65F344478B4171CB68E63A41A4F0FC750A1FE9C5EA56434CF857F75F771E868D37AF08348D7DBDCA89555AD9FA2053L" TargetMode="External"/><Relationship Id="rId13" Type="http://schemas.openxmlformats.org/officeDocument/2006/relationships/hyperlink" Target="consultantplus://offline/ref=DE4488CEE95C162C06ED1167F369C0D27317F73F3F31A508D1CB7F3A488722A5457517A382A348C3AB36C27AE410F0C74724B745F3BBF5B4nCnB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788CDAB67C939EB8B65F344478B4171CB68E63A41A4F0FC750A1FE9C5EA56434CF857F75F771E868D37AF08348D7DBDCA89555AD9FA2053L" TargetMode="External"/><Relationship Id="rId12" Type="http://schemas.openxmlformats.org/officeDocument/2006/relationships/hyperlink" Target="consultantplus://offline/ref=7788CDAB67C939EB8B65F344478B4171CB69E13E40A1F0FC750A1FE9C5EA56434CF857F459721F8FD86DBF0C7DD875A3CF914B5EC7FA0392255D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pravo.e-dag.ru" TargetMode="External"/><Relationship Id="rId11" Type="http://schemas.openxmlformats.org/officeDocument/2006/relationships/hyperlink" Target="consultantplus://offline/ref=7788CDAB67C939EB8B65F344478B4171CB69E13E40A1F0FC750A1FE9C5EA56434CF857F459721F8FD86DBF0C7DD875A3CF914B5EC7FA0392255DL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7788CDAB67C939EB8B65F344478B4171CB69E13E40A1F0FC750A1FE9C5EA56434CF857F45972178CDA6DBF0C7DD875A3CF914B5EC7FA0392255D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788CDAB67C939EB8B65F344478B4171CB69E13E40A1F0FC750A1FE9C5EA56434CF857F45972178CDA6DBF0C7DD875A3CF914B5EC7FA0392255DL" TargetMode="External"/><Relationship Id="rId14" Type="http://schemas.openxmlformats.org/officeDocument/2006/relationships/hyperlink" Target="consultantplus://offline/ref=DE4488CEE95C162C06ED1167F369C0D27317F73F3F31A508D1CB7F3A488722A5457517A382A348C3AB36C27AE410F0C74724B745F3BBF5B4nCnB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2309</Words>
  <Characters>13164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 по заполнению расчетных документов для уплаты  налогов, сборов, таможенных платежей</vt:lpstr>
    </vt:vector>
  </TitlesOfParts>
  <Company/>
  <LinksUpToDate>false</LinksUpToDate>
  <CharactersWithSpaces>15443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 по заполнению расчетных документов для уплаты  налогов, сборов, таможенных платежей</dc:title>
  <dc:subject/>
  <dc:creator>Миронов Максим</dc:creator>
  <cp:keywords/>
  <cp:lastModifiedBy>Саида Алиева</cp:lastModifiedBy>
  <cp:revision>8</cp:revision>
  <cp:lastPrinted>2023-12-20T09:32:00Z</cp:lastPrinted>
  <dcterms:created xsi:type="dcterms:W3CDTF">2023-12-19T14:41:00Z</dcterms:created>
  <dcterms:modified xsi:type="dcterms:W3CDTF">2023-12-20T09:36:00Z</dcterms:modified>
</cp:coreProperties>
</file>