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9C" w:rsidRDefault="008E2A00">
      <w:pPr>
        <w:pStyle w:val="40"/>
        <w:shd w:val="clear" w:color="auto" w:fill="auto"/>
        <w:spacing w:before="0" w:after="0" w:line="322" w:lineRule="exact"/>
        <w:ind w:left="40"/>
        <w:jc w:val="center"/>
      </w:pPr>
      <w:r>
        <w:t>Форма</w:t>
      </w:r>
    </w:p>
    <w:p w:rsidR="00F8719C" w:rsidRDefault="008E2A00">
      <w:pPr>
        <w:pStyle w:val="40"/>
        <w:shd w:val="clear" w:color="auto" w:fill="auto"/>
        <w:spacing w:before="0" w:after="0" w:line="322" w:lineRule="exact"/>
        <w:ind w:left="40"/>
        <w:jc w:val="center"/>
      </w:pPr>
      <w:r>
        <w:t>представления финансовым органом субъекта Российской</w:t>
      </w:r>
      <w:r>
        <w:br/>
        <w:t>Федерации в Минфин России информации об отборе</w:t>
      </w:r>
    </w:p>
    <w:p w:rsidR="008A00F8" w:rsidRDefault="008A00F8">
      <w:pPr>
        <w:pStyle w:val="40"/>
        <w:shd w:val="clear" w:color="auto" w:fill="auto"/>
        <w:spacing w:before="0" w:after="0" w:line="322" w:lineRule="exact"/>
        <w:ind w:left="40"/>
        <w:jc w:val="center"/>
      </w:pPr>
    </w:p>
    <w:tbl>
      <w:tblPr>
        <w:tblOverlap w:val="never"/>
        <w:tblW w:w="14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2258"/>
        <w:gridCol w:w="2203"/>
        <w:gridCol w:w="2643"/>
        <w:gridCol w:w="2219"/>
        <w:gridCol w:w="2522"/>
        <w:gridCol w:w="2668"/>
      </w:tblGrid>
      <w:tr w:rsidR="00F8719C" w:rsidTr="00897BC7">
        <w:trPr>
          <w:trHeight w:hRule="exact" w:val="199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Default="008E2A00" w:rsidP="008A00F8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ind w:left="300"/>
              <w:jc w:val="left"/>
            </w:pPr>
            <w:r w:rsidRPr="00C0189E">
              <w:rPr>
                <w:rStyle w:val="212pt"/>
              </w:rPr>
              <w:t>Наименование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бюджета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бюджетной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системы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after="60" w:line="240" w:lineRule="exact"/>
              <w:ind w:left="260"/>
              <w:jc w:val="left"/>
            </w:pPr>
            <w:r w:rsidRPr="00C0189E">
              <w:rPr>
                <w:rStyle w:val="212pt"/>
              </w:rPr>
              <w:t>Наименование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60" w:line="240" w:lineRule="exact"/>
              <w:jc w:val="center"/>
            </w:pPr>
            <w:r w:rsidRPr="00C0189E">
              <w:rPr>
                <w:rStyle w:val="212pt"/>
              </w:rPr>
              <w:t>ГРБС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Наименование и реквизиты нормативного правового акта, регулирующего предоставление субсидии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 проведении отбора получателей субсидии (ссылка на сайт)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об участниках отбора получателей субсидии (ссылка на сайт)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 результатах отбора получателей субсидии (ссылка на сайт)</w:t>
            </w:r>
          </w:p>
        </w:tc>
      </w:tr>
      <w:tr w:rsidR="00183EFC" w:rsidTr="00897BC7">
        <w:trPr>
          <w:trHeight w:hRule="exact" w:val="5061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Default="00183EFC" w:rsidP="00A57400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pt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8A00F8" w:rsidRDefault="00183EFC" w:rsidP="008A00F8">
            <w:pPr>
              <w:pStyle w:val="20"/>
              <w:shd w:val="clear" w:color="auto" w:fill="auto"/>
              <w:spacing w:before="0" w:line="269" w:lineRule="exact"/>
              <w:jc w:val="center"/>
              <w:rPr>
                <w:b/>
              </w:rPr>
            </w:pPr>
            <w:r w:rsidRPr="008A00F8">
              <w:rPr>
                <w:rStyle w:val="2115pt0pt"/>
                <w:b w:val="0"/>
                <w:sz w:val="24"/>
              </w:rPr>
              <w:t>Республиканский бюджет Республики Дагестан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BC7" w:rsidRDefault="00897BC7" w:rsidP="00897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виноградарству и алкогольному регулированию</w:t>
            </w:r>
          </w:p>
          <w:p w:rsidR="00183EFC" w:rsidRPr="008A00F8" w:rsidRDefault="00183EFC" w:rsidP="00897BC7">
            <w:pPr>
              <w:jc w:val="center"/>
              <w:rPr>
                <w:rFonts w:ascii="Times New Roman" w:hAnsi="Times New Roman" w:cs="Times New Roman"/>
              </w:rPr>
            </w:pPr>
            <w:r w:rsidRPr="008A00F8">
              <w:rPr>
                <w:rFonts w:ascii="Times New Roman" w:hAnsi="Times New Roman" w:cs="Times New Roman"/>
              </w:rPr>
              <w:t xml:space="preserve"> Р</w:t>
            </w:r>
            <w:r w:rsidR="00897BC7">
              <w:rPr>
                <w:rFonts w:ascii="Times New Roman" w:hAnsi="Times New Roman" w:cs="Times New Roman"/>
              </w:rPr>
              <w:t xml:space="preserve">еспублики </w:t>
            </w:r>
            <w:r w:rsidRPr="008A00F8">
              <w:rPr>
                <w:rFonts w:ascii="Times New Roman" w:hAnsi="Times New Roman" w:cs="Times New Roman"/>
              </w:rPr>
              <w:t>Д</w:t>
            </w:r>
            <w:r w:rsidR="00897BC7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8A00F8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r w:rsidRPr="008A00F8">
              <w:rPr>
                <w:rFonts w:ascii="Times New Roman" w:hAnsi="Times New Roman" w:cs="Times New Roman"/>
              </w:rPr>
              <w:t xml:space="preserve">Постановление Правительства Республики Дагестан от </w:t>
            </w:r>
            <w:r w:rsidR="00897BC7">
              <w:rPr>
                <w:rFonts w:ascii="Times New Roman" w:hAnsi="Times New Roman" w:cs="Times New Roman"/>
              </w:rPr>
              <w:t>26</w:t>
            </w:r>
            <w:r w:rsidRPr="008A00F8">
              <w:rPr>
                <w:rFonts w:ascii="Times New Roman" w:hAnsi="Times New Roman" w:cs="Times New Roman"/>
              </w:rPr>
              <w:t>.</w:t>
            </w:r>
            <w:r w:rsidR="00897BC7">
              <w:rPr>
                <w:rFonts w:ascii="Times New Roman" w:hAnsi="Times New Roman" w:cs="Times New Roman"/>
              </w:rPr>
              <w:t>05</w:t>
            </w:r>
            <w:r w:rsidRPr="008A00F8">
              <w:rPr>
                <w:rFonts w:ascii="Times New Roman" w:hAnsi="Times New Roman" w:cs="Times New Roman"/>
              </w:rPr>
              <w:t>.202</w:t>
            </w:r>
            <w:r w:rsidR="00897BC7">
              <w:rPr>
                <w:rFonts w:ascii="Times New Roman" w:hAnsi="Times New Roman" w:cs="Times New Roman"/>
              </w:rPr>
              <w:t>2</w:t>
            </w:r>
            <w:r w:rsidRPr="008A00F8">
              <w:rPr>
                <w:rFonts w:ascii="Times New Roman" w:hAnsi="Times New Roman" w:cs="Times New Roman"/>
              </w:rPr>
              <w:t xml:space="preserve"> г. № </w:t>
            </w:r>
            <w:r w:rsidR="00897BC7">
              <w:rPr>
                <w:rFonts w:ascii="Times New Roman" w:hAnsi="Times New Roman" w:cs="Times New Roman"/>
              </w:rPr>
              <w:t>143</w:t>
            </w:r>
            <w:r w:rsidRPr="00E51ECA">
              <w:rPr>
                <w:rFonts w:ascii="Times New Roman" w:hAnsi="Times New Roman" w:cs="Times New Roman"/>
              </w:rPr>
              <w:t xml:space="preserve"> </w:t>
            </w:r>
            <w:r w:rsidR="00897BC7" w:rsidRPr="00897BC7">
              <w:rPr>
                <w:rFonts w:ascii="Times New Roman" w:hAnsi="Times New Roman" w:cs="Times New Roman"/>
              </w:rPr>
              <w:t>«Об утверждении Порядка предоставления субсидий на стимулирование развития виноградарства и виноделия (закладка и (или) уход за виноградниками) в Республике Дагестан»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BC7" w:rsidRPr="000301D2" w:rsidRDefault="00897BC7" w:rsidP="000301D2">
            <w:pPr>
              <w:jc w:val="center"/>
              <w:rPr>
                <w:rFonts w:ascii="Times New Roman" w:hAnsi="Times New Roman" w:cs="Times New Roman"/>
              </w:rPr>
            </w:pPr>
            <w:r w:rsidRPr="00897BC7">
              <w:rPr>
                <w:rFonts w:ascii="Times New Roman" w:hAnsi="Times New Roman" w:cs="Times New Roman"/>
              </w:rPr>
              <w:t>http://комитетдагвино.рф/obyavleniya-o-provedenii-otbora-poluchateley-subsidiy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DF058D" w:rsidRDefault="00897BC7" w:rsidP="00B55F59">
            <w:pPr>
              <w:rPr>
                <w:rFonts w:ascii="Times New Roman" w:hAnsi="Times New Roman" w:cs="Times New Roman"/>
              </w:rPr>
            </w:pPr>
            <w:r w:rsidRPr="00897BC7">
              <w:rPr>
                <w:rFonts w:ascii="Times New Roman" w:hAnsi="Times New Roman" w:cs="Times New Roman"/>
              </w:rPr>
              <w:t>http://комитетдагвино.рф/vinogradarstvo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FC" w:rsidRPr="00DF058D" w:rsidRDefault="00897BC7" w:rsidP="008A00F8">
            <w:pPr>
              <w:rPr>
                <w:rFonts w:ascii="Times New Roman" w:hAnsi="Times New Roman" w:cs="Times New Roman"/>
              </w:rPr>
            </w:pPr>
            <w:r w:rsidRPr="00897BC7">
              <w:rPr>
                <w:rFonts w:ascii="Times New Roman" w:hAnsi="Times New Roman" w:cs="Times New Roman"/>
              </w:rPr>
              <w:t>http://комитетдагвино.рф/vinogradarstvo</w:t>
            </w:r>
            <w:bookmarkStart w:id="0" w:name="_GoBack"/>
            <w:bookmarkEnd w:id="0"/>
          </w:p>
        </w:tc>
      </w:tr>
    </w:tbl>
    <w:p w:rsidR="00F8719C" w:rsidRDefault="00F8719C" w:rsidP="008A00F8">
      <w:pPr>
        <w:rPr>
          <w:sz w:val="2"/>
          <w:szCs w:val="2"/>
        </w:rPr>
      </w:pPr>
    </w:p>
    <w:p w:rsidR="00F8719C" w:rsidRDefault="00F8719C">
      <w:pPr>
        <w:rPr>
          <w:sz w:val="2"/>
          <w:szCs w:val="2"/>
        </w:rPr>
      </w:pPr>
    </w:p>
    <w:p w:rsidR="00F8719C" w:rsidRDefault="00F8719C">
      <w:pPr>
        <w:rPr>
          <w:sz w:val="2"/>
          <w:szCs w:val="2"/>
        </w:rPr>
      </w:pPr>
    </w:p>
    <w:sectPr w:rsidR="00F8719C" w:rsidSect="00C27FBE">
      <w:headerReference w:type="default" r:id="rId6"/>
      <w:pgSz w:w="16840" w:h="11900" w:orient="landscape"/>
      <w:pgMar w:top="842" w:right="1272" w:bottom="709" w:left="131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62" w:rsidRDefault="005C6A62">
      <w:r>
        <w:separator/>
      </w:r>
    </w:p>
  </w:endnote>
  <w:endnote w:type="continuationSeparator" w:id="0">
    <w:p w:rsidR="005C6A62" w:rsidRDefault="005C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62" w:rsidRDefault="005C6A62"/>
  </w:footnote>
  <w:footnote w:type="continuationSeparator" w:id="0">
    <w:p w:rsidR="005C6A62" w:rsidRDefault="005C6A6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9C" w:rsidRDefault="00897B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8608695</wp:posOffset>
              </wp:positionH>
              <wp:positionV relativeFrom="page">
                <wp:posOffset>175895</wp:posOffset>
              </wp:positionV>
              <wp:extent cx="1278255" cy="238760"/>
              <wp:effectExtent l="0" t="4445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9C" w:rsidRDefault="008E2A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7.85pt;margin-top:13.85pt;width:100.65pt;height:18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" filled="f" stroked="f">
              <v:textbox inset="0,0,0,0">
                <w:txbxContent>
                  <w:p w:rsidR="00F8719C" w:rsidRDefault="008E2A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9C"/>
    <w:rsid w:val="00007DD1"/>
    <w:rsid w:val="000271D2"/>
    <w:rsid w:val="000301D2"/>
    <w:rsid w:val="000702B1"/>
    <w:rsid w:val="00156568"/>
    <w:rsid w:val="0017507F"/>
    <w:rsid w:val="00183EFC"/>
    <w:rsid w:val="001F7D00"/>
    <w:rsid w:val="00206EF6"/>
    <w:rsid w:val="0028675D"/>
    <w:rsid w:val="003355AD"/>
    <w:rsid w:val="00423A3F"/>
    <w:rsid w:val="0043384F"/>
    <w:rsid w:val="00434093"/>
    <w:rsid w:val="00450A97"/>
    <w:rsid w:val="00491BA3"/>
    <w:rsid w:val="005C6A62"/>
    <w:rsid w:val="00681010"/>
    <w:rsid w:val="00692FFD"/>
    <w:rsid w:val="006D3ACD"/>
    <w:rsid w:val="007D73F4"/>
    <w:rsid w:val="008277E0"/>
    <w:rsid w:val="008330C7"/>
    <w:rsid w:val="00897BC7"/>
    <w:rsid w:val="008A00F8"/>
    <w:rsid w:val="008E2A00"/>
    <w:rsid w:val="00966E44"/>
    <w:rsid w:val="00A40597"/>
    <w:rsid w:val="00A57400"/>
    <w:rsid w:val="00A811B3"/>
    <w:rsid w:val="00B11103"/>
    <w:rsid w:val="00B24B84"/>
    <w:rsid w:val="00B55F59"/>
    <w:rsid w:val="00B829E0"/>
    <w:rsid w:val="00B925DF"/>
    <w:rsid w:val="00C0189E"/>
    <w:rsid w:val="00C27FBE"/>
    <w:rsid w:val="00C71DD8"/>
    <w:rsid w:val="00D26DDE"/>
    <w:rsid w:val="00DD08A1"/>
    <w:rsid w:val="00DD3CC9"/>
    <w:rsid w:val="00DF058D"/>
    <w:rsid w:val="00E30A11"/>
    <w:rsid w:val="00E51ECA"/>
    <w:rsid w:val="00E73DFA"/>
    <w:rsid w:val="00F201E0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861B4"/>
  <w15:docId w15:val="{79E6BBEF-7EBE-43DE-82B5-A6CD9A6D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20"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A00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0F8"/>
    <w:rPr>
      <w:color w:val="000000"/>
    </w:rPr>
  </w:style>
  <w:style w:type="paragraph" w:styleId="a9">
    <w:name w:val="footer"/>
    <w:basedOn w:val="a"/>
    <w:link w:val="aa"/>
    <w:uiPriority w:val="99"/>
    <w:unhideWhenUsed/>
    <w:rsid w:val="008A0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00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2022-06-02T14:58:00Z</dcterms:created>
  <dcterms:modified xsi:type="dcterms:W3CDTF">2022-06-02T14:58:00Z</dcterms:modified>
</cp:coreProperties>
</file>