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34" w:rsidRPr="005F6934" w:rsidRDefault="005F6934" w:rsidP="002E7BDC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5F6934">
        <w:rPr>
          <w:rFonts w:cs="Times New Roman"/>
          <w:color w:val="000000" w:themeColor="text1"/>
          <w:szCs w:val="28"/>
        </w:rPr>
        <w:t xml:space="preserve">Приложение </w:t>
      </w:r>
      <w:r w:rsidR="006F3F26">
        <w:rPr>
          <w:rFonts w:cs="Times New Roman"/>
          <w:color w:val="000000" w:themeColor="text1"/>
          <w:szCs w:val="28"/>
        </w:rPr>
        <w:t xml:space="preserve">№ </w:t>
      </w:r>
      <w:r w:rsidR="003E15EC">
        <w:rPr>
          <w:rFonts w:cs="Times New Roman"/>
          <w:color w:val="000000" w:themeColor="text1"/>
          <w:szCs w:val="28"/>
        </w:rPr>
        <w:t>3</w:t>
      </w:r>
    </w:p>
    <w:p w:rsidR="00DF7E18" w:rsidRPr="00DF7E18" w:rsidRDefault="00DF7E18" w:rsidP="002E7BDC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DF7E18">
        <w:rPr>
          <w:rFonts w:cs="Times New Roman"/>
          <w:color w:val="000000" w:themeColor="text1"/>
          <w:szCs w:val="28"/>
        </w:rPr>
        <w:t>к приказу Министерства финансов</w:t>
      </w:r>
    </w:p>
    <w:p w:rsidR="00DF7E18" w:rsidRPr="00DF7E18" w:rsidRDefault="00DF7E18" w:rsidP="002E7BDC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DF7E18">
        <w:rPr>
          <w:rFonts w:cs="Times New Roman"/>
          <w:color w:val="000000" w:themeColor="text1"/>
          <w:szCs w:val="28"/>
        </w:rPr>
        <w:t>Российской Федерации</w:t>
      </w:r>
    </w:p>
    <w:p w:rsidR="005F6934" w:rsidRDefault="00E7214F" w:rsidP="00E7214F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E7214F">
        <w:rPr>
          <w:rFonts w:cs="Times New Roman"/>
          <w:color w:val="000000" w:themeColor="text1"/>
          <w:szCs w:val="28"/>
        </w:rPr>
        <w:t xml:space="preserve">от </w:t>
      </w:r>
      <w:r w:rsidR="00181C57">
        <w:rPr>
          <w:rFonts w:cs="Times New Roman"/>
          <w:color w:val="000000" w:themeColor="text1"/>
          <w:szCs w:val="28"/>
        </w:rPr>
        <w:t>01.06.2023</w:t>
      </w:r>
      <w:r w:rsidRPr="00E7214F">
        <w:rPr>
          <w:rFonts w:cs="Times New Roman"/>
          <w:color w:val="000000" w:themeColor="text1"/>
          <w:szCs w:val="28"/>
        </w:rPr>
        <w:t xml:space="preserve"> №</w:t>
      </w:r>
      <w:r w:rsidR="005F1F91">
        <w:rPr>
          <w:rFonts w:cs="Times New Roman"/>
          <w:color w:val="000000" w:themeColor="text1"/>
          <w:szCs w:val="28"/>
        </w:rPr>
        <w:t xml:space="preserve"> </w:t>
      </w:r>
      <w:r w:rsidR="00181C57">
        <w:rPr>
          <w:rFonts w:cs="Times New Roman"/>
          <w:color w:val="000000" w:themeColor="text1"/>
          <w:szCs w:val="28"/>
        </w:rPr>
        <w:t>80н</w:t>
      </w:r>
    </w:p>
    <w:p w:rsidR="00E7214F" w:rsidRPr="005F6934" w:rsidRDefault="00E7214F" w:rsidP="00E7214F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</w:p>
    <w:p w:rsidR="005F6934" w:rsidRPr="005F6934" w:rsidRDefault="005F6934" w:rsidP="005F6934">
      <w:pPr>
        <w:autoSpaceDE w:val="0"/>
        <w:autoSpaceDN w:val="0"/>
        <w:adjustRightInd w:val="0"/>
        <w:spacing w:before="108" w:after="108"/>
        <w:ind w:firstLine="0"/>
        <w:jc w:val="center"/>
        <w:rPr>
          <w:rFonts w:cs="Times New Roman"/>
          <w:b/>
          <w:bCs/>
          <w:color w:val="000000" w:themeColor="text1"/>
          <w:szCs w:val="28"/>
        </w:rPr>
      </w:pPr>
      <w:r w:rsidRPr="005F6934">
        <w:rPr>
          <w:rFonts w:cs="Times New Roman"/>
          <w:b/>
          <w:bCs/>
          <w:color w:val="000000" w:themeColor="text1"/>
          <w:szCs w:val="28"/>
        </w:rPr>
        <w:t>КОДЫ ГЛАВНЫХ АДМИНИСТРАТОРОВ ДОХОДОВ БЮДЖЕТОВ БЮДЖЕТНОЙ СИСТЕМЫ РОССИЙСКОЙ ФЕДЕРАЦИИ</w:t>
      </w:r>
      <w:r w:rsidR="00E410E3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E410E3" w:rsidRPr="00E410E3">
        <w:rPr>
          <w:rFonts w:cs="Times New Roman"/>
          <w:b/>
          <w:bCs/>
          <w:color w:val="000000" w:themeColor="text1"/>
          <w:szCs w:val="28"/>
        </w:rPr>
        <w:t>(ОРГАНОВ ГОСУДАРСТВЕННОЙ ВЛАСТИ РОССИЙСКОЙ ФЕДЕРАЦИИ, ЦЕНТРАЛЬНОГО БАНКА РОССИЙСКОЙ ФЕДЕРАЦИИ, ОРГАНОВ УПРАВЛЕНИЯ ГОСУДАРСТВЕННЫМИ ВНЕБЮДЖЕТНЫМИ ФОНДАМИ РОССИЙСКОЙ ФЕДЕРАЦИИ И (ИЛИ) НАХОДЯЩИХСЯ В ИХ ВЕДЕНИИ КАЗЕННЫХ УЧРЕЖДЕНИЙ)</w:t>
      </w:r>
    </w:p>
    <w:p w:rsidR="005F6934" w:rsidRPr="005F6934" w:rsidRDefault="005F6934" w:rsidP="005F6934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788"/>
      </w:tblGrid>
      <w:tr w:rsidR="005F6934" w:rsidRPr="00535371" w:rsidTr="006B0FF9">
        <w:trPr>
          <w:cantSplit/>
          <w:tblHeader/>
        </w:trPr>
        <w:tc>
          <w:tcPr>
            <w:tcW w:w="1101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:rsidR="005F6934" w:rsidRPr="00535371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535371">
              <w:rPr>
                <w:rFonts w:cs="Times New Roman"/>
                <w:bCs/>
                <w:color w:val="000000" w:themeColor="text1"/>
                <w:szCs w:val="28"/>
              </w:rPr>
              <w:t>Код главы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:rsidR="005F6934" w:rsidRPr="00535371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535371">
              <w:rPr>
                <w:rFonts w:cs="Times New Roman"/>
                <w:bCs/>
                <w:color w:val="000000" w:themeColor="text1"/>
                <w:szCs w:val="28"/>
              </w:rPr>
              <w:t>Наименование главного администратора доходов бюджетов бюджетной системы Российской Федерации</w:t>
            </w:r>
            <w:r w:rsidR="002904C8" w:rsidRPr="00535371">
              <w:rPr>
                <w:rFonts w:cs="Times New Roman"/>
                <w:bCs/>
                <w:color w:val="000000" w:themeColor="text1"/>
                <w:szCs w:val="28"/>
              </w:rPr>
              <w:t xml:space="preserve"> (органов государственной власти Российской Федерации, Центрального банка Российской Федерации, органов управления государственными внебюджетными фондами Российской Федерации и (или) находящихся в их ведении казенных учреждений)</w:t>
            </w:r>
          </w:p>
        </w:tc>
      </w:tr>
      <w:tr w:rsidR="005F6934" w:rsidRPr="005F6934" w:rsidTr="006B0FF9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020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промышленности и торговли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022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энергетики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048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природопользования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049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по недропользованию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051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природных ресурсов и экологии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052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водных ресурсов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053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лесного хозяйства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054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культуры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056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здравоохранения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060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здравоохранения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069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строительства и жилищно-коммунального хозяйства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071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цифрового развития, связи и массовых коммуникаций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073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просвещения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075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науки и высшего образования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076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по рыболовству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077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образования и науки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081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ветеринарному и фитосанитарному надзору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082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сельского хозяйст</w:t>
            </w:r>
            <w:bookmarkStart w:id="0" w:name="_GoBack"/>
            <w:bookmarkEnd w:id="0"/>
            <w:r w:rsidRPr="005F6934">
              <w:rPr>
                <w:rFonts w:cs="Times New Roman"/>
                <w:color w:val="000000" w:themeColor="text1"/>
                <w:szCs w:val="28"/>
              </w:rPr>
              <w:t>ва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089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Государственная фельдъегерская служба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lastRenderedPageBreak/>
              <w:t>091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по делам молодежи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092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финансов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095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096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казначейство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103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транспорта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106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транспорта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107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воздушного транспорта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108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дорожное агентство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109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железнодорожного транспорта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110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морского и речного транспорта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139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экономического развития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141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145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пробирная палата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149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труда и социальной защиты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150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труду и занятости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153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таможенная служба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155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архивное агентство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157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государственной статистики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160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регулированию алкогольного рынка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161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антимонопольная служба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165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аккредитации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167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по управлению государственным имуществом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168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интеллектуальной собственности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169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гидрометеорологии и мониторингу окружающей среды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171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по государственным резервам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172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по техническому регулированию и метрологии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lastRenderedPageBreak/>
              <w:t>177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180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войск национальной гвардии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182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налоговая служба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184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Служба внешней разведки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187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обороны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188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внутренних дел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189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безопасности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202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охраны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302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Уполномоченный по правам человека в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303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Управление делами Президента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304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Главное управление специальных программ Президента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305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Счетная палата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308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Центральная избирательная комиссия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310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иностранных дел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318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юстиции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320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исполнения наказаний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321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государственной регистрации, кадастра и картографии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322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судебных приставов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330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Государственная Дума Федерального Собрания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333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Совет Федерации Федерального Собрания Российской Федерации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350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Российской Федерации по развитию Дальнего Востока и Арктики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380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агентство по делам национальностей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388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Федеральное медико-биологическое агентство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394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Федеральный фонд обязательного медицинского страхования</w:t>
            </w:r>
          </w:p>
        </w:tc>
      </w:tr>
      <w:tr w:rsidR="005F6934" w:rsidRPr="005F6934" w:rsidTr="006B0FF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395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Территориальные фонды обязательного медицинского страхования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415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Генеральная прокуратура Российской Федерации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417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Следственный комитет Российской Федерации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436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Конституционный Суд Российской Федерации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437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Верховный Суд Российской Федерации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lastRenderedPageBreak/>
              <w:t>438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Судебный департамент при Верховном Суде Российской Федерации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498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587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техническому и экспортному контролю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721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военно-техническому сотрудничеству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724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Федеральная служба по финансовому мониторингу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725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Государственная корпорация по атомной энергии "Росатом"</w:t>
            </w:r>
          </w:p>
        </w:tc>
      </w:tr>
      <w:tr w:rsidR="00972A47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972A47" w:rsidRPr="005F6934" w:rsidRDefault="00972A47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727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972A47" w:rsidRPr="005F6934" w:rsidRDefault="00972A47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72A47">
              <w:rPr>
                <w:rFonts w:cs="Times New Roman"/>
                <w:color w:val="000000" w:themeColor="text1"/>
                <w:szCs w:val="28"/>
              </w:rPr>
              <w:t>Публично-правовая компания "Единый заказчик в сфере строительства"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730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Государственная корпорация по космической деятельности "Роскосмос"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777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Министерство спорта Российской Федерации</w:t>
            </w:r>
          </w:p>
        </w:tc>
      </w:tr>
      <w:tr w:rsidR="00AF4325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AF4325" w:rsidRPr="005F6934" w:rsidRDefault="00AF4325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797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AF4325" w:rsidRPr="005F6934" w:rsidRDefault="00AF4325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t>Фонд пенсионного и социального страхования Российской Федерации</w:t>
            </w:r>
          </w:p>
        </w:tc>
      </w:tr>
      <w:tr w:rsidR="005F6934" w:rsidRPr="005F6934" w:rsidTr="000450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999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5F6934" w:rsidRPr="005F6934" w:rsidRDefault="005F6934" w:rsidP="005F69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F6934">
              <w:rPr>
                <w:rFonts w:cs="Times New Roman"/>
                <w:color w:val="000000" w:themeColor="text1"/>
                <w:szCs w:val="28"/>
              </w:rPr>
              <w:t>Центральный банк Российской Федерации</w:t>
            </w:r>
          </w:p>
        </w:tc>
      </w:tr>
    </w:tbl>
    <w:p w:rsidR="005F6934" w:rsidRPr="005F6934" w:rsidRDefault="005F6934" w:rsidP="005F6934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</w:p>
    <w:p w:rsidR="00D059A1" w:rsidRPr="005F6934" w:rsidRDefault="00D059A1" w:rsidP="005F6934">
      <w:pPr>
        <w:rPr>
          <w:rFonts w:cs="Times New Roman"/>
          <w:color w:val="000000" w:themeColor="text1"/>
          <w:szCs w:val="28"/>
        </w:rPr>
      </w:pPr>
    </w:p>
    <w:sectPr w:rsidR="00D059A1" w:rsidRPr="005F6934" w:rsidSect="003D504D">
      <w:headerReference w:type="even" r:id="rId6"/>
      <w:headerReference w:type="default" r:id="rId7"/>
      <w:pgSz w:w="12240" w:h="15840"/>
      <w:pgMar w:top="1134" w:right="850" w:bottom="1134" w:left="1701" w:header="720" w:footer="720" w:gutter="0"/>
      <w:pgNumType w:start="383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8FF" w:rsidRDefault="000528FF" w:rsidP="003E15EC">
      <w:r>
        <w:separator/>
      </w:r>
    </w:p>
  </w:endnote>
  <w:endnote w:type="continuationSeparator" w:id="0">
    <w:p w:rsidR="000528FF" w:rsidRDefault="000528FF" w:rsidP="003E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8FF" w:rsidRDefault="000528FF" w:rsidP="003E15EC">
      <w:r>
        <w:separator/>
      </w:r>
    </w:p>
  </w:footnote>
  <w:footnote w:type="continuationSeparator" w:id="0">
    <w:p w:rsidR="000528FF" w:rsidRDefault="000528FF" w:rsidP="003E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504553847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3E15EC" w:rsidRDefault="003E15EC" w:rsidP="00AF4662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3E15EC" w:rsidRDefault="003E15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00310275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3E15EC" w:rsidRDefault="003E15EC" w:rsidP="00AF4662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97354C">
          <w:rPr>
            <w:rStyle w:val="a5"/>
            <w:noProof/>
          </w:rPr>
          <w:t>3833</w:t>
        </w:r>
        <w:r>
          <w:rPr>
            <w:rStyle w:val="a5"/>
          </w:rPr>
          <w:fldChar w:fldCharType="end"/>
        </w:r>
      </w:p>
    </w:sdtContent>
  </w:sdt>
  <w:p w:rsidR="003E15EC" w:rsidRDefault="003E15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34"/>
    <w:rsid w:val="000450A5"/>
    <w:rsid w:val="000528FF"/>
    <w:rsid w:val="00076258"/>
    <w:rsid w:val="000C6D5D"/>
    <w:rsid w:val="000E70A8"/>
    <w:rsid w:val="00125B1D"/>
    <w:rsid w:val="00181C57"/>
    <w:rsid w:val="00187539"/>
    <w:rsid w:val="00260F7E"/>
    <w:rsid w:val="002904C8"/>
    <w:rsid w:val="002C10C1"/>
    <w:rsid w:val="002E7BDC"/>
    <w:rsid w:val="002F0C1A"/>
    <w:rsid w:val="00300FE1"/>
    <w:rsid w:val="003D504D"/>
    <w:rsid w:val="003E15EC"/>
    <w:rsid w:val="004070C5"/>
    <w:rsid w:val="00421A2C"/>
    <w:rsid w:val="00433D1E"/>
    <w:rsid w:val="00494D18"/>
    <w:rsid w:val="004D1861"/>
    <w:rsid w:val="00535371"/>
    <w:rsid w:val="00584EB1"/>
    <w:rsid w:val="005E796A"/>
    <w:rsid w:val="005F1F91"/>
    <w:rsid w:val="005F6934"/>
    <w:rsid w:val="0067765F"/>
    <w:rsid w:val="006B0FF9"/>
    <w:rsid w:val="006F3F26"/>
    <w:rsid w:val="0071333E"/>
    <w:rsid w:val="007146A9"/>
    <w:rsid w:val="00723571"/>
    <w:rsid w:val="00783AB3"/>
    <w:rsid w:val="007C43B9"/>
    <w:rsid w:val="008501D5"/>
    <w:rsid w:val="00887769"/>
    <w:rsid w:val="00892076"/>
    <w:rsid w:val="008B4783"/>
    <w:rsid w:val="008D0EDF"/>
    <w:rsid w:val="0090759D"/>
    <w:rsid w:val="0096284E"/>
    <w:rsid w:val="00972A47"/>
    <w:rsid w:val="0097354C"/>
    <w:rsid w:val="009C7730"/>
    <w:rsid w:val="00AA6FAE"/>
    <w:rsid w:val="00AB280B"/>
    <w:rsid w:val="00AF4325"/>
    <w:rsid w:val="00B06652"/>
    <w:rsid w:val="00C709A1"/>
    <w:rsid w:val="00D059A1"/>
    <w:rsid w:val="00D22518"/>
    <w:rsid w:val="00D23FC8"/>
    <w:rsid w:val="00DC6A78"/>
    <w:rsid w:val="00DF7E18"/>
    <w:rsid w:val="00E07B64"/>
    <w:rsid w:val="00E410E3"/>
    <w:rsid w:val="00E7214F"/>
    <w:rsid w:val="00E87B79"/>
    <w:rsid w:val="00EA5B80"/>
    <w:rsid w:val="00EB4039"/>
    <w:rsid w:val="00EC0E2B"/>
    <w:rsid w:val="00ED4208"/>
    <w:rsid w:val="00EE7A03"/>
    <w:rsid w:val="00F1451A"/>
    <w:rsid w:val="00F308D2"/>
    <w:rsid w:val="00F87885"/>
    <w:rsid w:val="00FA1895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E87DE-BADB-4321-9002-0CD1B84E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B9"/>
    <w:pPr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5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5EC"/>
    <w:rPr>
      <w:rFonts w:ascii="Times New Roman" w:hAnsi="Times New Roman"/>
      <w:sz w:val="28"/>
    </w:rPr>
  </w:style>
  <w:style w:type="character" w:styleId="a5">
    <w:name w:val="page number"/>
    <w:basedOn w:val="a0"/>
    <w:uiPriority w:val="99"/>
    <w:semiHidden/>
    <w:unhideWhenUsed/>
    <w:rsid w:val="003E15EC"/>
  </w:style>
  <w:style w:type="paragraph" w:styleId="a6">
    <w:name w:val="Balloon Text"/>
    <w:basedOn w:val="a"/>
    <w:link w:val="a7"/>
    <w:uiPriority w:val="99"/>
    <w:semiHidden/>
    <w:unhideWhenUsed/>
    <w:rsid w:val="002C10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10C1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2C10C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075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59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Любшина Дарья Сергеевна</dc:creator>
  <cp:keywords/>
  <dc:description/>
  <cp:lastModifiedBy>Оненова Баина Олеговна</cp:lastModifiedBy>
  <cp:revision>2</cp:revision>
  <cp:lastPrinted>2023-06-08T09:14:00Z</cp:lastPrinted>
  <dcterms:created xsi:type="dcterms:W3CDTF">2023-08-02T08:43:00Z</dcterms:created>
  <dcterms:modified xsi:type="dcterms:W3CDTF">2023-08-02T08:43:00Z</dcterms:modified>
</cp:coreProperties>
</file>