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1F" w:rsidRDefault="0080761F" w:rsidP="00B954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0761F" w:rsidRPr="008D5E74" w:rsidRDefault="0080761F" w:rsidP="008D5E74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 административного регламента исполнения </w:t>
      </w:r>
      <w:r w:rsidRPr="008D5E74">
        <w:rPr>
          <w:rFonts w:ascii="Times New Roman" w:hAnsi="Times New Roman" w:cs="Times New Roman"/>
          <w:b/>
          <w:bCs/>
          <w:sz w:val="28"/>
          <w:szCs w:val="28"/>
        </w:rPr>
        <w:t>Министерством финансов Республики Дагестан государственной функции по осуществлению контроля в сфере закупок товаров, работ, услуг для обеспечения нужд Республики Дагестан и нужд муниципальных образований Республики Дагестан в пределах полномочий, установленных законодательством о контрактной системе в сфере закупок товаров, работ, услуг для обеспечения государственных и муниципальных нужд</w:t>
      </w:r>
    </w:p>
    <w:p w:rsidR="0080761F" w:rsidRDefault="0080761F" w:rsidP="00B95445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80761F" w:rsidRDefault="0080761F" w:rsidP="00B95445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80761F" w:rsidRDefault="0080761F" w:rsidP="00570B6B">
      <w:pPr>
        <w:pStyle w:val="21"/>
        <w:tabs>
          <w:tab w:val="left" w:pos="993"/>
        </w:tabs>
        <w:ind w:firstLine="0"/>
      </w:pPr>
      <w:r>
        <w:t xml:space="preserve">          А</w:t>
      </w:r>
      <w:r w:rsidRPr="008D5E74">
        <w:t xml:space="preserve">дминистративный регламент исполнения Министерством финансов Республики Дагестан государственной функции по осуществлению контроля в сфере закупок товаров, работ, услуг для обеспечения нужд Республики Дагестан и нужд муниципальных образований Республики Дагестан в пределах полномочий, установленных законодательством о контрактной системе в сфере закупок товаров, работ, услуг для обеспечения государственных и муниципальных нужд (далее - </w:t>
      </w:r>
      <w:r>
        <w:t>проект</w:t>
      </w:r>
      <w:r w:rsidRPr="008D5E74">
        <w:t>)</w:t>
      </w:r>
      <w:r>
        <w:t xml:space="preserve"> разработан в соответствии </w:t>
      </w:r>
      <w:r w:rsidRPr="002342CB">
        <w:t>с</w:t>
      </w:r>
      <w:r>
        <w:t>:</w:t>
      </w:r>
    </w:p>
    <w:p w:rsidR="0080761F" w:rsidRDefault="0080761F" w:rsidP="009416C2">
      <w:pPr>
        <w:pStyle w:val="21"/>
        <w:shd w:val="clear" w:color="auto" w:fill="auto"/>
        <w:tabs>
          <w:tab w:val="left" w:pos="993"/>
        </w:tabs>
        <w:spacing w:line="240" w:lineRule="auto"/>
        <w:ind w:firstLine="0"/>
      </w:pPr>
      <w:r>
        <w:t xml:space="preserve">          Федеральным законом от 5 апреля 2013года № 44-ФЗ «О контрактной системе в сфере закупок товаров, работ, услуг для государственных и муниципальных нужд»(далее – Федеральный закон № 44-ФЗ) (Собрание законодательства Российской Федерации, </w:t>
      </w:r>
      <w:r w:rsidRPr="00651421">
        <w:t>08.04.2013</w:t>
      </w:r>
      <w:r>
        <w:t>, № 14, ст. 1652);</w:t>
      </w:r>
    </w:p>
    <w:p w:rsidR="0080761F" w:rsidRPr="003877A6" w:rsidRDefault="0080761F" w:rsidP="00387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 xml:space="preserve"> </w:t>
      </w:r>
      <w:r>
        <w:tab/>
      </w:r>
      <w:r w:rsidRPr="003877A6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387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3877A6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закон</w:t>
        </w:r>
        <w:r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ом</w:t>
        </w:r>
      </w:hyperlink>
      <w:r w:rsidRPr="003877A6">
        <w:rPr>
          <w:rFonts w:ascii="Times New Roman" w:hAnsi="Times New Roman" w:cs="Times New Roman"/>
          <w:sz w:val="28"/>
          <w:szCs w:val="28"/>
          <w:lang w:eastAsia="ru-RU"/>
        </w:rPr>
        <w:t xml:space="preserve"> от 26 декабря 2008 г.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877A6">
        <w:rPr>
          <w:rFonts w:ascii="Times New Roman" w:hAnsi="Times New Roman" w:cs="Times New Roman"/>
          <w:sz w:val="28"/>
          <w:szCs w:val="28"/>
          <w:lang w:eastAsia="ru-RU"/>
        </w:rPr>
        <w:t xml:space="preserve"> 294-ФЗ "О защите прав юридических лиц и индивидуальных предпринимателей при осуществлении государственного контроля (надз</w:t>
      </w:r>
      <w:r>
        <w:rPr>
          <w:rFonts w:ascii="Times New Roman" w:hAnsi="Times New Roman" w:cs="Times New Roman"/>
          <w:sz w:val="28"/>
          <w:szCs w:val="28"/>
          <w:lang w:eastAsia="ru-RU"/>
        </w:rPr>
        <w:t>ора) и муниципального контроля";</w:t>
      </w:r>
    </w:p>
    <w:p w:rsidR="0080761F" w:rsidRDefault="0080761F" w:rsidP="00570B6B">
      <w:pPr>
        <w:pStyle w:val="21"/>
        <w:tabs>
          <w:tab w:val="left" w:pos="993"/>
        </w:tabs>
        <w:ind w:firstLine="0"/>
      </w:pPr>
      <w:r>
        <w:t xml:space="preserve">       постановлением Правительства Республики Дагестан от 06.03.2019 г. № 46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80761F" w:rsidRDefault="0080761F" w:rsidP="00002EA0">
      <w:pPr>
        <w:pStyle w:val="21"/>
        <w:tabs>
          <w:tab w:val="left" w:pos="993"/>
        </w:tabs>
        <w:ind w:firstLine="0"/>
      </w:pPr>
      <w:r>
        <w:t xml:space="preserve">          постановлением Правительства Республики Дагестан от 02.10.2018 г. № 333 «О типовом регламенте внутренней организации органов исполнительной власти Республики Дагестан».</w:t>
      </w:r>
      <w:r>
        <w:tab/>
      </w:r>
    </w:p>
    <w:p w:rsidR="0080761F" w:rsidRPr="003877A6" w:rsidRDefault="0080761F" w:rsidP="00387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ab/>
      </w:r>
      <w:r w:rsidRPr="003877A6">
        <w:rPr>
          <w:rFonts w:ascii="Times New Roman" w:hAnsi="Times New Roman" w:cs="Times New Roman"/>
          <w:sz w:val="28"/>
          <w:szCs w:val="28"/>
        </w:rPr>
        <w:t xml:space="preserve">Проект разработан в целях </w:t>
      </w:r>
      <w:r w:rsidRPr="003877A6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установления сроков и последовательности административных процедур (действий), осуществляемых </w:t>
      </w:r>
      <w:r w:rsidRPr="003877A6">
        <w:rPr>
          <w:rFonts w:ascii="Times New Roman" w:hAnsi="Times New Roman" w:cs="Times New Roman"/>
          <w:sz w:val="28"/>
          <w:szCs w:val="28"/>
        </w:rPr>
        <w:t xml:space="preserve">Министерством финансов </w:t>
      </w:r>
      <w:r w:rsidRPr="003877A6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Дагестан в процессе осуществления государственного контроля </w:t>
      </w:r>
      <w:r w:rsidRPr="003877A6">
        <w:rPr>
          <w:rFonts w:ascii="Times New Roman" w:hAnsi="Times New Roman" w:cs="Times New Roman"/>
          <w:sz w:val="28"/>
          <w:szCs w:val="28"/>
        </w:rPr>
        <w:t>в сфере закупок товаров, работ, услуг для обеспечения нужд Республики Дагестан и нужд муниципальных образований Республики Дагестан в пределах полномочий, установленных законодательством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7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761F" w:rsidRDefault="0080761F" w:rsidP="006B3D81">
      <w:pPr>
        <w:pStyle w:val="21"/>
        <w:tabs>
          <w:tab w:val="left" w:pos="770"/>
        </w:tabs>
        <w:ind w:firstLine="0"/>
      </w:pPr>
      <w:r>
        <w:tab/>
        <w:t>Настоящий проект  с 02.12.2019 г. по 17.12.2019 г. был размещен на официальном сайте Министерства финансов Республики Дагестан в информационно-телекоммуникационной сети "Интернет" (</w:t>
      </w:r>
      <w:hyperlink r:id="rId6" w:history="1">
        <w:r w:rsidRPr="00F7444C">
          <w:rPr>
            <w:rStyle w:val="Hyperlink"/>
            <w:lang w:val="en-US"/>
          </w:rPr>
          <w:t>www</w:t>
        </w:r>
        <w:r w:rsidRPr="00F7444C">
          <w:rPr>
            <w:rStyle w:val="Hyperlink"/>
          </w:rPr>
          <w:t>.</w:t>
        </w:r>
        <w:r w:rsidRPr="00F7444C">
          <w:rPr>
            <w:rStyle w:val="Hyperlink"/>
            <w:lang w:val="en-US"/>
          </w:rPr>
          <w:t>minfinrd</w:t>
        </w:r>
        <w:r w:rsidRPr="00F7444C">
          <w:rPr>
            <w:rStyle w:val="Hyperlink"/>
          </w:rPr>
          <w:t>.</w:t>
        </w:r>
        <w:r w:rsidRPr="00F7444C">
          <w:rPr>
            <w:rStyle w:val="Hyperlink"/>
            <w:lang w:val="en-US"/>
          </w:rPr>
          <w:t>ru</w:t>
        </w:r>
      </w:hyperlink>
      <w:r>
        <w:t xml:space="preserve">) для обсуждения  и  проведения    независимой    антикоррупционной  экспертизы.        </w:t>
      </w:r>
    </w:p>
    <w:p w:rsidR="0080761F" w:rsidRDefault="0080761F" w:rsidP="006B3D81">
      <w:pPr>
        <w:pStyle w:val="21"/>
        <w:tabs>
          <w:tab w:val="left" w:pos="770"/>
        </w:tabs>
        <w:ind w:firstLine="0"/>
      </w:pPr>
      <w:r>
        <w:t>Информации о выявленных нарушениях антикоррупционного законодательства не поступало.</w:t>
      </w:r>
    </w:p>
    <w:p w:rsidR="0080761F" w:rsidRPr="00F81369" w:rsidRDefault="0080761F" w:rsidP="006B3D81">
      <w:pPr>
        <w:pStyle w:val="21"/>
        <w:tabs>
          <w:tab w:val="left" w:pos="770"/>
        </w:tabs>
        <w:ind w:firstLine="0"/>
      </w:pPr>
      <w:r>
        <w:tab/>
        <w:t>Принятие настоящего Административного регламента не потребует дополнительных расходов из республиканского бюджета  Республики Дагестан, а так же не потребует внесения изменений, отмены или разработки иных  нормативных правовых актов.</w:t>
      </w:r>
      <w:r>
        <w:tab/>
      </w:r>
    </w:p>
    <w:p w:rsidR="0080761F" w:rsidRDefault="0080761F" w:rsidP="00561A1E">
      <w:pPr>
        <w:pStyle w:val="21"/>
        <w:tabs>
          <w:tab w:val="left" w:pos="770"/>
        </w:tabs>
        <w:ind w:firstLine="0"/>
      </w:pPr>
    </w:p>
    <w:p w:rsidR="0080761F" w:rsidRDefault="0080761F" w:rsidP="008D5E74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0761F" w:rsidRPr="008D5E74" w:rsidRDefault="0080761F" w:rsidP="008D5E74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0761F" w:rsidRPr="008D5E74" w:rsidRDefault="0080761F" w:rsidP="00B95445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0761F" w:rsidRDefault="0080761F" w:rsidP="004D4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61F" w:rsidRDefault="0080761F" w:rsidP="004D4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Pr="00437436" w:rsidRDefault="0080761F" w:rsidP="00B954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4374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80761F" w:rsidRPr="00A56C51" w:rsidRDefault="0080761F" w:rsidP="00B9544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56C5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A56C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Требования к порядку исполнения государственной функции.</w:t>
      </w:r>
    </w:p>
    <w:p w:rsidR="0080761F" w:rsidRPr="00A56C51" w:rsidRDefault="0080761F" w:rsidP="00B954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C5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A56C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A56C51">
        <w:rPr>
          <w:rFonts w:ascii="Times New Roman" w:hAnsi="Times New Roman" w:cs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выполнения. </w:t>
      </w:r>
    </w:p>
    <w:p w:rsidR="0080761F" w:rsidRPr="00A56C51" w:rsidRDefault="0080761F" w:rsidP="00B9544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Pr="00A56C51" w:rsidRDefault="0080761F" w:rsidP="00B95445">
      <w:pPr>
        <w:pStyle w:val="ListParagraph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56C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Административные процедуры и взаимодействие с государственными и муниципальными органами.</w:t>
      </w:r>
    </w:p>
    <w:p w:rsidR="0080761F" w:rsidRPr="00343173" w:rsidRDefault="0080761F" w:rsidP="00B95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31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планирования проверок</w:t>
      </w:r>
    </w:p>
    <w:p w:rsidR="0080761F" w:rsidRDefault="0080761F" w:rsidP="00B95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954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Порядок подготовки и назначения проверки.</w:t>
      </w:r>
    </w:p>
    <w:p w:rsidR="0080761F" w:rsidRPr="00B95445" w:rsidRDefault="0080761F" w:rsidP="00B95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B954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Порядок проведения проверки.</w:t>
      </w:r>
    </w:p>
    <w:p w:rsidR="0080761F" w:rsidRDefault="0080761F" w:rsidP="00B95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954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Порядок оформления результатов проверки</w:t>
      </w:r>
    </w:p>
    <w:p w:rsidR="0080761F" w:rsidRPr="00B95445" w:rsidRDefault="0080761F" w:rsidP="00B95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954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Порядок подготовки отчетов по итогам проверки</w:t>
      </w:r>
    </w:p>
    <w:p w:rsidR="0080761F" w:rsidRPr="00B95445" w:rsidRDefault="0080761F" w:rsidP="00B95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316"/>
      <w:r w:rsidRPr="00B954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Реализация результатов проверок</w:t>
      </w:r>
    </w:p>
    <w:bookmarkEnd w:id="1"/>
    <w:p w:rsidR="0080761F" w:rsidRPr="00B95445" w:rsidRDefault="0080761F" w:rsidP="00B95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95445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B954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Порядок и формы контроля за исполнением государственной функции</w:t>
      </w:r>
    </w:p>
    <w:p w:rsidR="0080761F" w:rsidRPr="00B95445" w:rsidRDefault="0080761F" w:rsidP="00B95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445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B954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Досудебный (внесудебный) п</w:t>
      </w:r>
      <w:r w:rsidRPr="00B95445">
        <w:rPr>
          <w:rFonts w:ascii="Times New Roman" w:hAnsi="Times New Roman" w:cs="Times New Roman"/>
          <w:b/>
          <w:bCs/>
          <w:sz w:val="28"/>
          <w:szCs w:val="28"/>
        </w:rPr>
        <w:t>орядок обжалования действий (бездействия) должностного лица, а также принимаемого им решения при исполнении государственной функции</w:t>
      </w:r>
    </w:p>
    <w:p w:rsidR="0080761F" w:rsidRPr="00B95445" w:rsidRDefault="0080761F" w:rsidP="00B95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761F" w:rsidRDefault="0080761F" w:rsidP="004D4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61F" w:rsidRDefault="0080761F" w:rsidP="004D4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61F" w:rsidRDefault="0080761F" w:rsidP="00C4265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проекте Административного регламента:</w:t>
      </w:r>
    </w:p>
    <w:p w:rsidR="0080761F" w:rsidRPr="001064D8" w:rsidRDefault="0080761F" w:rsidP="00C42656">
      <w:pPr>
        <w:ind w:left="709"/>
        <w:jc w:val="both"/>
        <w:rPr>
          <w:sz w:val="28"/>
          <w:szCs w:val="28"/>
        </w:rPr>
      </w:pPr>
      <w:r w:rsidRPr="001064D8">
        <w:rPr>
          <w:color w:val="000000"/>
          <w:sz w:val="28"/>
          <w:szCs w:val="28"/>
        </w:rPr>
        <w:t>определены порядок и сроки исполнения государственн</w:t>
      </w:r>
      <w:r>
        <w:rPr>
          <w:color w:val="000000"/>
          <w:sz w:val="28"/>
          <w:szCs w:val="28"/>
        </w:rPr>
        <w:t>ой</w:t>
      </w:r>
      <w:r w:rsidRPr="001064D8">
        <w:rPr>
          <w:color w:val="000000"/>
          <w:sz w:val="28"/>
          <w:szCs w:val="28"/>
        </w:rPr>
        <w:t xml:space="preserve"> функци</w:t>
      </w:r>
      <w:r>
        <w:rPr>
          <w:color w:val="000000"/>
          <w:sz w:val="28"/>
          <w:szCs w:val="28"/>
        </w:rPr>
        <w:t>и</w:t>
      </w:r>
      <w:r w:rsidRPr="001064D8">
        <w:rPr>
          <w:color w:val="000000"/>
          <w:sz w:val="28"/>
          <w:szCs w:val="28"/>
        </w:rPr>
        <w:t>;</w:t>
      </w:r>
    </w:p>
    <w:p w:rsidR="0080761F" w:rsidRPr="001064D8" w:rsidRDefault="0080761F" w:rsidP="00C42656">
      <w:pPr>
        <w:ind w:firstLine="709"/>
        <w:jc w:val="both"/>
        <w:rPr>
          <w:sz w:val="28"/>
          <w:szCs w:val="28"/>
        </w:rPr>
      </w:pPr>
      <w:r w:rsidRPr="001064D8">
        <w:rPr>
          <w:color w:val="000000"/>
          <w:sz w:val="28"/>
          <w:szCs w:val="28"/>
        </w:rPr>
        <w:t>определены требования к срокам исполнения государственной функции</w:t>
      </w:r>
      <w:r w:rsidRPr="001064D8">
        <w:rPr>
          <w:sz w:val="28"/>
          <w:szCs w:val="28"/>
        </w:rPr>
        <w:t>;</w:t>
      </w:r>
    </w:p>
    <w:p w:rsidR="0080761F" w:rsidRPr="001064D8" w:rsidRDefault="0080761F" w:rsidP="00C42656">
      <w:pPr>
        <w:ind w:firstLine="709"/>
        <w:jc w:val="both"/>
        <w:rPr>
          <w:sz w:val="28"/>
          <w:szCs w:val="28"/>
        </w:rPr>
      </w:pPr>
      <w:r w:rsidRPr="001064D8">
        <w:rPr>
          <w:sz w:val="28"/>
          <w:szCs w:val="28"/>
        </w:rPr>
        <w:t>определе</w:t>
      </w:r>
      <w:r>
        <w:rPr>
          <w:sz w:val="28"/>
          <w:szCs w:val="28"/>
        </w:rPr>
        <w:t>ны требования к проведению мероприятий по контролю</w:t>
      </w:r>
      <w:r w:rsidRPr="001064D8">
        <w:rPr>
          <w:sz w:val="28"/>
          <w:szCs w:val="28"/>
        </w:rPr>
        <w:t>;</w:t>
      </w:r>
    </w:p>
    <w:p w:rsidR="0080761F" w:rsidRPr="001064D8" w:rsidRDefault="0080761F" w:rsidP="00C42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определены требования к оформлению результатов исполнения государственной функции</w:t>
      </w:r>
      <w:r w:rsidRPr="001064D8">
        <w:rPr>
          <w:sz w:val="28"/>
          <w:szCs w:val="28"/>
        </w:rPr>
        <w:t>;</w:t>
      </w:r>
    </w:p>
    <w:p w:rsidR="0080761F" w:rsidRPr="00064533" w:rsidRDefault="0080761F" w:rsidP="00C4265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 порядок и формы контроля за исполнением государственной функции</w:t>
      </w:r>
      <w:r w:rsidRPr="00064533">
        <w:rPr>
          <w:color w:val="000000"/>
          <w:sz w:val="28"/>
          <w:szCs w:val="28"/>
        </w:rPr>
        <w:t>;</w:t>
      </w:r>
    </w:p>
    <w:p w:rsidR="0080761F" w:rsidRPr="001F323E" w:rsidRDefault="0080761F" w:rsidP="00C42656">
      <w:pPr>
        <w:ind w:firstLine="709"/>
        <w:jc w:val="both"/>
        <w:rPr>
          <w:color w:val="000000"/>
          <w:sz w:val="28"/>
          <w:szCs w:val="28"/>
        </w:rPr>
      </w:pPr>
      <w:r w:rsidRPr="001064D8">
        <w:rPr>
          <w:color w:val="000000"/>
          <w:sz w:val="28"/>
          <w:szCs w:val="28"/>
        </w:rPr>
        <w:t>определен порядок обжалования действия (бездействия) должностных лиц</w:t>
      </w:r>
      <w:r>
        <w:rPr>
          <w:color w:val="000000"/>
          <w:sz w:val="28"/>
          <w:szCs w:val="28"/>
        </w:rPr>
        <w:t>министерства сельского хозяйства и торговли Красноярского края</w:t>
      </w:r>
      <w:r w:rsidRPr="001064D8">
        <w:rPr>
          <w:color w:val="000000"/>
          <w:sz w:val="28"/>
          <w:szCs w:val="28"/>
        </w:rPr>
        <w:t>, а также принимаемых им решений при исп</w:t>
      </w:r>
      <w:r>
        <w:rPr>
          <w:color w:val="000000"/>
          <w:sz w:val="28"/>
          <w:szCs w:val="28"/>
        </w:rPr>
        <w:t>олнении государственных функций.</w:t>
      </w:r>
    </w:p>
    <w:p w:rsidR="0080761F" w:rsidRDefault="0080761F" w:rsidP="00C4265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положений Административного регламента позволит:</w:t>
      </w:r>
    </w:p>
    <w:p w:rsidR="0080761F" w:rsidRDefault="0080761F" w:rsidP="00C42656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единый подход к осуществлению административных процедур (действий) при исполнении государственной функции;</w:t>
      </w:r>
    </w:p>
    <w:p w:rsidR="0080761F" w:rsidRPr="00D12CF2" w:rsidRDefault="0080761F" w:rsidP="00C42656">
      <w:pPr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000000"/>
          <w:sz w:val="28"/>
          <w:szCs w:val="28"/>
        </w:rPr>
      </w:pPr>
      <w:r w:rsidRPr="00F0514C">
        <w:rPr>
          <w:color w:val="000000"/>
          <w:sz w:val="28"/>
          <w:szCs w:val="28"/>
        </w:rPr>
        <w:t>оптимизировать процесс</w:t>
      </w:r>
      <w:r>
        <w:rPr>
          <w:color w:val="000000"/>
          <w:sz w:val="28"/>
          <w:szCs w:val="28"/>
        </w:rPr>
        <w:t xml:space="preserve"> взаимодействия организаций в части прозрачности административных процедур при исполнении государственной  функции</w:t>
      </w:r>
      <w:r w:rsidRPr="00D12CF2">
        <w:rPr>
          <w:color w:val="000000"/>
          <w:sz w:val="28"/>
          <w:szCs w:val="28"/>
        </w:rPr>
        <w:t>;</w:t>
      </w:r>
    </w:p>
    <w:p w:rsidR="0080761F" w:rsidRDefault="0080761F" w:rsidP="00C42656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конкретизировать для организаций порядок обжалования действия (бездействие) и решений должностных лиц министерства сельского хозяйства и торговли Красноярского края в ходе исполнения государственных функций в досудебном порядке.</w:t>
      </w:r>
    </w:p>
    <w:p w:rsidR="0080761F" w:rsidRPr="00007E42" w:rsidRDefault="0080761F" w:rsidP="00C4265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7E42">
        <w:rPr>
          <w:sz w:val="28"/>
          <w:szCs w:val="28"/>
        </w:rPr>
        <w:t>Проект приказа был размещен в установленном порядке для проведения независимой экспертизы на едином краевом портале «Красноярский край». Замечаний и предложений за период, установленный для проведения экспертизы, не поступало.</w:t>
      </w:r>
    </w:p>
    <w:p w:rsidR="0080761F" w:rsidRDefault="0080761F" w:rsidP="00C42656">
      <w:pPr>
        <w:tabs>
          <w:tab w:val="num" w:pos="0"/>
        </w:tabs>
        <w:ind w:firstLine="480"/>
        <w:jc w:val="both"/>
      </w:pPr>
    </w:p>
    <w:p w:rsidR="0080761F" w:rsidRPr="00007E42" w:rsidRDefault="0080761F" w:rsidP="00C42656">
      <w:pPr>
        <w:tabs>
          <w:tab w:val="num" w:pos="0"/>
        </w:tabs>
        <w:ind w:firstLine="480"/>
        <w:jc w:val="both"/>
        <w:rPr>
          <w:color w:val="000000"/>
          <w:sz w:val="28"/>
          <w:szCs w:val="28"/>
        </w:rPr>
      </w:pPr>
      <w:r>
        <w:t xml:space="preserve">Административный регламент разработан в целях повышения качества осуществления регионального государственного контроля (надзора) в области регулируемых государством цен (тарифов) на территории Калужской области. Проектом Административного регламента устанавливаются требования к порядку осуществления регионального государственного контроля (надзора), определяется состав, последовательность и сроки выполнения административных процедур (действий) осуществляемых должностными лицами министерства, требования к порядку их выполнения, в том числе особенности выполнения административных процедур в электронной форме в целях исполнения государственной функции по проведению проверок деятельности юридических лиц и индивидуальных предпринимателей в области регулируемых государством цен (тарифов). Следует отметить, что установление последовательности административных процедур (действий) позволяет оптимизировать осуществление регионального государственного контроля (надзора) в области регулируемых цен (тарифов) на территории Калужской области. Также проект Административного регламента утверждает порядок и формы контроля за осуществлением регионального государственного контроля (надзора), что в свою очередь отражает полноту и качество исполнения государственной функции министерства. Проект Административного регламента устанавливает досудебный (внесудебный) порядок обжалования решений и действий (бездействий) министерства, осуществляющего </w:t>
      </w:r>
      <w:bookmarkEnd w:id="0"/>
      <w:r>
        <w:t>региональный государственный контроль (надзор), а также его должностных лиц. При принятии настоящего Административного регламента не потребуется дополнительных расходов из областного бюджета, так как реализация мероприятий по осуществлению регионального государственного контроля (надзора) в сфере регулируемых цен (тарифов) предусмотрена в рамках имеющейся штатной численности министерства. Проект Административного регламента не содержит положений, вводящих избыточные административные и иные ограничения и обязанности для субъектов предпринимательской и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деятельности и бюджетов всех уровней бюджетной системы Российской Федерации. Данный проект Административного регламента не подлежит оценке регулирующего воздействия, так как не содержит положений, регулирующих отношения предусмотренные пунктом 1.1 Положения о порядке проведения оценки регулирующего воздействия проектов нормативных правовых актов Калужской области, затрагивающих вопросы осуществления предпринимательской и инвестиционной деятельности, и мониторинга фактического воздействия нормативных правовых актов Калужской области, утверждённого постановлением Правительства</w:t>
      </w:r>
    </w:p>
    <w:p w:rsidR="0080761F" w:rsidRPr="004D43FD" w:rsidRDefault="0080761F" w:rsidP="004D4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0761F" w:rsidRPr="004D43FD" w:rsidSect="00743076">
      <w:pgSz w:w="11906" w:h="16838" w:code="9"/>
      <w:pgMar w:top="899" w:right="796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wis721 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42F"/>
    <w:multiLevelType w:val="singleLevel"/>
    <w:tmpl w:val="932ED4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47248FA"/>
    <w:multiLevelType w:val="hybridMultilevel"/>
    <w:tmpl w:val="52E0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C62AD"/>
    <w:multiLevelType w:val="hybridMultilevel"/>
    <w:tmpl w:val="A872868A"/>
    <w:lvl w:ilvl="0" w:tplc="17F8E5DC">
      <w:start w:val="1"/>
      <w:numFmt w:val="bullet"/>
      <w:lvlText w:val="-"/>
      <w:lvlJc w:val="left"/>
      <w:pPr>
        <w:ind w:left="1429" w:hanging="360"/>
      </w:pPr>
      <w:rPr>
        <w:rFonts w:ascii="Swis721 Cn BT" w:hAnsi="Swis721 Cn BT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3FD"/>
    <w:rsid w:val="00002EA0"/>
    <w:rsid w:val="00007E42"/>
    <w:rsid w:val="000453F6"/>
    <w:rsid w:val="00064533"/>
    <w:rsid w:val="00073A48"/>
    <w:rsid w:val="00091D30"/>
    <w:rsid w:val="000C59C3"/>
    <w:rsid w:val="001064D8"/>
    <w:rsid w:val="001F323E"/>
    <w:rsid w:val="00206A7C"/>
    <w:rsid w:val="002342CB"/>
    <w:rsid w:val="00296AD8"/>
    <w:rsid w:val="00343173"/>
    <w:rsid w:val="003877A6"/>
    <w:rsid w:val="0040530D"/>
    <w:rsid w:val="00437436"/>
    <w:rsid w:val="00453606"/>
    <w:rsid w:val="00471932"/>
    <w:rsid w:val="00472B0C"/>
    <w:rsid w:val="00481844"/>
    <w:rsid w:val="004D43FD"/>
    <w:rsid w:val="00561A1E"/>
    <w:rsid w:val="00570B6B"/>
    <w:rsid w:val="00651421"/>
    <w:rsid w:val="00654479"/>
    <w:rsid w:val="006B3D81"/>
    <w:rsid w:val="006D0953"/>
    <w:rsid w:val="00733DA2"/>
    <w:rsid w:val="00743076"/>
    <w:rsid w:val="0075100D"/>
    <w:rsid w:val="0080761F"/>
    <w:rsid w:val="008D5E74"/>
    <w:rsid w:val="009416C2"/>
    <w:rsid w:val="00950F9D"/>
    <w:rsid w:val="00A56C51"/>
    <w:rsid w:val="00B62E4C"/>
    <w:rsid w:val="00B87120"/>
    <w:rsid w:val="00B95445"/>
    <w:rsid w:val="00C42656"/>
    <w:rsid w:val="00C57E26"/>
    <w:rsid w:val="00C6277B"/>
    <w:rsid w:val="00C6300B"/>
    <w:rsid w:val="00C64034"/>
    <w:rsid w:val="00CE7257"/>
    <w:rsid w:val="00D12CF2"/>
    <w:rsid w:val="00D2722F"/>
    <w:rsid w:val="00E01CDC"/>
    <w:rsid w:val="00E12482"/>
    <w:rsid w:val="00F0514C"/>
    <w:rsid w:val="00F47F34"/>
    <w:rsid w:val="00F7444C"/>
    <w:rsid w:val="00F81369"/>
    <w:rsid w:val="00FF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2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5445"/>
    <w:pPr>
      <w:spacing w:after="200" w:line="276" w:lineRule="auto"/>
      <w:ind w:left="720"/>
    </w:pPr>
  </w:style>
  <w:style w:type="character" w:customStyle="1" w:styleId="5">
    <w:name w:val="Основной текст (5)_"/>
    <w:basedOn w:val="DefaultParagraphFont"/>
    <w:link w:val="51"/>
    <w:uiPriority w:val="99"/>
    <w:locked/>
    <w:rsid w:val="008D5E7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5E74"/>
    <w:pPr>
      <w:widowControl w:val="0"/>
      <w:shd w:val="clear" w:color="auto" w:fill="FFFFFF"/>
      <w:spacing w:after="240" w:line="35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8D5E7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8D5E74"/>
    <w:pPr>
      <w:widowControl w:val="0"/>
      <w:shd w:val="clear" w:color="auto" w:fill="FFFFFF"/>
      <w:spacing w:after="0" w:line="350" w:lineRule="exact"/>
      <w:ind w:hanging="10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206A7C"/>
    <w:pPr>
      <w:widowControl w:val="0"/>
      <w:autoSpaceDE w:val="0"/>
      <w:autoSpaceDN w:val="0"/>
    </w:pPr>
    <w:rPr>
      <w:sz w:val="28"/>
      <w:szCs w:val="28"/>
    </w:rPr>
  </w:style>
  <w:style w:type="character" w:styleId="Hyperlink">
    <w:name w:val="Hyperlink"/>
    <w:basedOn w:val="DefaultParagraphFont"/>
    <w:uiPriority w:val="99"/>
    <w:rsid w:val="00206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rd.ru" TargetMode="External"/><Relationship Id="rId5" Type="http://schemas.openxmlformats.org/officeDocument/2006/relationships/hyperlink" Target="consultantplus://offline/ref=3758EBFF423D9A1209BD44B60F03449DD4F14ACC00A28249913FDACFFBB36E8C5B5AF9859CD49527E4E78478D6uDj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5</Pages>
  <Words>1207</Words>
  <Characters>6885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1</cp:lastModifiedBy>
  <cp:revision>6</cp:revision>
  <cp:lastPrinted>2019-12-19T06:15:00Z</cp:lastPrinted>
  <dcterms:created xsi:type="dcterms:W3CDTF">2019-12-17T06:57:00Z</dcterms:created>
  <dcterms:modified xsi:type="dcterms:W3CDTF">2019-12-20T07:23:00Z</dcterms:modified>
</cp:coreProperties>
</file>