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7344E" w14:textId="66063D67" w:rsidR="00483B75" w:rsidRDefault="00483B75" w:rsidP="00295877">
      <w:pPr>
        <w:pStyle w:val="ConsPlusNormal"/>
        <w:tabs>
          <w:tab w:val="left" w:pos="7325"/>
        </w:tabs>
        <w:rPr>
          <w:noProof/>
        </w:rPr>
      </w:pPr>
    </w:p>
    <w:p w14:paraId="4C89B9EB" w14:textId="5AAE53EC" w:rsidR="00483B75" w:rsidRDefault="00483B75" w:rsidP="002A78B7">
      <w:pPr>
        <w:pStyle w:val="ConsPlusNormal"/>
        <w:tabs>
          <w:tab w:val="left" w:pos="7325"/>
        </w:tabs>
        <w:jc w:val="right"/>
        <w:rPr>
          <w:noProof/>
        </w:rPr>
      </w:pPr>
    </w:p>
    <w:p w14:paraId="047E1FC4" w14:textId="77777777" w:rsidR="00483B75" w:rsidRDefault="00483B75" w:rsidP="002A78B7">
      <w:pPr>
        <w:pStyle w:val="ConsPlusNormal"/>
        <w:tabs>
          <w:tab w:val="left" w:pos="7325"/>
        </w:tabs>
        <w:jc w:val="right"/>
        <w:rPr>
          <w:noProof/>
        </w:rPr>
      </w:pPr>
    </w:p>
    <w:p w14:paraId="025B7B26" w14:textId="77777777" w:rsidR="00A9148E" w:rsidRDefault="00A9148E" w:rsidP="00A9148E">
      <w:pPr>
        <w:pStyle w:val="ConsPlusNormal"/>
        <w:jc w:val="center"/>
        <w:rPr>
          <w:noProof/>
        </w:rPr>
      </w:pPr>
    </w:p>
    <w:p w14:paraId="0A901E66" w14:textId="146C3D78" w:rsidR="00A9148E" w:rsidRDefault="00A9148E" w:rsidP="00A9148E">
      <w:pPr>
        <w:pStyle w:val="ConsPlusNormal"/>
        <w:jc w:val="center"/>
      </w:pPr>
      <w:r>
        <w:rPr>
          <w:noProof/>
        </w:rPr>
        <w:drawing>
          <wp:inline distT="0" distB="0" distL="0" distR="0" wp14:anchorId="66367A8D" wp14:editId="7DAE7079">
            <wp:extent cx="929640" cy="874492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69" cy="8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AEE5F" w14:textId="77777777" w:rsidR="00A9148E" w:rsidRDefault="00A9148E" w:rsidP="00A9148E">
      <w:pPr>
        <w:pStyle w:val="ConsPlusNormal"/>
        <w:jc w:val="right"/>
      </w:pPr>
    </w:p>
    <w:p w14:paraId="30C78FA4" w14:textId="77777777" w:rsidR="00A9148E" w:rsidRDefault="00A9148E" w:rsidP="00A9148E">
      <w:pPr>
        <w:pStyle w:val="ConsPlusTitle"/>
        <w:jc w:val="center"/>
      </w:pPr>
      <w:r>
        <w:t>МИНИСТЕРСТВО ФИНАНСОВ РЕСПУБЛИКИ ДАГЕСТАН</w:t>
      </w:r>
    </w:p>
    <w:p w14:paraId="72DE48A9" w14:textId="77777777" w:rsidR="00A9148E" w:rsidRDefault="00A9148E" w:rsidP="00A9148E">
      <w:pPr>
        <w:pStyle w:val="ConsPlusTitle"/>
        <w:jc w:val="center"/>
      </w:pPr>
    </w:p>
    <w:p w14:paraId="5496838A" w14:textId="77777777" w:rsidR="00A9148E" w:rsidRDefault="00A9148E" w:rsidP="00A9148E">
      <w:pPr>
        <w:pStyle w:val="ConsPlusTitle"/>
        <w:jc w:val="center"/>
      </w:pPr>
      <w:r>
        <w:t>ПРИКАЗ</w:t>
      </w:r>
    </w:p>
    <w:p w14:paraId="2D41209F" w14:textId="1DD68476" w:rsidR="00A9148E" w:rsidRDefault="00A9148E" w:rsidP="00A9148E">
      <w:pPr>
        <w:pStyle w:val="ConsPlusTitle"/>
        <w:jc w:val="center"/>
      </w:pPr>
      <w:r w:rsidRPr="00C610EE">
        <w:t>от</w:t>
      </w:r>
      <w:r w:rsidRPr="00C610EE">
        <w:rPr>
          <w:u w:val="single"/>
        </w:rPr>
        <w:t xml:space="preserve"> ________________</w:t>
      </w:r>
      <w:r w:rsidRPr="00C610EE">
        <w:t xml:space="preserve"> г.</w:t>
      </w:r>
      <w:r>
        <w:t xml:space="preserve"> </w:t>
      </w:r>
      <w:r w:rsidRPr="00C610EE">
        <w:t xml:space="preserve">№ </w:t>
      </w:r>
      <w:r w:rsidRPr="00C610EE">
        <w:rPr>
          <w:u w:val="single"/>
        </w:rPr>
        <w:t>____</w:t>
      </w:r>
    </w:p>
    <w:p w14:paraId="79AF6B23" w14:textId="77777777" w:rsidR="00A9148E" w:rsidRDefault="00A9148E" w:rsidP="00160861">
      <w:pPr>
        <w:pStyle w:val="70"/>
        <w:shd w:val="clear" w:color="auto" w:fill="auto"/>
        <w:spacing w:after="37" w:line="280" w:lineRule="exact"/>
        <w:rPr>
          <w:rStyle w:val="7"/>
          <w:b/>
          <w:bCs/>
          <w:color w:val="000000"/>
        </w:rPr>
      </w:pPr>
    </w:p>
    <w:p w14:paraId="58C78A1F" w14:textId="77777777" w:rsidR="00160861" w:rsidRDefault="00160861" w:rsidP="00160861">
      <w:pPr>
        <w:pStyle w:val="70"/>
        <w:shd w:val="clear" w:color="auto" w:fill="auto"/>
        <w:spacing w:after="37" w:line="280" w:lineRule="exact"/>
        <w:rPr>
          <w:rStyle w:val="7"/>
          <w:b/>
          <w:bCs/>
          <w:color w:val="000000"/>
        </w:rPr>
      </w:pPr>
    </w:p>
    <w:p w14:paraId="7A0AB866" w14:textId="77777777" w:rsidR="00160861" w:rsidRPr="00A9148E" w:rsidRDefault="00160861" w:rsidP="00160861">
      <w:pPr>
        <w:pStyle w:val="70"/>
        <w:shd w:val="clear" w:color="auto" w:fill="auto"/>
        <w:spacing w:after="37" w:line="280" w:lineRule="exact"/>
        <w:rPr>
          <w:b w:val="0"/>
        </w:rPr>
      </w:pPr>
      <w:r w:rsidRPr="00A9148E">
        <w:rPr>
          <w:rStyle w:val="7"/>
          <w:b/>
          <w:bCs/>
          <w:color w:val="000000"/>
        </w:rPr>
        <w:t>Об утверждении Порядка</w:t>
      </w:r>
    </w:p>
    <w:p w14:paraId="3054B19B" w14:textId="77777777" w:rsidR="00307363" w:rsidRPr="00A9148E" w:rsidRDefault="00160861" w:rsidP="00A9148E">
      <w:pPr>
        <w:pStyle w:val="ConsPlusTitle"/>
        <w:jc w:val="center"/>
        <w:rPr>
          <w:rStyle w:val="7"/>
          <w:b/>
          <w:bCs/>
          <w:color w:val="000000"/>
        </w:rPr>
      </w:pPr>
      <w:r w:rsidRPr="00A9148E">
        <w:rPr>
          <w:rStyle w:val="7"/>
          <w:b/>
          <w:bCs/>
          <w:color w:val="000000"/>
        </w:rPr>
        <w:t xml:space="preserve">применения </w:t>
      </w:r>
      <w:r w:rsidRPr="00A9148E">
        <w:t>бюджетной</w:t>
      </w:r>
      <w:r w:rsidRPr="00A9148E">
        <w:rPr>
          <w:rStyle w:val="7"/>
          <w:b/>
          <w:bCs/>
          <w:color w:val="000000"/>
        </w:rPr>
        <w:t xml:space="preserve"> классификации Российской Федерации</w:t>
      </w:r>
      <w:r w:rsidR="00307363" w:rsidRPr="00A9148E">
        <w:rPr>
          <w:rStyle w:val="7"/>
          <w:b/>
          <w:bCs/>
          <w:color w:val="000000"/>
        </w:rPr>
        <w:t xml:space="preserve"> </w:t>
      </w:r>
    </w:p>
    <w:p w14:paraId="2D0DE05C" w14:textId="6F371CB1" w:rsidR="00430D3D" w:rsidRPr="00A9148E" w:rsidRDefault="00160861" w:rsidP="00307363">
      <w:pPr>
        <w:pStyle w:val="70"/>
        <w:shd w:val="clear" w:color="auto" w:fill="auto"/>
        <w:spacing w:line="280" w:lineRule="exact"/>
        <w:rPr>
          <w:rStyle w:val="7"/>
          <w:b/>
          <w:bCs/>
        </w:rPr>
      </w:pPr>
      <w:r w:rsidRPr="00A9148E">
        <w:rPr>
          <w:rStyle w:val="7"/>
          <w:b/>
        </w:rPr>
        <w:t>в</w:t>
      </w:r>
      <w:r w:rsidR="00307363" w:rsidRPr="00A9148E">
        <w:rPr>
          <w:rStyle w:val="7"/>
          <w:b/>
        </w:rPr>
        <w:t> </w:t>
      </w:r>
      <w:r w:rsidRPr="00A9148E">
        <w:rPr>
          <w:rStyle w:val="7"/>
          <w:b/>
        </w:rPr>
        <w:t>части формирования целевых статей расходов, применяемых</w:t>
      </w:r>
      <w:r w:rsidRPr="00A9148E">
        <w:rPr>
          <w:rStyle w:val="7"/>
          <w:b/>
        </w:rPr>
        <w:br/>
        <w:t>при составлении и исполнении республиканского бюджета</w:t>
      </w:r>
      <w:r w:rsidRPr="00A9148E">
        <w:rPr>
          <w:rStyle w:val="7"/>
          <w:b/>
        </w:rPr>
        <w:br/>
        <w:t xml:space="preserve">Республики </w:t>
      </w:r>
      <w:r w:rsidR="00F148B7" w:rsidRPr="00A9148E">
        <w:rPr>
          <w:rStyle w:val="7"/>
          <w:b/>
        </w:rPr>
        <w:t>Дагестан</w:t>
      </w:r>
    </w:p>
    <w:p w14:paraId="0865000B" w14:textId="77777777" w:rsidR="00160861" w:rsidRDefault="00160861" w:rsidP="00160861">
      <w:pPr>
        <w:rPr>
          <w:rStyle w:val="7"/>
          <w:b w:val="0"/>
          <w:bCs w:val="0"/>
        </w:rPr>
      </w:pPr>
    </w:p>
    <w:p w14:paraId="4367FF8F" w14:textId="77777777" w:rsidR="00F53123" w:rsidRDefault="00160861" w:rsidP="00F53123">
      <w:pPr>
        <w:pStyle w:val="20"/>
        <w:shd w:val="clear" w:color="auto" w:fill="auto"/>
        <w:spacing w:after="0" w:line="374" w:lineRule="exact"/>
        <w:ind w:firstLine="780"/>
        <w:jc w:val="both"/>
      </w:pPr>
      <w:r>
        <w:rPr>
          <w:rStyle w:val="2"/>
          <w:color w:val="000000"/>
        </w:rPr>
        <w:t xml:space="preserve">В соответствии с абзацем четырнадцатым статьи 8, абзацем пятым пункта 4 статьи 21 Бюджетного кодекса Российской Федерации, Порядком формирования и применения кодов бюджетной классификации Российской Федерации, их структурой и принципами назначения, утвержденными приказом Министерства финансов Российской Федерации от 24 мая 2022 г. № 82н, </w:t>
      </w:r>
      <w:r>
        <w:rPr>
          <w:rStyle w:val="21"/>
          <w:color w:val="000000"/>
        </w:rPr>
        <w:t>приказываю:</w:t>
      </w:r>
    </w:p>
    <w:p w14:paraId="38B5CA2E" w14:textId="25E9A3D1" w:rsidR="00160861" w:rsidRPr="004C4359" w:rsidRDefault="00F53123" w:rsidP="00552410">
      <w:pPr>
        <w:pStyle w:val="20"/>
        <w:shd w:val="clear" w:color="auto" w:fill="auto"/>
        <w:tabs>
          <w:tab w:val="left" w:pos="851"/>
          <w:tab w:val="left" w:pos="1134"/>
        </w:tabs>
        <w:spacing w:after="0" w:line="374" w:lineRule="exact"/>
        <w:ind w:firstLine="709"/>
        <w:jc w:val="both"/>
        <w:rPr>
          <w:rStyle w:val="2"/>
          <w:shd w:val="clear" w:color="auto" w:fill="auto"/>
        </w:rPr>
      </w:pPr>
      <w:r>
        <w:rPr>
          <w:rStyle w:val="2"/>
          <w:color w:val="000000"/>
        </w:rPr>
        <w:t>1</w:t>
      </w:r>
      <w:r w:rsidR="004C4359">
        <w:rPr>
          <w:rStyle w:val="2"/>
          <w:color w:val="000000"/>
        </w:rPr>
        <w:t>.</w:t>
      </w:r>
      <w:r w:rsidR="00A62054">
        <w:rPr>
          <w:rStyle w:val="2"/>
          <w:color w:val="000000"/>
        </w:rPr>
        <w:t xml:space="preserve"> </w:t>
      </w:r>
      <w:r w:rsidR="00552410">
        <w:rPr>
          <w:rStyle w:val="2"/>
          <w:color w:val="000000"/>
        </w:rPr>
        <w:t xml:space="preserve"> </w:t>
      </w:r>
      <w:r w:rsidRPr="004C4359">
        <w:rPr>
          <w:rStyle w:val="2"/>
          <w:shd w:val="clear" w:color="auto" w:fill="auto"/>
        </w:rPr>
        <w:t>Утвердить</w:t>
      </w:r>
      <w:r w:rsidR="00160861" w:rsidRPr="004C4359">
        <w:rPr>
          <w:rStyle w:val="2"/>
          <w:shd w:val="clear" w:color="auto" w:fill="auto"/>
        </w:rPr>
        <w:t xml:space="preserve"> прилагаемый Порядок применения </w:t>
      </w:r>
      <w:r w:rsidR="004C4359" w:rsidRPr="004C4359">
        <w:rPr>
          <w:rStyle w:val="2"/>
          <w:shd w:val="clear" w:color="auto" w:fill="auto"/>
        </w:rPr>
        <w:t xml:space="preserve">бюджетной </w:t>
      </w:r>
      <w:proofErr w:type="spellStart"/>
      <w:proofErr w:type="gramStart"/>
      <w:r w:rsidR="004C4359" w:rsidRPr="004C4359">
        <w:rPr>
          <w:rStyle w:val="2"/>
          <w:shd w:val="clear" w:color="auto" w:fill="auto"/>
        </w:rPr>
        <w:t>классифи</w:t>
      </w:r>
      <w:r w:rsidR="00552410">
        <w:rPr>
          <w:rStyle w:val="2"/>
          <w:shd w:val="clear" w:color="auto" w:fill="auto"/>
        </w:rPr>
        <w:t>-</w:t>
      </w:r>
      <w:r w:rsidR="004C4359" w:rsidRPr="004C4359">
        <w:rPr>
          <w:rStyle w:val="2"/>
          <w:shd w:val="clear" w:color="auto" w:fill="auto"/>
        </w:rPr>
        <w:t>кации</w:t>
      </w:r>
      <w:proofErr w:type="spellEnd"/>
      <w:proofErr w:type="gramEnd"/>
      <w:r w:rsidR="004C4359" w:rsidRPr="004C4359">
        <w:rPr>
          <w:rStyle w:val="2"/>
          <w:shd w:val="clear" w:color="auto" w:fill="auto"/>
        </w:rPr>
        <w:t xml:space="preserve"> </w:t>
      </w:r>
      <w:r w:rsidR="00160861" w:rsidRPr="004C4359">
        <w:rPr>
          <w:rStyle w:val="2"/>
          <w:shd w:val="clear" w:color="auto" w:fill="auto"/>
        </w:rPr>
        <w:t>Российской Федерации в части формирования целевых статей расходов, применяемых</w:t>
      </w:r>
      <w:r w:rsidR="004C4359" w:rsidRPr="004C4359">
        <w:rPr>
          <w:rStyle w:val="2"/>
          <w:shd w:val="clear" w:color="auto" w:fill="auto"/>
        </w:rPr>
        <w:t xml:space="preserve"> </w:t>
      </w:r>
      <w:r w:rsidR="00160861" w:rsidRPr="004C4359">
        <w:rPr>
          <w:rStyle w:val="2"/>
          <w:shd w:val="clear" w:color="auto" w:fill="auto"/>
        </w:rPr>
        <w:t xml:space="preserve">при составлении и исполнении республиканского бюджета Республики </w:t>
      </w:r>
      <w:r w:rsidR="00F148B7" w:rsidRPr="004C4359">
        <w:rPr>
          <w:rStyle w:val="2"/>
          <w:shd w:val="clear" w:color="auto" w:fill="auto"/>
        </w:rPr>
        <w:t>Дагестан</w:t>
      </w:r>
      <w:r w:rsidR="00160861" w:rsidRPr="004C4359">
        <w:rPr>
          <w:rStyle w:val="2"/>
          <w:shd w:val="clear" w:color="auto" w:fill="auto"/>
        </w:rPr>
        <w:t>.</w:t>
      </w:r>
    </w:p>
    <w:p w14:paraId="5EA23298" w14:textId="0F3E4B51" w:rsidR="00A9148E" w:rsidRDefault="00F53123" w:rsidP="00552410">
      <w:pPr>
        <w:pStyle w:val="20"/>
        <w:shd w:val="clear" w:color="auto" w:fill="auto"/>
        <w:tabs>
          <w:tab w:val="left" w:pos="851"/>
          <w:tab w:val="left" w:pos="1134"/>
          <w:tab w:val="left" w:pos="1411"/>
        </w:tabs>
        <w:spacing w:after="0" w:line="374" w:lineRule="exact"/>
        <w:ind w:firstLine="709"/>
        <w:jc w:val="both"/>
        <w:rPr>
          <w:rStyle w:val="2"/>
          <w:shd w:val="clear" w:color="auto" w:fill="auto"/>
        </w:rPr>
      </w:pPr>
      <w:r>
        <w:rPr>
          <w:rStyle w:val="2"/>
          <w:shd w:val="clear" w:color="auto" w:fill="auto"/>
        </w:rPr>
        <w:t xml:space="preserve">2. </w:t>
      </w:r>
      <w:r w:rsidR="00552410">
        <w:rPr>
          <w:rStyle w:val="2"/>
          <w:shd w:val="clear" w:color="auto" w:fill="auto"/>
        </w:rPr>
        <w:t xml:space="preserve"> </w:t>
      </w:r>
      <w:r w:rsidR="00A9148E">
        <w:rPr>
          <w:rStyle w:val="2"/>
          <w:shd w:val="clear" w:color="auto" w:fill="auto"/>
        </w:rPr>
        <w:t>Разместить настоящий приказ на официальном сайте Министерства финансов Республики Дагестан.</w:t>
      </w:r>
    </w:p>
    <w:p w14:paraId="4DF7E1BA" w14:textId="63DC135A" w:rsidR="00A9148E" w:rsidRPr="00A9148E" w:rsidRDefault="00F53123" w:rsidP="00552410">
      <w:pPr>
        <w:pStyle w:val="20"/>
        <w:shd w:val="clear" w:color="auto" w:fill="auto"/>
        <w:tabs>
          <w:tab w:val="left" w:pos="851"/>
          <w:tab w:val="left" w:pos="1134"/>
          <w:tab w:val="left" w:pos="1411"/>
        </w:tabs>
        <w:spacing w:after="0" w:line="374" w:lineRule="exact"/>
        <w:ind w:firstLine="709"/>
        <w:jc w:val="both"/>
        <w:rPr>
          <w:rStyle w:val="2"/>
          <w:shd w:val="clear" w:color="auto" w:fill="auto"/>
        </w:rPr>
      </w:pPr>
      <w:r>
        <w:rPr>
          <w:rStyle w:val="2"/>
          <w:shd w:val="clear" w:color="auto" w:fill="auto"/>
        </w:rPr>
        <w:t xml:space="preserve">3. </w:t>
      </w:r>
      <w:r w:rsidR="00552410">
        <w:rPr>
          <w:rStyle w:val="2"/>
          <w:shd w:val="clear" w:color="auto" w:fill="auto"/>
        </w:rPr>
        <w:t xml:space="preserve"> </w:t>
      </w:r>
      <w:r w:rsidR="00A9148E">
        <w:rPr>
          <w:rStyle w:val="2"/>
          <w:shd w:val="clear" w:color="auto" w:fill="auto"/>
        </w:rPr>
        <w:t>Настоящий приказ вступает в силу с 1 января 2024 года.</w:t>
      </w:r>
    </w:p>
    <w:p w14:paraId="311A2B31" w14:textId="3D47B194" w:rsidR="00160861" w:rsidRDefault="00A9148E" w:rsidP="00552410">
      <w:pPr>
        <w:pStyle w:val="20"/>
        <w:shd w:val="clear" w:color="auto" w:fill="auto"/>
        <w:tabs>
          <w:tab w:val="left" w:pos="1411"/>
        </w:tabs>
        <w:spacing w:after="0" w:line="374" w:lineRule="exact"/>
        <w:ind w:firstLine="709"/>
        <w:jc w:val="both"/>
      </w:pPr>
      <w:r>
        <w:rPr>
          <w:rStyle w:val="2"/>
          <w:color w:val="000000"/>
        </w:rPr>
        <w:t xml:space="preserve">Контроль за исполнением </w:t>
      </w:r>
      <w:r w:rsidR="002A78B7">
        <w:rPr>
          <w:rStyle w:val="2"/>
          <w:color w:val="000000"/>
        </w:rPr>
        <w:t xml:space="preserve">возложить на заместителя министра </w:t>
      </w:r>
      <w:r w:rsidR="00552410">
        <w:rPr>
          <w:rStyle w:val="2"/>
          <w:color w:val="000000"/>
        </w:rPr>
        <w:t xml:space="preserve">финансов Республики Дагестан </w:t>
      </w:r>
      <w:r w:rsidR="002A78B7">
        <w:rPr>
          <w:rStyle w:val="2"/>
          <w:color w:val="000000"/>
        </w:rPr>
        <w:t>Исаева</w:t>
      </w:r>
      <w:r w:rsidR="0050132A" w:rsidRPr="0050132A">
        <w:rPr>
          <w:rStyle w:val="2"/>
          <w:color w:val="000000"/>
        </w:rPr>
        <w:t xml:space="preserve"> </w:t>
      </w:r>
      <w:r w:rsidR="0050132A">
        <w:rPr>
          <w:rStyle w:val="2"/>
          <w:color w:val="000000"/>
        </w:rPr>
        <w:t>Э.С</w:t>
      </w:r>
      <w:r w:rsidR="0050132A" w:rsidRPr="00F148B7">
        <w:rPr>
          <w:rStyle w:val="2"/>
          <w:color w:val="000000"/>
        </w:rPr>
        <w:t>.</w:t>
      </w:r>
    </w:p>
    <w:p w14:paraId="53F7C088" w14:textId="77777777" w:rsidR="00160861" w:rsidRDefault="00160861" w:rsidP="00F53123">
      <w:pPr>
        <w:jc w:val="both"/>
      </w:pPr>
    </w:p>
    <w:p w14:paraId="62A1F10E" w14:textId="77777777" w:rsidR="00F148B7" w:rsidRDefault="00F148B7" w:rsidP="00F53123">
      <w:pPr>
        <w:jc w:val="both"/>
      </w:pPr>
    </w:p>
    <w:p w14:paraId="77191335" w14:textId="4FA9EDF2" w:rsidR="00F148B7" w:rsidRPr="00F148B7" w:rsidRDefault="00F148B7" w:rsidP="00F148B7">
      <w:pPr>
        <w:pStyle w:val="20"/>
        <w:shd w:val="clear" w:color="auto" w:fill="auto"/>
        <w:spacing w:after="0" w:line="374" w:lineRule="exact"/>
        <w:jc w:val="both"/>
        <w:rPr>
          <w:rStyle w:val="2"/>
          <w:b/>
          <w:color w:val="000000"/>
        </w:rPr>
      </w:pPr>
      <w:r w:rsidRPr="00F148B7">
        <w:rPr>
          <w:rStyle w:val="2"/>
          <w:b/>
          <w:color w:val="000000"/>
        </w:rPr>
        <w:t>В</w:t>
      </w:r>
      <w:r w:rsidR="00CB336F">
        <w:rPr>
          <w:rStyle w:val="2"/>
          <w:b/>
          <w:color w:val="000000"/>
        </w:rPr>
        <w:t xml:space="preserve">рио </w:t>
      </w:r>
      <w:r w:rsidR="009750A0">
        <w:rPr>
          <w:rStyle w:val="2"/>
          <w:b/>
          <w:color w:val="000000"/>
        </w:rPr>
        <w:t>министра</w:t>
      </w:r>
      <w:r w:rsidR="00CB336F">
        <w:rPr>
          <w:rStyle w:val="2"/>
          <w:b/>
          <w:color w:val="000000"/>
        </w:rPr>
        <w:t xml:space="preserve">                                                                                 </w:t>
      </w:r>
      <w:r w:rsidR="00CB336F" w:rsidRPr="00F148B7">
        <w:rPr>
          <w:rStyle w:val="2"/>
          <w:b/>
          <w:color w:val="000000"/>
        </w:rPr>
        <w:t xml:space="preserve">Ш.М. </w:t>
      </w:r>
      <w:proofErr w:type="spellStart"/>
      <w:r w:rsidR="00CB336F" w:rsidRPr="00F148B7">
        <w:rPr>
          <w:rStyle w:val="2"/>
          <w:b/>
          <w:color w:val="000000"/>
        </w:rPr>
        <w:t>Дабишев</w:t>
      </w:r>
      <w:proofErr w:type="spellEnd"/>
    </w:p>
    <w:p w14:paraId="1802C055" w14:textId="47D23DBC" w:rsidR="00F148B7" w:rsidRPr="00F148B7" w:rsidRDefault="00F148B7" w:rsidP="00F148B7">
      <w:pPr>
        <w:pStyle w:val="20"/>
        <w:shd w:val="clear" w:color="auto" w:fill="auto"/>
        <w:spacing w:after="0" w:line="374" w:lineRule="exact"/>
        <w:jc w:val="both"/>
        <w:rPr>
          <w:rStyle w:val="2"/>
          <w:b/>
          <w:color w:val="000000"/>
        </w:rPr>
      </w:pPr>
      <w:r w:rsidRPr="00F148B7">
        <w:rPr>
          <w:rStyle w:val="2"/>
          <w:b/>
          <w:color w:val="000000"/>
        </w:rPr>
        <w:t xml:space="preserve"> </w:t>
      </w:r>
      <w:r w:rsidR="00FA7F6E">
        <w:rPr>
          <w:rStyle w:val="2"/>
          <w:b/>
          <w:color w:val="000000"/>
        </w:rPr>
        <w:t xml:space="preserve"> </w:t>
      </w:r>
      <w:r w:rsidR="00FA7F6E">
        <w:rPr>
          <w:rStyle w:val="2"/>
          <w:b/>
          <w:color w:val="000000"/>
        </w:rPr>
        <w:tab/>
      </w:r>
      <w:r w:rsidRPr="00F148B7">
        <w:rPr>
          <w:rStyle w:val="2"/>
          <w:b/>
          <w:color w:val="000000"/>
        </w:rPr>
        <w:tab/>
      </w:r>
      <w:r w:rsidR="003E6578">
        <w:rPr>
          <w:rStyle w:val="2"/>
          <w:b/>
          <w:color w:val="000000"/>
        </w:rPr>
        <w:t xml:space="preserve">                      </w:t>
      </w:r>
      <w:r w:rsidRPr="00F148B7">
        <w:rPr>
          <w:rStyle w:val="2"/>
          <w:b/>
          <w:color w:val="000000"/>
        </w:rPr>
        <w:tab/>
      </w:r>
      <w:r w:rsidR="00FA7F6E">
        <w:rPr>
          <w:rStyle w:val="2"/>
          <w:b/>
          <w:color w:val="000000"/>
        </w:rPr>
        <w:t xml:space="preserve">             </w:t>
      </w:r>
    </w:p>
    <w:p w14:paraId="5D9B90D0" w14:textId="77777777" w:rsidR="00F148B7" w:rsidRPr="00F148B7" w:rsidRDefault="00F148B7" w:rsidP="00F148B7">
      <w:pPr>
        <w:pStyle w:val="20"/>
        <w:shd w:val="clear" w:color="auto" w:fill="auto"/>
        <w:spacing w:after="0" w:line="374" w:lineRule="exact"/>
        <w:ind w:firstLine="780"/>
        <w:jc w:val="both"/>
        <w:rPr>
          <w:rStyle w:val="2"/>
          <w:color w:val="000000"/>
        </w:rPr>
      </w:pPr>
    </w:p>
    <w:p w14:paraId="63F9FE5C" w14:textId="7219ECC6" w:rsidR="00E13F26" w:rsidRDefault="00674F8B" w:rsidP="009A7015">
      <w:pPr>
        <w:widowControl/>
        <w:spacing w:after="160" w:line="259" w:lineRule="auto"/>
        <w:rPr>
          <w:rStyle w:val="2"/>
        </w:rPr>
      </w:pPr>
      <w:r>
        <w:rPr>
          <w:rStyle w:val="2"/>
        </w:rPr>
        <w:br w:type="page"/>
      </w:r>
      <w:bookmarkStart w:id="0" w:name="_GoBack"/>
      <w:bookmarkEnd w:id="0"/>
    </w:p>
    <w:p w14:paraId="3BD548EB" w14:textId="1927C962" w:rsidR="00F148B7" w:rsidRDefault="00F148B7" w:rsidP="002A78B7">
      <w:pPr>
        <w:pStyle w:val="20"/>
        <w:shd w:val="clear" w:color="auto" w:fill="auto"/>
        <w:spacing w:after="0" w:line="317" w:lineRule="exact"/>
        <w:ind w:left="4536" w:right="460"/>
      </w:pPr>
      <w:r>
        <w:rPr>
          <w:rStyle w:val="2"/>
          <w:color w:val="000000"/>
        </w:rPr>
        <w:lastRenderedPageBreak/>
        <w:t>УТВЕРЖДЕН</w:t>
      </w:r>
    </w:p>
    <w:p w14:paraId="005B401C" w14:textId="77777777" w:rsidR="00F148B7" w:rsidRDefault="00F148B7" w:rsidP="002A78B7">
      <w:pPr>
        <w:pStyle w:val="20"/>
        <w:shd w:val="clear" w:color="auto" w:fill="auto"/>
        <w:spacing w:after="0" w:line="317" w:lineRule="exact"/>
        <w:ind w:left="4536" w:right="460"/>
      </w:pPr>
      <w:r>
        <w:rPr>
          <w:rStyle w:val="2"/>
          <w:color w:val="000000"/>
        </w:rPr>
        <w:t>приказом Министерства финансов</w:t>
      </w:r>
      <w:r>
        <w:rPr>
          <w:rStyle w:val="2"/>
          <w:color w:val="000000"/>
        </w:rPr>
        <w:br/>
        <w:t xml:space="preserve">Республики </w:t>
      </w:r>
      <w:r w:rsidR="00AF54E4">
        <w:rPr>
          <w:rStyle w:val="2"/>
          <w:color w:val="000000"/>
        </w:rPr>
        <w:t>Дагестан</w:t>
      </w:r>
    </w:p>
    <w:p w14:paraId="665FE1FE" w14:textId="77777777" w:rsidR="002A78B7" w:rsidRDefault="00F148B7" w:rsidP="002A78B7">
      <w:pPr>
        <w:pStyle w:val="20"/>
        <w:shd w:val="clear" w:color="auto" w:fill="auto"/>
        <w:spacing w:after="0" w:line="754" w:lineRule="exact"/>
        <w:ind w:left="4536"/>
        <w:jc w:val="left"/>
        <w:rPr>
          <w:rStyle w:val="2"/>
          <w:color w:val="000000"/>
        </w:rPr>
      </w:pPr>
      <w:r>
        <w:rPr>
          <w:rStyle w:val="2"/>
          <w:color w:val="000000"/>
        </w:rPr>
        <w:t>от «</w:t>
      </w:r>
      <w:r w:rsidR="00AF54E4">
        <w:rPr>
          <w:rStyle w:val="2"/>
          <w:color w:val="000000"/>
        </w:rPr>
        <w:t>___</w:t>
      </w:r>
      <w:r>
        <w:rPr>
          <w:rStyle w:val="2"/>
          <w:color w:val="000000"/>
        </w:rPr>
        <w:t xml:space="preserve">» </w:t>
      </w:r>
      <w:r w:rsidR="000538B7">
        <w:rPr>
          <w:rStyle w:val="2"/>
          <w:color w:val="000000"/>
        </w:rPr>
        <w:t>________</w:t>
      </w:r>
      <w:r>
        <w:rPr>
          <w:rStyle w:val="2"/>
          <w:color w:val="000000"/>
        </w:rPr>
        <w:t xml:space="preserve"> 2023 г. </w:t>
      </w:r>
      <w:r w:rsidR="00AF54E4">
        <w:rPr>
          <w:rStyle w:val="2"/>
          <w:color w:val="000000"/>
        </w:rPr>
        <w:t xml:space="preserve"> №____</w:t>
      </w:r>
    </w:p>
    <w:p w14:paraId="47B71264" w14:textId="3282FE3B" w:rsidR="00F148B7" w:rsidRDefault="00F148B7" w:rsidP="002A78B7">
      <w:pPr>
        <w:pStyle w:val="20"/>
        <w:shd w:val="clear" w:color="auto" w:fill="auto"/>
        <w:spacing w:after="0" w:line="754" w:lineRule="exact"/>
      </w:pPr>
      <w:r>
        <w:rPr>
          <w:rStyle w:val="211"/>
          <w:color w:val="000000"/>
        </w:rPr>
        <w:t>ПОРЯДОК</w:t>
      </w:r>
    </w:p>
    <w:p w14:paraId="55496437" w14:textId="77777777" w:rsidR="00F148B7" w:rsidRDefault="00F148B7" w:rsidP="002A78B7">
      <w:pPr>
        <w:pStyle w:val="70"/>
        <w:shd w:val="clear" w:color="auto" w:fill="auto"/>
        <w:spacing w:line="280" w:lineRule="exact"/>
      </w:pPr>
      <w:r>
        <w:rPr>
          <w:rStyle w:val="7"/>
          <w:b/>
          <w:bCs/>
          <w:color w:val="000000"/>
        </w:rPr>
        <w:t>применения бюджетной классификации Российской Федерации</w:t>
      </w:r>
    </w:p>
    <w:p w14:paraId="7B966AB1" w14:textId="795FEA36" w:rsidR="00F148B7" w:rsidRDefault="00F148B7" w:rsidP="002A78B7">
      <w:pPr>
        <w:pStyle w:val="70"/>
        <w:shd w:val="clear" w:color="auto" w:fill="auto"/>
        <w:spacing w:after="236" w:line="317" w:lineRule="exact"/>
      </w:pPr>
      <w:r>
        <w:rPr>
          <w:rStyle w:val="7"/>
          <w:b/>
          <w:bCs/>
          <w:color w:val="000000"/>
        </w:rPr>
        <w:t>в части формирования целевых статей расходов, применяемых</w:t>
      </w:r>
      <w:r>
        <w:rPr>
          <w:rStyle w:val="7"/>
          <w:b/>
          <w:bCs/>
          <w:color w:val="000000"/>
        </w:rPr>
        <w:br/>
        <w:t>при составлении и исполнении республиканского бюджета</w:t>
      </w:r>
      <w:r>
        <w:rPr>
          <w:rStyle w:val="7"/>
          <w:b/>
          <w:bCs/>
          <w:color w:val="000000"/>
        </w:rPr>
        <w:br/>
        <w:t xml:space="preserve">Республики </w:t>
      </w:r>
      <w:r w:rsidR="00AF54E4">
        <w:rPr>
          <w:rStyle w:val="2"/>
          <w:color w:val="000000"/>
        </w:rPr>
        <w:t>Дагестан</w:t>
      </w:r>
    </w:p>
    <w:p w14:paraId="54880AE6" w14:textId="4A86ADD0" w:rsidR="00F148B7" w:rsidRDefault="00F148B7" w:rsidP="0057722C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after="0" w:line="322" w:lineRule="exact"/>
        <w:ind w:right="-1" w:firstLine="780"/>
        <w:jc w:val="both"/>
      </w:pPr>
      <w:r>
        <w:rPr>
          <w:rStyle w:val="2"/>
          <w:color w:val="000000"/>
        </w:rPr>
        <w:t xml:space="preserve">Настоящий Порядок определяет правила установления, детализации и применения кодов бюджетной классификации Российской Федерации в части формирования целевых статей расходов, применяемых при составлении и исполнении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 w:rsidR="00F82AF3">
        <w:rPr>
          <w:rStyle w:val="2"/>
          <w:color w:val="000000"/>
        </w:rPr>
        <w:t>, а также определения перечня и кодов целевых статей расходов,</w:t>
      </w:r>
      <w:r w:rsidR="00AF54E4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финансовое обеспечение которых осуществляется за счет субсидий, субвенций и иных межбюджетных трансфертов, имеющих целевое назначение, предоставляемых из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>.</w:t>
      </w:r>
    </w:p>
    <w:p w14:paraId="02170A7A" w14:textId="44FA22EA" w:rsidR="00F148B7" w:rsidRDefault="00F148B7" w:rsidP="0057722C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after="0" w:line="322" w:lineRule="exact"/>
        <w:ind w:right="-1" w:firstLine="780"/>
        <w:jc w:val="both"/>
      </w:pPr>
      <w:r>
        <w:rPr>
          <w:rStyle w:val="2"/>
          <w:color w:val="000000"/>
        </w:rPr>
        <w:t xml:space="preserve">Структура кодов целевых статей расходов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установлена в соответствии с Порядком формирования и применения кодов бюджетной классификации Российской Федерации, их структурой и принципами назначения, утвержденными в соответствии с федеральным законодательством (далее - Порядок формирования бюджетной классификации), и включает следующие составные части:</w:t>
      </w:r>
    </w:p>
    <w:p w14:paraId="50349F3A" w14:textId="26C6E39D" w:rsidR="002A78B7" w:rsidRDefault="00F148B7" w:rsidP="0057722C">
      <w:pPr>
        <w:pStyle w:val="20"/>
        <w:shd w:val="clear" w:color="auto" w:fill="auto"/>
        <w:spacing w:after="0" w:line="322" w:lineRule="exact"/>
        <w:ind w:right="-1" w:firstLine="780"/>
        <w:jc w:val="both"/>
        <w:rPr>
          <w:rStyle w:val="2"/>
          <w:color w:val="000000"/>
        </w:rPr>
      </w:pPr>
      <w:r>
        <w:rPr>
          <w:rStyle w:val="2"/>
          <w:color w:val="000000"/>
        </w:rPr>
        <w:t>код программного</w:t>
      </w:r>
      <w:proofErr w:type="gramStart"/>
      <w:r>
        <w:rPr>
          <w:rStyle w:val="2"/>
          <w:color w:val="000000"/>
        </w:rPr>
        <w:t xml:space="preserve"> </w:t>
      </w:r>
      <w:r w:rsidR="002A78B7">
        <w:rPr>
          <w:rStyle w:val="2"/>
          <w:color w:val="000000"/>
        </w:rPr>
        <w:t xml:space="preserve">  </w:t>
      </w:r>
      <w:r>
        <w:rPr>
          <w:rStyle w:val="2"/>
          <w:color w:val="000000"/>
        </w:rPr>
        <w:t>(</w:t>
      </w:r>
      <w:proofErr w:type="gramEnd"/>
      <w:r>
        <w:rPr>
          <w:rStyle w:val="2"/>
          <w:color w:val="000000"/>
        </w:rPr>
        <w:t>непрограммного)</w:t>
      </w:r>
      <w:r w:rsidR="002A78B7">
        <w:rPr>
          <w:rStyle w:val="2"/>
          <w:color w:val="000000"/>
        </w:rPr>
        <w:t xml:space="preserve">  </w:t>
      </w:r>
      <w:r>
        <w:rPr>
          <w:rStyle w:val="2"/>
          <w:color w:val="000000"/>
        </w:rPr>
        <w:t xml:space="preserve"> направления </w:t>
      </w:r>
      <w:r w:rsidR="002A78B7">
        <w:rPr>
          <w:rStyle w:val="2"/>
          <w:color w:val="000000"/>
        </w:rPr>
        <w:t xml:space="preserve">       </w:t>
      </w:r>
      <w:r>
        <w:rPr>
          <w:rStyle w:val="2"/>
          <w:color w:val="000000"/>
        </w:rPr>
        <w:t xml:space="preserve">деятельности </w:t>
      </w:r>
    </w:p>
    <w:p w14:paraId="48F99388" w14:textId="0CB9D532" w:rsidR="00F148B7" w:rsidRDefault="00674F8B" w:rsidP="002A78B7">
      <w:pPr>
        <w:pStyle w:val="20"/>
        <w:shd w:val="clear" w:color="auto" w:fill="auto"/>
        <w:spacing w:after="0" w:line="322" w:lineRule="exact"/>
        <w:ind w:right="-1"/>
        <w:jc w:val="both"/>
      </w:pPr>
      <w:r>
        <w:rPr>
          <w:rStyle w:val="25pt"/>
          <w:color w:val="000000"/>
        </w:rPr>
        <w:t>(</w:t>
      </w:r>
      <w:r w:rsidR="00F148B7">
        <w:rPr>
          <w:rStyle w:val="25pt"/>
          <w:color w:val="000000"/>
        </w:rPr>
        <w:t>8-9</w:t>
      </w:r>
      <w:r w:rsidR="002A78B7">
        <w:rPr>
          <w:rStyle w:val="25pt"/>
          <w:color w:val="000000"/>
        </w:rPr>
        <w:t> </w:t>
      </w:r>
      <w:r w:rsidR="00F148B7">
        <w:rPr>
          <w:rStyle w:val="2"/>
          <w:color w:val="000000"/>
        </w:rPr>
        <w:t xml:space="preserve">разряды кода классификации расходов бюджетов), предназначенный для кодирования бюджетных ассигнований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 w:rsidR="00F148B7">
        <w:rPr>
          <w:rStyle w:val="2"/>
          <w:color w:val="000000"/>
        </w:rPr>
        <w:t xml:space="preserve"> (далее - бюджетные ассигнования) по государственным программам (комплексным программам) Республики </w:t>
      </w:r>
      <w:r w:rsidR="00AF54E4">
        <w:rPr>
          <w:rStyle w:val="2"/>
          <w:color w:val="000000"/>
        </w:rPr>
        <w:t>Дагестан</w:t>
      </w:r>
      <w:r w:rsidR="00F148B7">
        <w:rPr>
          <w:rStyle w:val="2"/>
          <w:color w:val="000000"/>
        </w:rPr>
        <w:t xml:space="preserve">, непрограммным направлениям деятельности государственных органов Республики </w:t>
      </w:r>
      <w:r w:rsidR="00AF54E4">
        <w:rPr>
          <w:rStyle w:val="2"/>
          <w:color w:val="000000"/>
        </w:rPr>
        <w:t>Дагестан</w:t>
      </w:r>
      <w:r w:rsidR="00F148B7">
        <w:rPr>
          <w:rStyle w:val="2"/>
          <w:color w:val="000000"/>
        </w:rPr>
        <w:t xml:space="preserve"> (далее - непрограммные направления деятельности);</w:t>
      </w:r>
    </w:p>
    <w:p w14:paraId="299D9E81" w14:textId="77777777" w:rsidR="00F148B7" w:rsidRDefault="00F148B7" w:rsidP="0057722C">
      <w:pPr>
        <w:pStyle w:val="20"/>
        <w:shd w:val="clear" w:color="auto" w:fill="auto"/>
        <w:spacing w:after="0" w:line="326" w:lineRule="exact"/>
        <w:ind w:right="-1" w:firstLine="780"/>
        <w:jc w:val="both"/>
      </w:pPr>
      <w:r>
        <w:rPr>
          <w:rStyle w:val="2"/>
          <w:color w:val="000000"/>
        </w:rPr>
        <w:t>код типа структурного элемента (элемента непрограммного направления деятельности) (10 разряд кода классификации расходов бюджетов), предназначенный для кодирования бюджетных ассигнований по типам структурных элементов государственных программ (комплексных программ)</w:t>
      </w:r>
      <w:r w:rsidR="00E7227E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>, а также элементам непрограммных направлений деятельности;</w:t>
      </w:r>
    </w:p>
    <w:p w14:paraId="1ED67A08" w14:textId="350B8711" w:rsidR="00F148B7" w:rsidRDefault="00F148B7" w:rsidP="00F148B7">
      <w:pPr>
        <w:pStyle w:val="20"/>
        <w:shd w:val="clear" w:color="auto" w:fill="auto"/>
        <w:spacing w:after="0" w:line="317" w:lineRule="exact"/>
        <w:ind w:firstLine="840"/>
        <w:jc w:val="both"/>
      </w:pPr>
      <w:r>
        <w:rPr>
          <w:rStyle w:val="2"/>
          <w:color w:val="000000"/>
        </w:rPr>
        <w:t xml:space="preserve">код структурного элемента </w:t>
      </w:r>
      <w:r>
        <w:rPr>
          <w:rStyle w:val="21pt"/>
          <w:color w:val="000000"/>
        </w:rPr>
        <w:t>(11-12</w:t>
      </w:r>
      <w:r>
        <w:rPr>
          <w:rStyle w:val="2"/>
          <w:color w:val="000000"/>
        </w:rPr>
        <w:t xml:space="preserve"> разряды кода классификации расходов бюджетов), предназначенный для кодирования бюджетных ассигнований по региональным проектам</w:t>
      </w:r>
      <w:r w:rsidR="00CB6087">
        <w:rPr>
          <w:rStyle w:val="2"/>
          <w:color w:val="000000"/>
        </w:rPr>
        <w:t xml:space="preserve"> и</w:t>
      </w:r>
      <w:r>
        <w:rPr>
          <w:rStyle w:val="2"/>
          <w:color w:val="000000"/>
        </w:rPr>
        <w:t xml:space="preserve"> комплексам процессных мероприятий;</w:t>
      </w:r>
    </w:p>
    <w:p w14:paraId="25143D1B" w14:textId="77777777" w:rsidR="00F148B7" w:rsidRDefault="00F148B7" w:rsidP="00F148B7">
      <w:pPr>
        <w:pStyle w:val="20"/>
        <w:shd w:val="clear" w:color="auto" w:fill="auto"/>
        <w:spacing w:after="0" w:line="317" w:lineRule="exact"/>
        <w:ind w:firstLine="840"/>
        <w:jc w:val="both"/>
      </w:pPr>
      <w:r>
        <w:rPr>
          <w:rStyle w:val="2"/>
          <w:color w:val="000000"/>
        </w:rPr>
        <w:lastRenderedPageBreak/>
        <w:t>код направления расходов (13 - 17 разряды кода классификации расходов бюджетов), предназначенный для кодирования бюджетных ассигнований по соответствующему направлению (цели) расходования средств, а также по соответствующему результату реализации регионального проекта, ведомственного проекта.</w:t>
      </w:r>
    </w:p>
    <w:p w14:paraId="0664E6E4" w14:textId="054D3F2B" w:rsidR="002A78B7" w:rsidRDefault="00F148B7" w:rsidP="00F148B7">
      <w:pPr>
        <w:pStyle w:val="20"/>
        <w:shd w:val="clear" w:color="auto" w:fill="auto"/>
        <w:spacing w:after="0" w:line="317" w:lineRule="exact"/>
        <w:ind w:firstLine="840"/>
        <w:jc w:val="both"/>
        <w:rPr>
          <w:rStyle w:val="a3"/>
          <w:color w:val="000000"/>
        </w:rPr>
      </w:pPr>
      <w:r>
        <w:rPr>
          <w:rStyle w:val="2"/>
          <w:color w:val="000000"/>
        </w:rPr>
        <w:t xml:space="preserve">Структура кодов целевых статей расходов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приведена в </w:t>
      </w:r>
      <w:r w:rsidR="002A78B7">
        <w:rPr>
          <w:rStyle w:val="2"/>
          <w:color w:val="000000"/>
        </w:rPr>
        <w:t>таблице</w:t>
      </w:r>
      <w:r>
        <w:rPr>
          <w:rStyle w:val="2"/>
          <w:color w:val="000000"/>
        </w:rPr>
        <w:t>.</w:t>
      </w:r>
      <w:r w:rsidR="002A78B7" w:rsidRPr="002A78B7">
        <w:rPr>
          <w:rStyle w:val="a3"/>
          <w:color w:val="000000"/>
        </w:rPr>
        <w:t xml:space="preserve"> </w:t>
      </w:r>
    </w:p>
    <w:p w14:paraId="1478F121" w14:textId="7936C990" w:rsidR="00F148B7" w:rsidRDefault="002A78B7" w:rsidP="002A78B7">
      <w:pPr>
        <w:pStyle w:val="20"/>
        <w:shd w:val="clear" w:color="auto" w:fill="auto"/>
        <w:spacing w:after="0" w:line="317" w:lineRule="exact"/>
        <w:ind w:firstLine="840"/>
        <w:jc w:val="right"/>
      </w:pPr>
      <w:r>
        <w:rPr>
          <w:rStyle w:val="a3"/>
          <w:color w:val="000000"/>
        </w:rPr>
        <w:t>Таблица</w:t>
      </w:r>
    </w:p>
    <w:p w14:paraId="4E43AAB8" w14:textId="109778B5" w:rsidR="00AC3814" w:rsidRDefault="00AC3814" w:rsidP="00042227">
      <w:pPr>
        <w:pStyle w:val="a4"/>
        <w:framePr w:w="9381" w:wrap="notBeside" w:vAnchor="text" w:hAnchor="page" w:x="1597" w:y="203"/>
        <w:shd w:val="clear" w:color="auto" w:fill="auto"/>
        <w:spacing w:line="280" w:lineRule="exact"/>
        <w:jc w:val="right"/>
      </w:pPr>
    </w:p>
    <w:tbl>
      <w:tblPr>
        <w:tblW w:w="94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891"/>
        <w:gridCol w:w="2299"/>
        <w:gridCol w:w="685"/>
        <w:gridCol w:w="723"/>
        <w:gridCol w:w="797"/>
        <w:gridCol w:w="771"/>
        <w:gridCol w:w="723"/>
        <w:gridCol w:w="708"/>
        <w:gridCol w:w="993"/>
      </w:tblGrid>
      <w:tr w:rsidR="00AC3814" w14:paraId="7E8F80DE" w14:textId="77777777" w:rsidTr="00042227">
        <w:trPr>
          <w:trHeight w:hRule="exact" w:val="830"/>
          <w:jc w:val="center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F93056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78" w:lineRule="exact"/>
            </w:pPr>
            <w:r>
              <w:rPr>
                <w:rStyle w:val="211pt"/>
                <w:color w:val="000000"/>
              </w:rPr>
              <w:t>Структура кода целевой статьи расходов республиканского бюджета Республики Дагестан и бюджета Территориального фонда обязательного медицинского страхования</w:t>
            </w:r>
          </w:p>
          <w:p w14:paraId="36BFFE67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78" w:lineRule="exact"/>
            </w:pPr>
            <w:r>
              <w:rPr>
                <w:rStyle w:val="211pt"/>
                <w:color w:val="000000"/>
              </w:rPr>
              <w:t>Республики Дагестан</w:t>
            </w:r>
          </w:p>
        </w:tc>
      </w:tr>
      <w:tr w:rsidR="00AC3814" w14:paraId="291630B3" w14:textId="77777777" w:rsidTr="00042227">
        <w:trPr>
          <w:trHeight w:hRule="exact" w:val="280"/>
          <w:jc w:val="center"/>
        </w:trPr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24FC17A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  <w:ind w:left="142"/>
            </w:pPr>
            <w:r>
              <w:rPr>
                <w:rStyle w:val="211pt"/>
                <w:color w:val="000000"/>
              </w:rPr>
              <w:t>Программная (непрограммная) статья</w:t>
            </w:r>
          </w:p>
        </w:tc>
        <w:tc>
          <w:tcPr>
            <w:tcW w:w="399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E56D7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</w:pPr>
            <w:r>
              <w:rPr>
                <w:rStyle w:val="211pt"/>
                <w:color w:val="000000"/>
              </w:rPr>
              <w:t>Направление расходов</w:t>
            </w:r>
          </w:p>
        </w:tc>
      </w:tr>
      <w:tr w:rsidR="00AC3814" w14:paraId="07D32897" w14:textId="77777777" w:rsidTr="00042227">
        <w:trPr>
          <w:trHeight w:hRule="exact" w:val="1373"/>
          <w:jc w:val="center"/>
        </w:trPr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571E84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74" w:lineRule="exact"/>
            </w:pPr>
            <w:r>
              <w:rPr>
                <w:rStyle w:val="211pt"/>
                <w:color w:val="000000"/>
              </w:rPr>
              <w:t>программное</w:t>
            </w:r>
          </w:p>
          <w:p w14:paraId="503A7F79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  <w:color w:val="000000"/>
              </w:rPr>
              <w:t>(непрограммное)</w:t>
            </w:r>
          </w:p>
          <w:p w14:paraId="6F3936C5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74" w:lineRule="exact"/>
            </w:pPr>
            <w:r>
              <w:rPr>
                <w:rStyle w:val="211pt"/>
                <w:color w:val="000000"/>
              </w:rPr>
              <w:t>направление</w:t>
            </w:r>
          </w:p>
          <w:p w14:paraId="00F72067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74" w:lineRule="exact"/>
            </w:pPr>
            <w:r>
              <w:rPr>
                <w:rStyle w:val="211pt"/>
                <w:color w:val="000000"/>
              </w:rPr>
              <w:t>деятельности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3A2B436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78" w:lineRule="exact"/>
            </w:pPr>
            <w:r>
              <w:rPr>
                <w:rStyle w:val="211pt"/>
                <w:color w:val="000000"/>
              </w:rPr>
              <w:t>тип структурного элемента (элемент непрограммного направления деятельности)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E83637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120" w:line="220" w:lineRule="exact"/>
              <w:jc w:val="left"/>
            </w:pPr>
            <w:r>
              <w:rPr>
                <w:rStyle w:val="211pt"/>
                <w:color w:val="000000"/>
              </w:rPr>
              <w:t>структурный</w:t>
            </w:r>
          </w:p>
          <w:p w14:paraId="6E749C9B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before="120" w:after="0" w:line="220" w:lineRule="exact"/>
            </w:pPr>
            <w:r>
              <w:rPr>
                <w:rStyle w:val="211pt"/>
                <w:color w:val="000000"/>
              </w:rPr>
              <w:t>элемент</w:t>
            </w:r>
          </w:p>
        </w:tc>
        <w:tc>
          <w:tcPr>
            <w:tcW w:w="399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8C67C" w14:textId="77777777" w:rsidR="00AC3814" w:rsidRDefault="00AC3814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before="120" w:after="0" w:line="220" w:lineRule="exact"/>
            </w:pPr>
          </w:p>
        </w:tc>
      </w:tr>
      <w:tr w:rsidR="00042227" w14:paraId="3D472EA8" w14:textId="2E2FEAD9" w:rsidTr="00042227">
        <w:trPr>
          <w:trHeight w:hRule="exact" w:val="29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C8DC68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</w:pPr>
            <w:r>
              <w:rPr>
                <w:rStyle w:val="211pt"/>
                <w:color w:val="000000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BC5A6D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</w:pPr>
            <w:r>
              <w:t>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2E5B680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</w:pPr>
            <w:r>
              <w:rPr>
                <w:rStyle w:val="211pt"/>
                <w:color w:val="000000"/>
              </w:rPr>
              <w:t>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1974176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</w:pPr>
            <w:r>
              <w:rPr>
                <w:rStyle w:val="211pt"/>
                <w:color w:val="000000"/>
              </w:rPr>
              <w:t>11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B73A76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</w:pPr>
            <w:r>
              <w:t>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A9E9A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  <w:ind w:left="19"/>
            </w:pPr>
            <w:r>
              <w:rPr>
                <w:rStyle w:val="211pt"/>
                <w:color w:val="000000"/>
              </w:rPr>
              <w:t>13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35CB3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  <w:ind w:left="19"/>
            </w:pPr>
            <w:r>
              <w:t>14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8284E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  <w:ind w:left="19"/>
            </w:pPr>
            <w: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EF3AD" w14:textId="77777777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  <w:ind w:left="19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14EFC" w14:textId="3482D1E0" w:rsidR="00042227" w:rsidRDefault="00042227" w:rsidP="00042227">
            <w:pPr>
              <w:pStyle w:val="20"/>
              <w:framePr w:w="9381" w:wrap="notBeside" w:vAnchor="text" w:hAnchor="page" w:x="1597" w:y="203"/>
              <w:shd w:val="clear" w:color="auto" w:fill="auto"/>
              <w:spacing w:after="0" w:line="220" w:lineRule="exact"/>
              <w:ind w:left="19"/>
            </w:pPr>
            <w:r>
              <w:t>17</w:t>
            </w:r>
          </w:p>
        </w:tc>
      </w:tr>
    </w:tbl>
    <w:p w14:paraId="6ED5B1C7" w14:textId="77777777" w:rsidR="00AC3814" w:rsidRDefault="00AC3814" w:rsidP="00042227">
      <w:pPr>
        <w:framePr w:w="9381" w:wrap="notBeside" w:vAnchor="text" w:hAnchor="page" w:x="1597" w:y="203"/>
        <w:rPr>
          <w:color w:val="auto"/>
          <w:sz w:val="2"/>
          <w:szCs w:val="2"/>
        </w:rPr>
      </w:pPr>
    </w:p>
    <w:p w14:paraId="3D2385A7" w14:textId="77777777" w:rsidR="00F148B7" w:rsidRDefault="00F148B7" w:rsidP="00F148B7">
      <w:pPr>
        <w:rPr>
          <w:color w:val="auto"/>
          <w:sz w:val="2"/>
          <w:szCs w:val="2"/>
        </w:rPr>
      </w:pPr>
    </w:p>
    <w:p w14:paraId="16CB3CD3" w14:textId="47C96D8C" w:rsidR="00F148B7" w:rsidRDefault="00F148B7" w:rsidP="00F148B7">
      <w:pPr>
        <w:pStyle w:val="20"/>
        <w:numPr>
          <w:ilvl w:val="0"/>
          <w:numId w:val="2"/>
        </w:numPr>
        <w:shd w:val="clear" w:color="auto" w:fill="auto"/>
        <w:tabs>
          <w:tab w:val="left" w:pos="1080"/>
        </w:tabs>
        <w:spacing w:before="241" w:after="0" w:line="326" w:lineRule="exact"/>
        <w:ind w:firstLine="840"/>
        <w:jc w:val="both"/>
      </w:pPr>
      <w:r>
        <w:rPr>
          <w:rStyle w:val="2"/>
          <w:color w:val="000000"/>
        </w:rPr>
        <w:t xml:space="preserve">Целевым статьям расходов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(далее - целевая статья) присваиваются коды, сформированные с применением буквенно-цифрового ряда, установленного Порядком формирования бюджетной классификации.</w:t>
      </w:r>
    </w:p>
    <w:p w14:paraId="0DE92660" w14:textId="77777777" w:rsidR="00F148B7" w:rsidRDefault="00F148B7" w:rsidP="00424BE7">
      <w:pPr>
        <w:pStyle w:val="20"/>
        <w:numPr>
          <w:ilvl w:val="0"/>
          <w:numId w:val="2"/>
        </w:numPr>
        <w:shd w:val="clear" w:color="auto" w:fill="auto"/>
        <w:tabs>
          <w:tab w:val="left" w:pos="1134"/>
          <w:tab w:val="left" w:pos="1414"/>
        </w:tabs>
        <w:spacing w:after="0" w:line="326" w:lineRule="exact"/>
        <w:ind w:firstLine="840"/>
        <w:jc w:val="both"/>
      </w:pPr>
      <w:r>
        <w:rPr>
          <w:rStyle w:val="2"/>
          <w:color w:val="000000"/>
        </w:rPr>
        <w:t xml:space="preserve">Внесение в течение финансового года изменений в наименование и (или) код целевой статьи не допускается, за исключением случаев, </w:t>
      </w:r>
      <w:proofErr w:type="gramStart"/>
      <w:r>
        <w:rPr>
          <w:rStyle w:val="2"/>
          <w:color w:val="000000"/>
        </w:rPr>
        <w:t>установленных Порядком</w:t>
      </w:r>
      <w:proofErr w:type="gramEnd"/>
      <w:r>
        <w:rPr>
          <w:rStyle w:val="2"/>
          <w:color w:val="000000"/>
        </w:rPr>
        <w:t xml:space="preserve"> формирования бюджетной классификации.</w:t>
      </w:r>
    </w:p>
    <w:p w14:paraId="4471DB6F" w14:textId="77777777" w:rsidR="00F148B7" w:rsidRDefault="00F148B7" w:rsidP="00424BE7">
      <w:pPr>
        <w:pStyle w:val="20"/>
        <w:numPr>
          <w:ilvl w:val="0"/>
          <w:numId w:val="2"/>
        </w:numPr>
        <w:shd w:val="clear" w:color="auto" w:fill="auto"/>
        <w:tabs>
          <w:tab w:val="left" w:pos="1134"/>
          <w:tab w:val="left" w:pos="1414"/>
        </w:tabs>
        <w:spacing w:after="337" w:line="326" w:lineRule="exact"/>
        <w:ind w:firstLine="840"/>
        <w:jc w:val="both"/>
      </w:pPr>
      <w:r>
        <w:rPr>
          <w:rStyle w:val="2"/>
          <w:color w:val="000000"/>
        </w:rPr>
        <w:t xml:space="preserve">Увязка направлений расходов со структурными элементами государственной программы (комплексной программы)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устанавливается по следующей структуре кода целевой статьи:</w:t>
      </w:r>
    </w:p>
    <w:p w14:paraId="5EFC11C1" w14:textId="77777777" w:rsidR="00F148B7" w:rsidRDefault="00F148B7" w:rsidP="00424BE7">
      <w:pPr>
        <w:pStyle w:val="20"/>
        <w:shd w:val="clear" w:color="auto" w:fill="auto"/>
        <w:tabs>
          <w:tab w:val="left" w:pos="1134"/>
          <w:tab w:val="left" w:pos="2477"/>
        </w:tabs>
        <w:spacing w:after="411" w:line="280" w:lineRule="exact"/>
        <w:jc w:val="both"/>
      </w:pPr>
      <w:r>
        <w:rPr>
          <w:rStyle w:val="2"/>
          <w:color w:val="000000"/>
        </w:rPr>
        <w:t>XX 0 00 00000</w:t>
      </w:r>
      <w:r>
        <w:rPr>
          <w:rStyle w:val="2"/>
          <w:color w:val="000000"/>
        </w:rPr>
        <w:tab/>
        <w:t xml:space="preserve">Государственная программа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>;</w:t>
      </w:r>
    </w:p>
    <w:p w14:paraId="0742108E" w14:textId="77777777" w:rsidR="00F148B7" w:rsidRDefault="00F148B7" w:rsidP="00424BE7">
      <w:pPr>
        <w:pStyle w:val="20"/>
        <w:shd w:val="clear" w:color="auto" w:fill="auto"/>
        <w:tabs>
          <w:tab w:val="left" w:pos="1134"/>
          <w:tab w:val="left" w:pos="2477"/>
        </w:tabs>
        <w:spacing w:after="0" w:line="280" w:lineRule="exact"/>
        <w:jc w:val="both"/>
      </w:pPr>
      <w:r>
        <w:rPr>
          <w:rStyle w:val="2"/>
          <w:color w:val="000000"/>
        </w:rPr>
        <w:t>XX X 00 00000</w:t>
      </w:r>
      <w:r>
        <w:rPr>
          <w:rStyle w:val="2"/>
          <w:color w:val="000000"/>
        </w:rPr>
        <w:tab/>
        <w:t>Тип структурного элемента государственной программы</w:t>
      </w:r>
    </w:p>
    <w:p w14:paraId="0C81B93B" w14:textId="77777777" w:rsidR="00F148B7" w:rsidRDefault="00F148B7" w:rsidP="00424BE7">
      <w:pPr>
        <w:pStyle w:val="20"/>
        <w:shd w:val="clear" w:color="auto" w:fill="auto"/>
        <w:tabs>
          <w:tab w:val="left" w:pos="1134"/>
        </w:tabs>
        <w:spacing w:after="236" w:line="280" w:lineRule="exact"/>
        <w:ind w:left="2552"/>
        <w:jc w:val="left"/>
      </w:pPr>
      <w:r>
        <w:rPr>
          <w:rStyle w:val="2"/>
          <w:color w:val="000000"/>
        </w:rPr>
        <w:t xml:space="preserve">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>;</w:t>
      </w:r>
    </w:p>
    <w:p w14:paraId="46215A75" w14:textId="39157930" w:rsidR="00F148B7" w:rsidRDefault="00F148B7" w:rsidP="00424BE7">
      <w:pPr>
        <w:pStyle w:val="20"/>
        <w:shd w:val="clear" w:color="auto" w:fill="auto"/>
        <w:tabs>
          <w:tab w:val="left" w:pos="1134"/>
        </w:tabs>
        <w:spacing w:after="0" w:line="280" w:lineRule="exact"/>
        <w:ind w:left="2552" w:hanging="2552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XX X XX 00000 </w:t>
      </w:r>
      <w:r w:rsidR="00F82AF3">
        <w:rPr>
          <w:rStyle w:val="2"/>
          <w:color w:val="000000"/>
        </w:rPr>
        <w:tab/>
      </w:r>
      <w:r>
        <w:rPr>
          <w:rStyle w:val="2"/>
          <w:color w:val="000000"/>
        </w:rPr>
        <w:t>Региональный проект, комплекс</w:t>
      </w:r>
      <w:r w:rsidR="00F82AF3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процессных мероприятий;</w:t>
      </w:r>
    </w:p>
    <w:p w14:paraId="41FD815C" w14:textId="77777777" w:rsidR="00F82AF3" w:rsidRDefault="00F82AF3" w:rsidP="00424BE7">
      <w:pPr>
        <w:pStyle w:val="20"/>
        <w:shd w:val="clear" w:color="auto" w:fill="auto"/>
        <w:tabs>
          <w:tab w:val="left" w:pos="1134"/>
        </w:tabs>
        <w:spacing w:after="0" w:line="280" w:lineRule="exact"/>
        <w:jc w:val="both"/>
      </w:pPr>
    </w:p>
    <w:p w14:paraId="089822A8" w14:textId="14C78F0D" w:rsidR="00F148B7" w:rsidRDefault="00F148B7" w:rsidP="00424BE7">
      <w:pPr>
        <w:pStyle w:val="20"/>
        <w:shd w:val="clear" w:color="auto" w:fill="auto"/>
        <w:tabs>
          <w:tab w:val="left" w:pos="1134"/>
        </w:tabs>
        <w:spacing w:after="0" w:line="322" w:lineRule="exact"/>
        <w:jc w:val="both"/>
      </w:pPr>
      <w:r>
        <w:rPr>
          <w:rStyle w:val="2"/>
          <w:color w:val="000000"/>
        </w:rPr>
        <w:t xml:space="preserve">XX X XX ХХХХХ </w:t>
      </w:r>
      <w:r w:rsidR="00F82AF3">
        <w:rPr>
          <w:rStyle w:val="2"/>
          <w:color w:val="000000"/>
        </w:rPr>
        <w:t xml:space="preserve">   </w:t>
      </w:r>
      <w:r>
        <w:rPr>
          <w:rStyle w:val="2"/>
          <w:color w:val="000000"/>
        </w:rPr>
        <w:t>Направление расходов на реализацию регионального</w:t>
      </w:r>
    </w:p>
    <w:p w14:paraId="4F764CF0" w14:textId="2BC6E020" w:rsidR="00F148B7" w:rsidRDefault="00F148B7" w:rsidP="00424BE7">
      <w:pPr>
        <w:pStyle w:val="20"/>
        <w:shd w:val="clear" w:color="auto" w:fill="auto"/>
        <w:tabs>
          <w:tab w:val="left" w:pos="1134"/>
        </w:tabs>
        <w:spacing w:after="68" w:line="322" w:lineRule="exact"/>
        <w:ind w:left="2552"/>
        <w:jc w:val="both"/>
      </w:pPr>
      <w:r>
        <w:rPr>
          <w:rStyle w:val="2"/>
          <w:color w:val="000000"/>
        </w:rPr>
        <w:t>проекта, комплекса процессных мероприятий.</w:t>
      </w:r>
    </w:p>
    <w:p w14:paraId="08727F17" w14:textId="77777777" w:rsidR="00F148B7" w:rsidRDefault="00F148B7" w:rsidP="00424BE7">
      <w:pPr>
        <w:pStyle w:val="20"/>
        <w:numPr>
          <w:ilvl w:val="0"/>
          <w:numId w:val="2"/>
        </w:numPr>
        <w:shd w:val="clear" w:color="auto" w:fill="auto"/>
        <w:tabs>
          <w:tab w:val="left" w:pos="1134"/>
          <w:tab w:val="left" w:pos="1414"/>
        </w:tabs>
        <w:spacing w:after="86" w:line="312" w:lineRule="exact"/>
        <w:ind w:firstLine="740"/>
        <w:jc w:val="both"/>
      </w:pPr>
      <w:r>
        <w:rPr>
          <w:rStyle w:val="2"/>
          <w:color w:val="000000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p w14:paraId="01EEC48B" w14:textId="7CA20FE2" w:rsidR="00424BE7" w:rsidRPr="00424BE7" w:rsidRDefault="00424BE7" w:rsidP="00424BE7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2"/>
        </w:rPr>
        <w:t>88 Х XX ХХХХХ</w:t>
      </w:r>
      <w:r>
        <w:rPr>
          <w:rStyle w:val="2"/>
        </w:rPr>
        <w:tab/>
        <w:t xml:space="preserve">      </w:t>
      </w:r>
      <w:r w:rsidRPr="00424BE7">
        <w:rPr>
          <w:rStyle w:val="2"/>
          <w:rFonts w:eastAsiaTheme="minorHAnsi"/>
          <w:lang w:eastAsia="en-US"/>
        </w:rPr>
        <w:t>Обеспечение функционирования Главы Республики Дагестан</w:t>
      </w:r>
      <w:r w:rsidR="00361C29">
        <w:rPr>
          <w:rStyle w:val="2"/>
          <w:rFonts w:eastAsiaTheme="minorHAnsi"/>
          <w:lang w:eastAsia="en-US"/>
        </w:rPr>
        <w:t>;</w:t>
      </w:r>
    </w:p>
    <w:p w14:paraId="2B82380D" w14:textId="0AA6A36C" w:rsidR="00F148B7" w:rsidRDefault="000066EE" w:rsidP="00424BE7">
      <w:pPr>
        <w:pStyle w:val="20"/>
        <w:shd w:val="clear" w:color="auto" w:fill="auto"/>
        <w:tabs>
          <w:tab w:val="left" w:pos="1134"/>
          <w:tab w:val="left" w:pos="2539"/>
        </w:tabs>
        <w:spacing w:after="120" w:line="280" w:lineRule="exact"/>
        <w:jc w:val="both"/>
        <w:rPr>
          <w:rStyle w:val="2"/>
          <w:color w:val="000000"/>
        </w:rPr>
      </w:pPr>
      <w:r>
        <w:rPr>
          <w:rStyle w:val="2"/>
          <w:color w:val="000000"/>
        </w:rPr>
        <w:lastRenderedPageBreak/>
        <w:t>9Х</w:t>
      </w:r>
      <w:r w:rsidR="00F148B7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Х</w:t>
      </w:r>
      <w:r w:rsidR="00F148B7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XX ХХХХХ</w:t>
      </w:r>
      <w:r w:rsidR="00F148B7">
        <w:rPr>
          <w:rStyle w:val="2"/>
          <w:color w:val="000000"/>
        </w:rPr>
        <w:tab/>
        <w:t>Непрограммное направление деятельности</w:t>
      </w:r>
      <w:r w:rsidR="00424BE7">
        <w:rPr>
          <w:rStyle w:val="2"/>
          <w:color w:val="000000"/>
        </w:rPr>
        <w:t>.</w:t>
      </w:r>
    </w:p>
    <w:p w14:paraId="3133559B" w14:textId="77777777" w:rsidR="00F148B7" w:rsidRDefault="00F148B7" w:rsidP="00424BE7">
      <w:pPr>
        <w:pStyle w:val="20"/>
        <w:numPr>
          <w:ilvl w:val="0"/>
          <w:numId w:val="2"/>
        </w:numPr>
        <w:shd w:val="clear" w:color="auto" w:fill="auto"/>
        <w:tabs>
          <w:tab w:val="left" w:pos="1134"/>
          <w:tab w:val="left" w:pos="1414"/>
        </w:tabs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Формирование кодов целевых статей для отражения расходов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на реализацию региональных проектов, направленных на достижение соответствующих показателей и результатов реализации федеральных проектов, входящих в состав национальных проектов (программы) или Комплексного плана, а также расходов, источником финансового обеспечения которых являются межбюджетные трансферты, предоставляемые из федерального бюджета, по целевым статьям осуществляется в соответствии с Порядком формирования бюджетной классификации.</w:t>
      </w:r>
    </w:p>
    <w:p w14:paraId="1967E258" w14:textId="77777777" w:rsidR="00F148B7" w:rsidRDefault="00F148B7" w:rsidP="00424BE7">
      <w:pPr>
        <w:pStyle w:val="20"/>
        <w:numPr>
          <w:ilvl w:val="0"/>
          <w:numId w:val="2"/>
        </w:numPr>
        <w:shd w:val="clear" w:color="auto" w:fill="auto"/>
        <w:tabs>
          <w:tab w:val="left" w:pos="1134"/>
          <w:tab w:val="left" w:pos="1414"/>
        </w:tabs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Отражение дополнительных объемов бюджетных ассигнований, направленных на достижение мероприятий (результатов) структурных элементов государственных программ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по кодам целевых статей осуществляется в соответствии с письмом Министерства финансов Российской Федерации от 11 июля 2023 г. № 02-05-11/64921 в следующих случаях:</w:t>
      </w:r>
    </w:p>
    <w:p w14:paraId="416304F0" w14:textId="77777777" w:rsidR="00F148B7" w:rsidRDefault="00F148B7" w:rsidP="00424BE7">
      <w:pPr>
        <w:pStyle w:val="20"/>
        <w:shd w:val="clear" w:color="auto" w:fill="auto"/>
        <w:tabs>
          <w:tab w:val="left" w:pos="1134"/>
        </w:tabs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увеличения в соответствующем финансовом году общего объема бюджетных ассигнований на финансовое обеспечение расходных обязательств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на достижение мероприятия (результата) относительно соглашения о предоставлении субсидии (иного межбюджетного трансферта, имеющего целевое назначение) из федерального бюджета в республиканский бюджет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(далее - Соглашение);</w:t>
      </w:r>
    </w:p>
    <w:p w14:paraId="0EC14328" w14:textId="77777777" w:rsidR="00F148B7" w:rsidRDefault="00F148B7" w:rsidP="00424BE7">
      <w:pPr>
        <w:pStyle w:val="20"/>
        <w:shd w:val="clear" w:color="auto" w:fill="auto"/>
        <w:tabs>
          <w:tab w:val="left" w:pos="1134"/>
        </w:tabs>
        <w:spacing w:after="0" w:line="322" w:lineRule="exact"/>
        <w:ind w:firstLine="740"/>
        <w:jc w:val="both"/>
      </w:pPr>
      <w:r>
        <w:rPr>
          <w:rStyle w:val="2"/>
          <w:color w:val="000000"/>
        </w:rPr>
        <w:t>если в целях достижения значения базового мероприятия (результата) необходимо выполнение (достижение) иных мероприятий (результатов), софинансирование которых не предусмотрено из федерального бюджета;</w:t>
      </w:r>
    </w:p>
    <w:p w14:paraId="273A1273" w14:textId="77777777" w:rsidR="00F148B7" w:rsidRDefault="00F148B7" w:rsidP="00424BE7">
      <w:pPr>
        <w:pStyle w:val="20"/>
        <w:shd w:val="clear" w:color="auto" w:fill="auto"/>
        <w:tabs>
          <w:tab w:val="left" w:pos="1134"/>
        </w:tabs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если структурным элементом государственной программы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предусмотрено достижение значения базового мероприятия (результата), превышающего значение, установленное в Соглашении.</w:t>
      </w:r>
    </w:p>
    <w:sectPr w:rsidR="00F148B7" w:rsidSect="002A78B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1F25CDB"/>
    <w:multiLevelType w:val="hybridMultilevel"/>
    <w:tmpl w:val="01CE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9235C"/>
    <w:multiLevelType w:val="hybridMultilevel"/>
    <w:tmpl w:val="4FDAEC6C"/>
    <w:lvl w:ilvl="0" w:tplc="9A3ECF9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7D4F"/>
    <w:multiLevelType w:val="hybridMultilevel"/>
    <w:tmpl w:val="3B8CE8C0"/>
    <w:lvl w:ilvl="0" w:tplc="4A0AB592">
      <w:start w:val="1"/>
      <w:numFmt w:val="decimal"/>
      <w:lvlText w:val="%1."/>
      <w:lvlJc w:val="left"/>
      <w:pPr>
        <w:ind w:left="1440" w:hanging="360"/>
      </w:pPr>
      <w:rPr>
        <w:rFonts w:hint="default"/>
        <w:u w:val="thick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96B3D"/>
    <w:multiLevelType w:val="hybridMultilevel"/>
    <w:tmpl w:val="C520D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16761"/>
    <w:multiLevelType w:val="hybridMultilevel"/>
    <w:tmpl w:val="687CCDB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1E67B9"/>
    <w:multiLevelType w:val="hybridMultilevel"/>
    <w:tmpl w:val="3B6AAB74"/>
    <w:lvl w:ilvl="0" w:tplc="23167C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C12FC"/>
    <w:multiLevelType w:val="hybridMultilevel"/>
    <w:tmpl w:val="01CE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141D6"/>
    <w:multiLevelType w:val="hybridMultilevel"/>
    <w:tmpl w:val="CCC65E64"/>
    <w:lvl w:ilvl="0" w:tplc="23167CB8">
      <w:start w:val="1"/>
      <w:numFmt w:val="decimal"/>
      <w:lvlText w:val="%1."/>
      <w:lvlJc w:val="left"/>
      <w:pPr>
        <w:ind w:left="525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76" w:hanging="360"/>
      </w:pPr>
    </w:lvl>
    <w:lvl w:ilvl="2" w:tplc="0419001B" w:tentative="1">
      <w:start w:val="1"/>
      <w:numFmt w:val="lowerRoman"/>
      <w:lvlText w:val="%3."/>
      <w:lvlJc w:val="right"/>
      <w:pPr>
        <w:ind w:left="6696" w:hanging="180"/>
      </w:pPr>
    </w:lvl>
    <w:lvl w:ilvl="3" w:tplc="0419000F" w:tentative="1">
      <w:start w:val="1"/>
      <w:numFmt w:val="decimal"/>
      <w:lvlText w:val="%4."/>
      <w:lvlJc w:val="left"/>
      <w:pPr>
        <w:ind w:left="7416" w:hanging="360"/>
      </w:pPr>
    </w:lvl>
    <w:lvl w:ilvl="4" w:tplc="04190019" w:tentative="1">
      <w:start w:val="1"/>
      <w:numFmt w:val="lowerLetter"/>
      <w:lvlText w:val="%5."/>
      <w:lvlJc w:val="left"/>
      <w:pPr>
        <w:ind w:left="8136" w:hanging="360"/>
      </w:pPr>
    </w:lvl>
    <w:lvl w:ilvl="5" w:tplc="0419001B" w:tentative="1">
      <w:start w:val="1"/>
      <w:numFmt w:val="lowerRoman"/>
      <w:lvlText w:val="%6."/>
      <w:lvlJc w:val="right"/>
      <w:pPr>
        <w:ind w:left="8856" w:hanging="180"/>
      </w:pPr>
    </w:lvl>
    <w:lvl w:ilvl="6" w:tplc="0419000F" w:tentative="1">
      <w:start w:val="1"/>
      <w:numFmt w:val="decimal"/>
      <w:lvlText w:val="%7."/>
      <w:lvlJc w:val="left"/>
      <w:pPr>
        <w:ind w:left="9576" w:hanging="360"/>
      </w:pPr>
    </w:lvl>
    <w:lvl w:ilvl="7" w:tplc="04190019" w:tentative="1">
      <w:start w:val="1"/>
      <w:numFmt w:val="lowerLetter"/>
      <w:lvlText w:val="%8."/>
      <w:lvlJc w:val="left"/>
      <w:pPr>
        <w:ind w:left="10296" w:hanging="360"/>
      </w:pPr>
    </w:lvl>
    <w:lvl w:ilvl="8" w:tplc="0419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10" w15:restartNumberingAfterBreak="0">
    <w:nsid w:val="64AA0ACB"/>
    <w:multiLevelType w:val="hybridMultilevel"/>
    <w:tmpl w:val="7D4E816A"/>
    <w:lvl w:ilvl="0" w:tplc="4A0AB592">
      <w:start w:val="1"/>
      <w:numFmt w:val="decimal"/>
      <w:lvlText w:val="%1."/>
      <w:lvlJc w:val="left"/>
      <w:pPr>
        <w:ind w:left="1785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87B5990"/>
    <w:multiLevelType w:val="hybridMultilevel"/>
    <w:tmpl w:val="64DA6486"/>
    <w:lvl w:ilvl="0" w:tplc="8FCA9ACC">
      <w:start w:val="1"/>
      <w:numFmt w:val="decimal"/>
      <w:lvlText w:val="%1.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920C2"/>
    <w:multiLevelType w:val="hybridMultilevel"/>
    <w:tmpl w:val="ADA625EA"/>
    <w:lvl w:ilvl="0" w:tplc="4C0E45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71553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3"/>
  </w:num>
  <w:num w:numId="9">
    <w:abstractNumId w:val="2"/>
  </w:num>
  <w:num w:numId="10">
    <w:abstractNumId w:val="11"/>
  </w:num>
  <w:num w:numId="11">
    <w:abstractNumId w:val="4"/>
  </w:num>
  <w:num w:numId="12">
    <w:abstractNumId w:val="1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61"/>
    <w:rsid w:val="000066EE"/>
    <w:rsid w:val="00042227"/>
    <w:rsid w:val="000538B7"/>
    <w:rsid w:val="00160861"/>
    <w:rsid w:val="00295877"/>
    <w:rsid w:val="002A78B7"/>
    <w:rsid w:val="002C0791"/>
    <w:rsid w:val="002F1C76"/>
    <w:rsid w:val="00307363"/>
    <w:rsid w:val="00331966"/>
    <w:rsid w:val="00345FBE"/>
    <w:rsid w:val="00361C29"/>
    <w:rsid w:val="003B5022"/>
    <w:rsid w:val="003C0B90"/>
    <w:rsid w:val="003C579E"/>
    <w:rsid w:val="003E6578"/>
    <w:rsid w:val="00424BE7"/>
    <w:rsid w:val="00430D3D"/>
    <w:rsid w:val="00483B75"/>
    <w:rsid w:val="004C4359"/>
    <w:rsid w:val="0050132A"/>
    <w:rsid w:val="00552410"/>
    <w:rsid w:val="0057722C"/>
    <w:rsid w:val="00592294"/>
    <w:rsid w:val="005E2F7D"/>
    <w:rsid w:val="00641873"/>
    <w:rsid w:val="00674F8B"/>
    <w:rsid w:val="007C7D9C"/>
    <w:rsid w:val="008B2D08"/>
    <w:rsid w:val="008F34A0"/>
    <w:rsid w:val="0093673D"/>
    <w:rsid w:val="00964B56"/>
    <w:rsid w:val="009750A0"/>
    <w:rsid w:val="009A7015"/>
    <w:rsid w:val="00A62054"/>
    <w:rsid w:val="00A835A3"/>
    <w:rsid w:val="00A9148E"/>
    <w:rsid w:val="00AB28A1"/>
    <w:rsid w:val="00AB7524"/>
    <w:rsid w:val="00AC3814"/>
    <w:rsid w:val="00AF54E4"/>
    <w:rsid w:val="00B7679E"/>
    <w:rsid w:val="00CB336F"/>
    <w:rsid w:val="00CB6087"/>
    <w:rsid w:val="00CE2AE8"/>
    <w:rsid w:val="00D73036"/>
    <w:rsid w:val="00D74381"/>
    <w:rsid w:val="00E13F26"/>
    <w:rsid w:val="00E56F45"/>
    <w:rsid w:val="00E7227E"/>
    <w:rsid w:val="00EB0483"/>
    <w:rsid w:val="00F148B7"/>
    <w:rsid w:val="00F53123"/>
    <w:rsid w:val="00F82AF3"/>
    <w:rsid w:val="00F92483"/>
    <w:rsid w:val="00FA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1B5A"/>
  <w15:chartTrackingRefBased/>
  <w15:docId w15:val="{A62B5FF8-F26B-4495-B2FE-16E923A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861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uiPriority w:val="99"/>
    <w:rsid w:val="00160861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60861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uiPriority w:val="99"/>
    <w:rsid w:val="00160861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aliases w:val="Интервал 3 pt"/>
    <w:basedOn w:val="2"/>
    <w:uiPriority w:val="99"/>
    <w:rsid w:val="00160861"/>
    <w:rPr>
      <w:rFonts w:ascii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60861"/>
    <w:pPr>
      <w:shd w:val="clear" w:color="auto" w:fill="FFFFFF"/>
      <w:spacing w:after="420" w:line="240" w:lineRule="atLeast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22">
    <w:name w:val="Основной текст (2) + Курсив"/>
    <w:basedOn w:val="2"/>
    <w:uiPriority w:val="99"/>
    <w:rsid w:val="00F148B7"/>
    <w:rPr>
      <w:rFonts w:ascii="Times New Roman" w:hAnsi="Times New Roman" w:cs="Times New Roman"/>
      <w:i/>
      <w:iCs/>
      <w:sz w:val="28"/>
      <w:szCs w:val="28"/>
      <w:u w:val="single"/>
      <w:shd w:val="clear" w:color="auto" w:fill="FFFFFF"/>
      <w:lang w:val="en-US" w:eastAsia="en-US"/>
    </w:rPr>
  </w:style>
  <w:style w:type="character" w:customStyle="1" w:styleId="210">
    <w:name w:val="Основной текст (2) + Курсив1"/>
    <w:basedOn w:val="2"/>
    <w:uiPriority w:val="99"/>
    <w:rsid w:val="00F148B7"/>
    <w:rPr>
      <w:rFonts w:ascii="Times New Roman" w:hAnsi="Times New Roman" w:cs="Times New Roman"/>
      <w:i/>
      <w:iCs/>
      <w:sz w:val="28"/>
      <w:szCs w:val="28"/>
      <w:u w:val="none"/>
      <w:shd w:val="clear" w:color="auto" w:fill="FFFFFF"/>
      <w:lang w:val="en-US" w:eastAsia="en-US"/>
    </w:rPr>
  </w:style>
  <w:style w:type="character" w:customStyle="1" w:styleId="211">
    <w:name w:val="Основной текст (2) + Полужирный1"/>
    <w:basedOn w:val="2"/>
    <w:uiPriority w:val="99"/>
    <w:rsid w:val="00F148B7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25pt">
    <w:name w:val="Основной текст (2) + Интервал 5 pt"/>
    <w:basedOn w:val="2"/>
    <w:uiPriority w:val="99"/>
    <w:rsid w:val="00F148B7"/>
    <w:rPr>
      <w:rFonts w:ascii="Times New Roman" w:hAnsi="Times New Roman" w:cs="Times New Roman"/>
      <w:spacing w:val="100"/>
      <w:sz w:val="28"/>
      <w:szCs w:val="28"/>
      <w:u w:val="none"/>
      <w:shd w:val="clear" w:color="auto" w:fill="FFFFFF"/>
    </w:rPr>
  </w:style>
  <w:style w:type="character" w:customStyle="1" w:styleId="21pt">
    <w:name w:val="Основной текст (2) + Интервал 1 pt"/>
    <w:basedOn w:val="2"/>
    <w:uiPriority w:val="99"/>
    <w:rsid w:val="00F148B7"/>
    <w:rPr>
      <w:rFonts w:ascii="Times New Roman" w:hAnsi="Times New Roman" w:cs="Times New Roman"/>
      <w:spacing w:val="30"/>
      <w:sz w:val="28"/>
      <w:szCs w:val="28"/>
      <w:u w:val="none"/>
      <w:shd w:val="clear" w:color="auto" w:fill="FFFFFF"/>
    </w:rPr>
  </w:style>
  <w:style w:type="character" w:customStyle="1" w:styleId="a3">
    <w:name w:val="Подпись к таблице_"/>
    <w:basedOn w:val="a0"/>
    <w:link w:val="a4"/>
    <w:uiPriority w:val="99"/>
    <w:rsid w:val="00F148B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F148B7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F148B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A914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914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13F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13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132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3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FC018-9F5C-41EF-BF8F-80349024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Нуриян Алиева</dc:creator>
  <cp:keywords/>
  <dc:description/>
  <cp:lastModifiedBy>Махмуд Муртузалиев</cp:lastModifiedBy>
  <cp:revision>46</cp:revision>
  <cp:lastPrinted>2023-10-23T09:43:00Z</cp:lastPrinted>
  <dcterms:created xsi:type="dcterms:W3CDTF">2023-09-25T10:58:00Z</dcterms:created>
  <dcterms:modified xsi:type="dcterms:W3CDTF">2023-10-23T09:43:00Z</dcterms:modified>
</cp:coreProperties>
</file>