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65A" w:rsidRDefault="008A465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A465A" w:rsidRDefault="008A465A">
      <w:pPr>
        <w:pStyle w:val="ConsPlusNormal"/>
        <w:jc w:val="both"/>
        <w:outlineLvl w:val="0"/>
      </w:pPr>
    </w:p>
    <w:p w:rsidR="008A465A" w:rsidRDefault="008A465A">
      <w:pPr>
        <w:pStyle w:val="ConsPlusTitle"/>
        <w:jc w:val="center"/>
        <w:outlineLvl w:val="0"/>
      </w:pPr>
      <w:r>
        <w:t>ПРАВИТЕЛЬСТВО РЕСПУБЛИКИ ДАГЕСТАН</w:t>
      </w:r>
    </w:p>
    <w:p w:rsidR="008A465A" w:rsidRDefault="008A465A">
      <w:pPr>
        <w:pStyle w:val="ConsPlusTitle"/>
        <w:jc w:val="center"/>
      </w:pPr>
    </w:p>
    <w:p w:rsidR="008A465A" w:rsidRDefault="008A465A">
      <w:pPr>
        <w:pStyle w:val="ConsPlusTitle"/>
        <w:jc w:val="center"/>
      </w:pPr>
      <w:r>
        <w:t>ПОСТАНОВЛЕНИЕ</w:t>
      </w:r>
    </w:p>
    <w:p w:rsidR="008A465A" w:rsidRDefault="008A465A">
      <w:pPr>
        <w:pStyle w:val="ConsPlusTitle"/>
        <w:jc w:val="center"/>
      </w:pPr>
      <w:r>
        <w:t>от 28 марта 2016 г. N 65</w:t>
      </w:r>
    </w:p>
    <w:p w:rsidR="008A465A" w:rsidRDefault="008A465A">
      <w:pPr>
        <w:pStyle w:val="ConsPlusTitle"/>
        <w:jc w:val="center"/>
      </w:pPr>
    </w:p>
    <w:p w:rsidR="008A465A" w:rsidRDefault="008A465A">
      <w:pPr>
        <w:pStyle w:val="ConsPlusTitle"/>
        <w:jc w:val="center"/>
      </w:pPr>
      <w:bookmarkStart w:id="0" w:name="_GoBack"/>
      <w:r>
        <w:t>Об утверждении государственной программы</w:t>
      </w:r>
    </w:p>
    <w:p w:rsidR="008A465A" w:rsidRDefault="008A465A">
      <w:pPr>
        <w:pStyle w:val="ConsPlusTitle"/>
        <w:jc w:val="center"/>
      </w:pPr>
      <w:r>
        <w:t>Республики Дагестан "Доступная среда" на 2016-2018 годы</w:t>
      </w:r>
    </w:p>
    <w:bookmarkEnd w:id="0"/>
    <w:p w:rsidR="008A465A" w:rsidRDefault="008A465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8A465A">
        <w:trPr>
          <w:jc w:val="center"/>
        </w:trPr>
        <w:tc>
          <w:tcPr>
            <w:tcW w:w="9861" w:type="dxa"/>
            <w:tcBorders>
              <w:top w:val="nil"/>
              <w:left w:val="single" w:sz="24" w:space="0" w:color="CED3F1"/>
              <w:bottom w:val="nil"/>
              <w:right w:val="single" w:sz="24" w:space="0" w:color="F4F3F8"/>
            </w:tcBorders>
            <w:shd w:val="clear" w:color="auto" w:fill="F4F3F8"/>
          </w:tcPr>
          <w:p w:rsidR="008A465A" w:rsidRDefault="008A465A">
            <w:pPr>
              <w:pStyle w:val="ConsPlusNormal"/>
              <w:jc w:val="center"/>
            </w:pPr>
            <w:r>
              <w:rPr>
                <w:color w:val="392C69"/>
              </w:rPr>
              <w:t>Список изменяющих документов</w:t>
            </w:r>
          </w:p>
          <w:p w:rsidR="008A465A" w:rsidRDefault="008A465A">
            <w:pPr>
              <w:pStyle w:val="ConsPlusNormal"/>
              <w:jc w:val="center"/>
            </w:pPr>
            <w:r>
              <w:rPr>
                <w:color w:val="392C69"/>
              </w:rPr>
              <w:t>(в ред. Постановлений Правительства РД</w:t>
            </w:r>
          </w:p>
          <w:p w:rsidR="008A465A" w:rsidRDefault="008A465A">
            <w:pPr>
              <w:pStyle w:val="ConsPlusNormal"/>
              <w:jc w:val="center"/>
            </w:pPr>
            <w:r>
              <w:rPr>
                <w:color w:val="392C69"/>
              </w:rPr>
              <w:t xml:space="preserve">от 18.05.2016 </w:t>
            </w:r>
            <w:hyperlink r:id="rId5" w:history="1">
              <w:r>
                <w:rPr>
                  <w:color w:val="0000FF"/>
                </w:rPr>
                <w:t>N 140</w:t>
              </w:r>
            </w:hyperlink>
            <w:r>
              <w:rPr>
                <w:color w:val="392C69"/>
              </w:rPr>
              <w:t xml:space="preserve">, от 24.08.2017 </w:t>
            </w:r>
            <w:hyperlink r:id="rId6" w:history="1">
              <w:r>
                <w:rPr>
                  <w:color w:val="0000FF"/>
                </w:rPr>
                <w:t>N 180</w:t>
              </w:r>
            </w:hyperlink>
            <w:r>
              <w:rPr>
                <w:color w:val="392C69"/>
              </w:rPr>
              <w:t>,</w:t>
            </w:r>
          </w:p>
          <w:p w:rsidR="008A465A" w:rsidRDefault="008A465A">
            <w:pPr>
              <w:pStyle w:val="ConsPlusNormal"/>
              <w:jc w:val="center"/>
            </w:pPr>
            <w:r>
              <w:rPr>
                <w:color w:val="392C69"/>
              </w:rPr>
              <w:t xml:space="preserve">от 26.01.2018 </w:t>
            </w:r>
            <w:hyperlink r:id="rId7" w:history="1">
              <w:r>
                <w:rPr>
                  <w:color w:val="0000FF"/>
                </w:rPr>
                <w:t>N 9</w:t>
              </w:r>
            </w:hyperlink>
            <w:r>
              <w:rPr>
                <w:color w:val="392C69"/>
              </w:rPr>
              <w:t>)</w:t>
            </w:r>
          </w:p>
        </w:tc>
      </w:tr>
    </w:tbl>
    <w:p w:rsidR="008A465A" w:rsidRDefault="008A465A">
      <w:pPr>
        <w:pStyle w:val="ConsPlusNormal"/>
        <w:jc w:val="both"/>
      </w:pPr>
    </w:p>
    <w:p w:rsidR="008A465A" w:rsidRDefault="008A465A">
      <w:pPr>
        <w:pStyle w:val="ConsPlusNormal"/>
        <w:ind w:firstLine="540"/>
        <w:jc w:val="both"/>
      </w:pPr>
      <w:r>
        <w:t>Правительство Республики Дагестан постановляет:</w:t>
      </w:r>
    </w:p>
    <w:p w:rsidR="008A465A" w:rsidRDefault="008A465A">
      <w:pPr>
        <w:pStyle w:val="ConsPlusNormal"/>
        <w:spacing w:before="280"/>
        <w:ind w:firstLine="540"/>
        <w:jc w:val="both"/>
      </w:pPr>
      <w:r>
        <w:t xml:space="preserve">1. Утвердить прилагаемую государственную </w:t>
      </w:r>
      <w:hyperlink w:anchor="P31" w:history="1">
        <w:r>
          <w:rPr>
            <w:color w:val="0000FF"/>
          </w:rPr>
          <w:t>программу</w:t>
        </w:r>
      </w:hyperlink>
      <w:r>
        <w:t xml:space="preserve"> Республики Дагестан "Доступная среда" на 2016-2018 годы.</w:t>
      </w:r>
    </w:p>
    <w:p w:rsidR="008A465A" w:rsidRDefault="008A465A">
      <w:pPr>
        <w:pStyle w:val="ConsPlusNormal"/>
        <w:spacing w:before="280"/>
        <w:ind w:firstLine="540"/>
        <w:jc w:val="both"/>
      </w:pPr>
      <w:r>
        <w:t>2. Контроль за исполнением настоящего постановления возложить на Министерство труда и социального развития Республики Дагестан.</w:t>
      </w:r>
    </w:p>
    <w:p w:rsidR="008A465A" w:rsidRDefault="008A465A">
      <w:pPr>
        <w:pStyle w:val="ConsPlusNormal"/>
        <w:jc w:val="both"/>
      </w:pPr>
    </w:p>
    <w:p w:rsidR="008A465A" w:rsidRDefault="008A465A">
      <w:pPr>
        <w:pStyle w:val="ConsPlusNormal"/>
        <w:jc w:val="right"/>
      </w:pPr>
      <w:r>
        <w:t>Временно исполняющий обязанности</w:t>
      </w:r>
    </w:p>
    <w:p w:rsidR="008A465A" w:rsidRDefault="008A465A">
      <w:pPr>
        <w:pStyle w:val="ConsPlusNormal"/>
        <w:jc w:val="right"/>
      </w:pPr>
      <w:r>
        <w:t>Председателя Правительства</w:t>
      </w:r>
    </w:p>
    <w:p w:rsidR="008A465A" w:rsidRDefault="008A465A">
      <w:pPr>
        <w:pStyle w:val="ConsPlusNormal"/>
        <w:jc w:val="right"/>
      </w:pPr>
      <w:r>
        <w:t>Республики Дагестан</w:t>
      </w:r>
    </w:p>
    <w:p w:rsidR="008A465A" w:rsidRDefault="008A465A">
      <w:pPr>
        <w:pStyle w:val="ConsPlusNormal"/>
        <w:jc w:val="right"/>
      </w:pPr>
      <w:r>
        <w:t>А.КАРИБОВ</w:t>
      </w: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right"/>
        <w:outlineLvl w:val="0"/>
      </w:pPr>
      <w:r>
        <w:t>Утверждена</w:t>
      </w:r>
    </w:p>
    <w:p w:rsidR="008A465A" w:rsidRDefault="008A465A">
      <w:pPr>
        <w:pStyle w:val="ConsPlusNormal"/>
        <w:jc w:val="right"/>
      </w:pPr>
      <w:r>
        <w:t>постановлением Правительства</w:t>
      </w:r>
    </w:p>
    <w:p w:rsidR="008A465A" w:rsidRDefault="008A465A">
      <w:pPr>
        <w:pStyle w:val="ConsPlusNormal"/>
        <w:jc w:val="right"/>
      </w:pPr>
      <w:r>
        <w:t>Республики Дагестан</w:t>
      </w:r>
    </w:p>
    <w:p w:rsidR="008A465A" w:rsidRDefault="008A465A">
      <w:pPr>
        <w:pStyle w:val="ConsPlusNormal"/>
        <w:jc w:val="right"/>
      </w:pPr>
      <w:r>
        <w:t>от 28 марта 2016 г. N 65</w:t>
      </w:r>
    </w:p>
    <w:p w:rsidR="008A465A" w:rsidRDefault="008A465A">
      <w:pPr>
        <w:pStyle w:val="ConsPlusNormal"/>
        <w:jc w:val="both"/>
      </w:pPr>
    </w:p>
    <w:p w:rsidR="008A465A" w:rsidRDefault="008A465A">
      <w:pPr>
        <w:pStyle w:val="ConsPlusTitle"/>
        <w:jc w:val="center"/>
      </w:pPr>
      <w:bookmarkStart w:id="1" w:name="P31"/>
      <w:bookmarkEnd w:id="1"/>
      <w:r>
        <w:t>ГОСУДАРСТВЕННАЯ ПРОГРАММА</w:t>
      </w:r>
    </w:p>
    <w:p w:rsidR="008A465A" w:rsidRDefault="008A465A">
      <w:pPr>
        <w:pStyle w:val="ConsPlusTitle"/>
        <w:jc w:val="center"/>
      </w:pPr>
      <w:r>
        <w:t>РЕСПУБЛИКИ ДАГЕСТАН "ДОСТУПНАЯ СРЕДА"</w:t>
      </w:r>
    </w:p>
    <w:p w:rsidR="008A465A" w:rsidRDefault="008A465A">
      <w:pPr>
        <w:pStyle w:val="ConsPlusTitle"/>
        <w:jc w:val="center"/>
      </w:pPr>
      <w:r>
        <w:t>НА 2016-2018 ГОДЫ</w:t>
      </w:r>
    </w:p>
    <w:p w:rsidR="008A465A" w:rsidRDefault="008A465A">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8A465A">
        <w:trPr>
          <w:jc w:val="center"/>
        </w:trPr>
        <w:tc>
          <w:tcPr>
            <w:tcW w:w="9861" w:type="dxa"/>
            <w:tcBorders>
              <w:top w:val="nil"/>
              <w:left w:val="single" w:sz="24" w:space="0" w:color="CED3F1"/>
              <w:bottom w:val="nil"/>
              <w:right w:val="single" w:sz="24" w:space="0" w:color="F4F3F8"/>
            </w:tcBorders>
            <w:shd w:val="clear" w:color="auto" w:fill="F4F3F8"/>
          </w:tcPr>
          <w:p w:rsidR="008A465A" w:rsidRDefault="008A465A">
            <w:pPr>
              <w:pStyle w:val="ConsPlusNormal"/>
              <w:jc w:val="center"/>
            </w:pPr>
            <w:r>
              <w:rPr>
                <w:color w:val="392C69"/>
              </w:rPr>
              <w:t>Список изменяющих документов</w:t>
            </w:r>
          </w:p>
          <w:p w:rsidR="008A465A" w:rsidRDefault="008A465A">
            <w:pPr>
              <w:pStyle w:val="ConsPlusNormal"/>
              <w:jc w:val="center"/>
            </w:pPr>
            <w:r>
              <w:rPr>
                <w:color w:val="392C69"/>
              </w:rPr>
              <w:t xml:space="preserve">(в ред. </w:t>
            </w:r>
            <w:hyperlink r:id="rId8" w:history="1">
              <w:r>
                <w:rPr>
                  <w:color w:val="0000FF"/>
                </w:rPr>
                <w:t>Постановления</w:t>
              </w:r>
            </w:hyperlink>
            <w:r>
              <w:rPr>
                <w:color w:val="392C69"/>
              </w:rPr>
              <w:t xml:space="preserve"> Правительства РД</w:t>
            </w:r>
          </w:p>
          <w:p w:rsidR="008A465A" w:rsidRDefault="008A465A">
            <w:pPr>
              <w:pStyle w:val="ConsPlusNormal"/>
              <w:jc w:val="center"/>
            </w:pPr>
            <w:r>
              <w:rPr>
                <w:color w:val="392C69"/>
              </w:rPr>
              <w:t>от 26.01.2018 N 9)</w:t>
            </w:r>
          </w:p>
        </w:tc>
      </w:tr>
    </w:tbl>
    <w:p w:rsidR="008A465A" w:rsidRDefault="008A465A">
      <w:pPr>
        <w:pStyle w:val="ConsPlusNormal"/>
        <w:jc w:val="both"/>
      </w:pPr>
    </w:p>
    <w:p w:rsidR="008A465A" w:rsidRDefault="008A465A">
      <w:pPr>
        <w:pStyle w:val="ConsPlusNormal"/>
        <w:jc w:val="center"/>
        <w:outlineLvl w:val="1"/>
      </w:pPr>
      <w:r>
        <w:lastRenderedPageBreak/>
        <w:t>ПАСПОРТ</w:t>
      </w:r>
    </w:p>
    <w:p w:rsidR="008A465A" w:rsidRDefault="008A465A">
      <w:pPr>
        <w:pStyle w:val="ConsPlusNormal"/>
        <w:jc w:val="center"/>
      </w:pPr>
      <w:r>
        <w:t>ГОСУДАРСТВЕННОЙ ПРОГРАММЫ РЕСПУБЛИКИ ДАГЕСТАН</w:t>
      </w:r>
    </w:p>
    <w:p w:rsidR="008A465A" w:rsidRDefault="008A465A">
      <w:pPr>
        <w:pStyle w:val="ConsPlusNormal"/>
        <w:jc w:val="center"/>
      </w:pPr>
      <w:r>
        <w:t>"ДОСТУПНАЯ СРЕДА" НА 2016-2018 ГОДЫ</w:t>
      </w:r>
    </w:p>
    <w:p w:rsidR="008A465A" w:rsidRDefault="008A46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515"/>
        <w:gridCol w:w="340"/>
        <w:gridCol w:w="4535"/>
      </w:tblGrid>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Наименование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государственная программа Республики Дагестан "Доступная среда" на 2016-2018 годы (далее - Программа)</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Основания разработки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hyperlink r:id="rId9" w:history="1">
              <w:r>
                <w:rPr>
                  <w:color w:val="0000FF"/>
                </w:rPr>
                <w:t>распоряжение</w:t>
              </w:r>
            </w:hyperlink>
            <w:r>
              <w:t xml:space="preserve"> Правительства Российской Федерации от 17 ноября 2008 г. N 1662-р об утверждении Концепции долгосрочного социально-экономического развития Российской Федерации на период до 2020 года;</w:t>
            </w:r>
          </w:p>
          <w:p w:rsidR="008A465A" w:rsidRDefault="008A465A">
            <w:pPr>
              <w:pStyle w:val="ConsPlusNormal"/>
            </w:pPr>
            <w:hyperlink r:id="rId10" w:history="1">
              <w:r>
                <w:rPr>
                  <w:color w:val="0000FF"/>
                </w:rPr>
                <w:t>постановление</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2011-2020 годы";</w:t>
            </w:r>
          </w:p>
          <w:p w:rsidR="008A465A" w:rsidRDefault="008A465A">
            <w:pPr>
              <w:pStyle w:val="ConsPlusNormal"/>
            </w:pPr>
            <w:hyperlink r:id="rId11" w:history="1">
              <w:r>
                <w:rPr>
                  <w:color w:val="0000FF"/>
                </w:rPr>
                <w:t>Закон</w:t>
              </w:r>
            </w:hyperlink>
            <w:r>
              <w:t xml:space="preserve"> Республики Дагестан от 15 июля 2011 г. N 38 "Об утверждении Стратегии социально-экономического развития Республики Дагестан до 2025 года";</w:t>
            </w:r>
          </w:p>
          <w:p w:rsidR="008A465A" w:rsidRDefault="008A465A">
            <w:pPr>
              <w:pStyle w:val="ConsPlusNormal"/>
            </w:pPr>
            <w:hyperlink r:id="rId12" w:history="1">
              <w:r>
                <w:rPr>
                  <w:color w:val="0000FF"/>
                </w:rPr>
                <w:t>постановление</w:t>
              </w:r>
            </w:hyperlink>
            <w:r>
              <w:t xml:space="preserve"> Правительства Республики Дагестан от 14 апреля 2016 г. N 97 "Об утверждении Плана мероприятий по реализации Стратегии социально-экономического развития Республики Дагестан до 2025 года на 2016-2020 годы";</w:t>
            </w:r>
          </w:p>
          <w:p w:rsidR="008A465A" w:rsidRDefault="008A465A">
            <w:pPr>
              <w:pStyle w:val="ConsPlusNormal"/>
            </w:pPr>
            <w:hyperlink r:id="rId13" w:history="1">
              <w:r>
                <w:rPr>
                  <w:color w:val="0000FF"/>
                </w:rPr>
                <w:t>постановление</w:t>
              </w:r>
            </w:hyperlink>
            <w:r>
              <w:t xml:space="preserve"> Правительства Республики Дагестан от 23 октября 2013 г. N 540 "Об утверждении Порядка разработки, реализации и оценки эффективности государственных программ Республики Дагестан"</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Ответственный исполнитель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Министерство труда и социального развития Республики Дагестан</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Соисполнители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 xml:space="preserve">Министерство здравоохранения </w:t>
            </w:r>
            <w:r>
              <w:lastRenderedPageBreak/>
              <w:t>Республики Дагестан;</w:t>
            </w:r>
          </w:p>
          <w:p w:rsidR="008A465A" w:rsidRDefault="008A465A">
            <w:pPr>
              <w:pStyle w:val="ConsPlusNormal"/>
            </w:pPr>
            <w:r>
              <w:t>Министерство образования и науки Республики Дагестан;</w:t>
            </w:r>
          </w:p>
          <w:p w:rsidR="008A465A" w:rsidRDefault="008A465A">
            <w:pPr>
              <w:pStyle w:val="ConsPlusNormal"/>
            </w:pPr>
            <w:r>
              <w:t>Министерство культуры Республики Дагестан;</w:t>
            </w:r>
          </w:p>
          <w:p w:rsidR="008A465A" w:rsidRDefault="008A465A">
            <w:pPr>
              <w:pStyle w:val="ConsPlusNormal"/>
            </w:pPr>
            <w:r>
              <w:t>Министерство печати и информации Республики Дагестан;</w:t>
            </w:r>
          </w:p>
          <w:p w:rsidR="008A465A" w:rsidRDefault="008A465A">
            <w:pPr>
              <w:pStyle w:val="ConsPlusNormal"/>
            </w:pPr>
            <w:r>
              <w:t>Министерство транспорта, энергетики и связи Республики Дагестан;</w:t>
            </w:r>
          </w:p>
          <w:p w:rsidR="008A465A" w:rsidRDefault="008A465A">
            <w:pPr>
              <w:pStyle w:val="ConsPlusNormal"/>
            </w:pPr>
            <w:r>
              <w:t>органы местного самоуправления (по согласованию)</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Цель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(далее также - МГН) в Республике Дагестан</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Задачи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w:t>
            </w:r>
          </w:p>
          <w:p w:rsidR="008A465A" w:rsidRDefault="008A465A">
            <w:pPr>
              <w:pStyle w:val="ConsPlusNormal"/>
            </w:pPr>
            <w: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p w:rsidR="008A465A" w:rsidRDefault="008A465A">
            <w:pPr>
              <w:pStyle w:val="ConsPlusNormal"/>
            </w:pPr>
            <w:r>
              <w:t xml:space="preserve">формирование условий для просвещенности граждан в вопросах инвалидности и устранения </w:t>
            </w:r>
            <w:r>
              <w:lastRenderedPageBreak/>
              <w:t>барьеров во взаимоотношениях с другими людьми</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Целевые показатели (индикаторы)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доля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в Республике Дагестан;</w:t>
            </w:r>
          </w:p>
          <w:p w:rsidR="008A465A" w:rsidRDefault="008A465A">
            <w:pPr>
              <w:pStyle w:val="ConsPlusNormal"/>
            </w:pPr>
            <w: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Республике Дагестан;</w:t>
            </w:r>
          </w:p>
          <w:p w:rsidR="008A465A" w:rsidRDefault="008A465A">
            <w:pPr>
              <w:pStyle w:val="ConsPlusNormal"/>
            </w:pPr>
            <w:r>
              <w:t>доля инвалидов, положительно оценивающих отношение населения к проблемам инвалидов, в общей численности опрошенных инвалидов в Республике Дагестан;</w:t>
            </w:r>
          </w:p>
          <w:p w:rsidR="008A465A" w:rsidRDefault="008A465A">
            <w:pPr>
              <w:pStyle w:val="ConsPlusNormal"/>
            </w:pPr>
            <w:r>
              <w:t>доля приоритетных объектов в приоритетных сферах жизнедеятельности инвалидов, нанесенных на карту доступности объектов и услуг Республики Дагестан по результатам их паспортизации, среди всех приоритетных объектов и услуг;</w:t>
            </w:r>
          </w:p>
          <w:p w:rsidR="008A465A" w:rsidRDefault="008A465A">
            <w:pPr>
              <w:pStyle w:val="ConsPlusNormal"/>
            </w:pPr>
            <w:r>
              <w:t>доля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w:t>
            </w:r>
          </w:p>
          <w:p w:rsidR="008A465A" w:rsidRDefault="008A465A">
            <w:pPr>
              <w:pStyle w:val="ConsPlusNormal"/>
            </w:pPr>
            <w:r>
              <w:t>доля приоритетных объектов органов службы занятости, доступных для инвалидов и других МГН, в общем количестве объектов органов службы занятости;</w:t>
            </w:r>
          </w:p>
          <w:p w:rsidR="008A465A" w:rsidRDefault="008A465A">
            <w:pPr>
              <w:pStyle w:val="ConsPlusNormal"/>
            </w:pPr>
            <w: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p w:rsidR="008A465A" w:rsidRDefault="008A465A">
            <w:pPr>
              <w:pStyle w:val="ConsPlusNormal"/>
            </w:pPr>
            <w:r>
              <w:t xml:space="preserve">доля приоритетных объектов, </w:t>
            </w:r>
            <w:r>
              <w:lastRenderedPageBreak/>
              <w:t>доступных для инвалидов и других МГН в сфере культуры, в общем количестве приоритетных объектов в сфере культуры;</w:t>
            </w:r>
          </w:p>
          <w:p w:rsidR="008A465A" w:rsidRDefault="008A465A">
            <w:pPr>
              <w:pStyle w:val="ConsPlusNormal"/>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p w:rsidR="008A465A" w:rsidRDefault="008A465A">
            <w:pPr>
              <w:pStyle w:val="ConsPlusNormal"/>
            </w:pPr>
            <w:r>
              <w:t xml:space="preserve">доля дошкольных 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дошкольных образовательных организаций;</w:t>
            </w:r>
          </w:p>
          <w:p w:rsidR="008A465A" w:rsidRDefault="008A465A">
            <w:pPr>
              <w:pStyle w:val="ConsPlusNormal"/>
            </w:pPr>
            <w:r>
              <w:t xml:space="preserve">доля образовательных организаций дополнительного образования, в которых создана </w:t>
            </w:r>
            <w:proofErr w:type="spellStart"/>
            <w:r>
              <w:t>безбарьерная</w:t>
            </w:r>
            <w:proofErr w:type="spellEnd"/>
            <w:r>
              <w:t xml:space="preserve"> среда для инклюзивного образования детей-инвалидов, детей с ограниченными возможностями здоровья, в общем количестве образовательных организаций дополнительного образования;</w:t>
            </w:r>
          </w:p>
          <w:p w:rsidR="008A465A" w:rsidRDefault="008A465A">
            <w:pPr>
              <w:pStyle w:val="ConsPlusNormal"/>
            </w:pPr>
            <w:r>
              <w:t>доля детей-инвалидов в возрасте от 1,5 года до 7 лет, охваченных дошкольным образованием, в общей численности детей-инвалидов такого возраста;</w:t>
            </w:r>
          </w:p>
          <w:p w:rsidR="008A465A" w:rsidRDefault="008A465A">
            <w:pPr>
              <w:pStyle w:val="ConsPlusNormal"/>
            </w:pPr>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8A465A" w:rsidRDefault="008A465A">
            <w:pPr>
              <w:pStyle w:val="ConsPlusNormal"/>
            </w:pPr>
            <w:r>
              <w:t>доля детей-инвалидов в возрасте от 5 до 18 лет, получающих дополнительное образование, от общей численности детей-инвалидов данного возраста;</w:t>
            </w:r>
          </w:p>
          <w:p w:rsidR="008A465A" w:rsidRDefault="008A465A">
            <w:pPr>
              <w:pStyle w:val="ConsPlusNormal"/>
            </w:pPr>
            <w:r>
              <w:t xml:space="preserve">доля парка подвижного состава автомобильного и городского </w:t>
            </w:r>
            <w:r>
              <w:lastRenderedPageBreak/>
              <w:t>наземного электрического транспорта общего пользования, оборудованного для перевозки инвалидов и других МГН, в парке этого подвижного состава (автобусного, трамвайного, троллейбусного) субъекта Российской Федерации;</w:t>
            </w:r>
          </w:p>
          <w:p w:rsidR="008A465A" w:rsidRDefault="008A465A">
            <w:pPr>
              <w:pStyle w:val="ConsPlusNormal"/>
            </w:pPr>
            <w:r>
              <w:t>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Республики Дагестан;</w:t>
            </w:r>
          </w:p>
          <w:p w:rsidR="008A465A" w:rsidRDefault="008A465A">
            <w:pPr>
              <w:pStyle w:val="ConsPlusNormal"/>
            </w:pPr>
            <w: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8A465A" w:rsidRDefault="008A465A">
            <w:pPr>
              <w:pStyle w:val="ConsPlusNormal"/>
            </w:pPr>
            <w:r>
              <w:t>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w:t>
            </w:r>
          </w:p>
          <w:p w:rsidR="008A465A" w:rsidRDefault="008A465A">
            <w:pPr>
              <w:pStyle w:val="ConsPlusNormal"/>
            </w:pPr>
            <w:r>
              <w:t>доля граждан, признающих навыки, достоинства и способности инвалидов, в общей численности опрошенных граждан</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Сроки и этапы реализации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2016-2018 годы.</w:t>
            </w:r>
          </w:p>
          <w:p w:rsidR="008A465A" w:rsidRDefault="008A465A">
            <w:pPr>
              <w:pStyle w:val="ConsPlusNormal"/>
            </w:pPr>
            <w:r>
              <w:t>Программа реализуется в один этап</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Объемы и источники финансирования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общий объем финансирования реализации Программы составляет 113989,80 тыс. рублей, из них:</w:t>
            </w:r>
          </w:p>
          <w:p w:rsidR="008A465A" w:rsidRDefault="008A465A">
            <w:pPr>
              <w:pStyle w:val="ConsPlusNormal"/>
            </w:pPr>
            <w:r>
              <w:t>в 2016 году - 23485,30 тыс. рублей;</w:t>
            </w:r>
          </w:p>
          <w:p w:rsidR="008A465A" w:rsidRDefault="008A465A">
            <w:pPr>
              <w:pStyle w:val="ConsPlusNormal"/>
            </w:pPr>
            <w:r>
              <w:t>в 2017 году - 21891,90 тыс. рублей;</w:t>
            </w:r>
          </w:p>
          <w:p w:rsidR="008A465A" w:rsidRDefault="008A465A">
            <w:pPr>
              <w:pStyle w:val="ConsPlusNormal"/>
            </w:pPr>
            <w:r>
              <w:t>в 2018 году - 68612,60 тыс. рублей;</w:t>
            </w:r>
          </w:p>
          <w:p w:rsidR="008A465A" w:rsidRDefault="008A465A">
            <w:pPr>
              <w:pStyle w:val="ConsPlusNormal"/>
            </w:pPr>
            <w:r>
              <w:t>общий объем средств федерального бюджета - 104036,40 тыс. рублей, из них:</w:t>
            </w:r>
          </w:p>
          <w:p w:rsidR="008A465A" w:rsidRDefault="008A465A">
            <w:pPr>
              <w:pStyle w:val="ConsPlusNormal"/>
            </w:pPr>
            <w:r>
              <w:t>в 2016 году - 21590,70 тыс. рублей;</w:t>
            </w:r>
          </w:p>
          <w:p w:rsidR="008A465A" w:rsidRDefault="008A465A">
            <w:pPr>
              <w:pStyle w:val="ConsPlusNormal"/>
            </w:pPr>
            <w:r>
              <w:t>в 2017 году - 19903,30 тыс. рублей;</w:t>
            </w:r>
          </w:p>
          <w:p w:rsidR="008A465A" w:rsidRDefault="008A465A">
            <w:pPr>
              <w:pStyle w:val="ConsPlusNormal"/>
            </w:pPr>
            <w:r>
              <w:lastRenderedPageBreak/>
              <w:t>в 2018 году - 62542,40 тыс. рублей;</w:t>
            </w:r>
          </w:p>
          <w:p w:rsidR="008A465A" w:rsidRDefault="008A465A">
            <w:pPr>
              <w:pStyle w:val="ConsPlusNormal"/>
            </w:pPr>
            <w:r>
              <w:t>объем средств федерального бюджета, выделяемых на реализацию мероприятий в сфере деятельности Министерства труда и социальной защиты Российской Федерации, - 11317,90 тыс. рублей, из них:</w:t>
            </w:r>
          </w:p>
          <w:p w:rsidR="008A465A" w:rsidRDefault="008A465A">
            <w:pPr>
              <w:pStyle w:val="ConsPlusNormal"/>
            </w:pPr>
            <w:r>
              <w:t>в 2016 году - 0,00 тыс. рублей;</w:t>
            </w:r>
          </w:p>
          <w:p w:rsidR="008A465A" w:rsidRDefault="008A465A">
            <w:pPr>
              <w:pStyle w:val="ConsPlusNormal"/>
            </w:pPr>
            <w:r>
              <w:t>в 2017 году - 0,00 тыс. рублей;</w:t>
            </w:r>
          </w:p>
          <w:p w:rsidR="008A465A" w:rsidRDefault="008A465A">
            <w:pPr>
              <w:pStyle w:val="ConsPlusNormal"/>
            </w:pPr>
            <w:r>
              <w:t>в 2018 году - 11317,90 тыс. рублей;</w:t>
            </w:r>
          </w:p>
          <w:p w:rsidR="008A465A" w:rsidRDefault="008A465A">
            <w:pPr>
              <w:pStyle w:val="ConsPlusNormal"/>
            </w:pPr>
            <w:r>
              <w:t>объем средств федерального бюджета, выделяемых на реализацию мероприятий в сфере деятельности Министерства образования и науки Российской Федерации, - 92718,50 тыс. рублей, из них:</w:t>
            </w:r>
          </w:p>
          <w:p w:rsidR="008A465A" w:rsidRDefault="008A465A">
            <w:pPr>
              <w:pStyle w:val="ConsPlusNormal"/>
            </w:pPr>
            <w:r>
              <w:t>в 2016 году - 21590,70 тыс. рублей;</w:t>
            </w:r>
          </w:p>
          <w:p w:rsidR="008A465A" w:rsidRDefault="008A465A">
            <w:pPr>
              <w:pStyle w:val="ConsPlusNormal"/>
            </w:pPr>
            <w:r>
              <w:t>в 2017 году - 19903,30 тыс. рублей;</w:t>
            </w:r>
          </w:p>
          <w:p w:rsidR="008A465A" w:rsidRDefault="008A465A">
            <w:pPr>
              <w:pStyle w:val="ConsPlusNormal"/>
            </w:pPr>
            <w:r>
              <w:t>в 2018 году - 51224,50 тыс. рублей;</w:t>
            </w:r>
          </w:p>
          <w:p w:rsidR="008A465A" w:rsidRDefault="008A465A">
            <w:pPr>
              <w:pStyle w:val="ConsPlusNormal"/>
            </w:pPr>
            <w:r>
              <w:t>объем средств республиканского бюджета Республики Дагестан - 5601,90 тыс. рублей, из них:</w:t>
            </w:r>
          </w:p>
          <w:p w:rsidR="008A465A" w:rsidRDefault="008A465A">
            <w:pPr>
              <w:pStyle w:val="ConsPlusNormal"/>
            </w:pPr>
            <w:r>
              <w:t>в 2016 году - 1262,60 тыс. рублей;</w:t>
            </w:r>
          </w:p>
          <w:p w:rsidR="008A465A" w:rsidRDefault="008A465A">
            <w:pPr>
              <w:pStyle w:val="ConsPlusNormal"/>
            </w:pPr>
            <w:r>
              <w:t>в 2017 году - 1047,60 тыс. рублей;</w:t>
            </w:r>
          </w:p>
          <w:p w:rsidR="008A465A" w:rsidRDefault="008A465A">
            <w:pPr>
              <w:pStyle w:val="ConsPlusNormal"/>
            </w:pPr>
            <w:r>
              <w:t>в 2018 году - 3291,70 тыс. рублей;</w:t>
            </w:r>
          </w:p>
          <w:p w:rsidR="008A465A" w:rsidRDefault="008A465A">
            <w:pPr>
              <w:pStyle w:val="ConsPlusNormal"/>
            </w:pPr>
            <w:r>
              <w:t>объем средств бюджетов муниципальных образований - 4351,50 тыс. рублей, из них:</w:t>
            </w:r>
          </w:p>
          <w:p w:rsidR="008A465A" w:rsidRDefault="008A465A">
            <w:pPr>
              <w:pStyle w:val="ConsPlusNormal"/>
            </w:pPr>
            <w:r>
              <w:t>в 2016 году - 632,00 тыс. рублей;</w:t>
            </w:r>
          </w:p>
          <w:p w:rsidR="008A465A" w:rsidRDefault="008A465A">
            <w:pPr>
              <w:pStyle w:val="ConsPlusNormal"/>
            </w:pPr>
            <w:r>
              <w:t>в 2017 году - 941,00 тыс. рублей;</w:t>
            </w:r>
          </w:p>
          <w:p w:rsidR="008A465A" w:rsidRDefault="008A465A">
            <w:pPr>
              <w:pStyle w:val="ConsPlusNormal"/>
            </w:pPr>
            <w:r>
              <w:t>в 2018 году - 2778,50 тыс. рублей</w:t>
            </w:r>
          </w:p>
        </w:tc>
      </w:tr>
      <w:tr w:rsidR="008A465A">
        <w:tc>
          <w:tcPr>
            <w:tcW w:w="567" w:type="dxa"/>
            <w:tcBorders>
              <w:top w:val="nil"/>
              <w:left w:val="nil"/>
              <w:bottom w:val="nil"/>
              <w:right w:val="nil"/>
            </w:tcBorders>
          </w:tcPr>
          <w:p w:rsidR="008A465A" w:rsidRDefault="008A465A">
            <w:pPr>
              <w:pStyle w:val="ConsPlusNormal"/>
            </w:pPr>
          </w:p>
        </w:tc>
        <w:tc>
          <w:tcPr>
            <w:tcW w:w="3515" w:type="dxa"/>
            <w:tcBorders>
              <w:top w:val="nil"/>
              <w:left w:val="nil"/>
              <w:bottom w:val="nil"/>
              <w:right w:val="nil"/>
            </w:tcBorders>
          </w:tcPr>
          <w:p w:rsidR="008A465A" w:rsidRDefault="008A465A">
            <w:pPr>
              <w:pStyle w:val="ConsPlusNormal"/>
            </w:pPr>
            <w:r>
              <w:t>Ожидаемые результаты реализации Программы</w:t>
            </w:r>
          </w:p>
        </w:tc>
        <w:tc>
          <w:tcPr>
            <w:tcW w:w="340" w:type="dxa"/>
            <w:tcBorders>
              <w:top w:val="nil"/>
              <w:left w:val="nil"/>
              <w:bottom w:val="nil"/>
              <w:right w:val="nil"/>
            </w:tcBorders>
          </w:tcPr>
          <w:p w:rsidR="008A465A" w:rsidRDefault="008A465A">
            <w:pPr>
              <w:pStyle w:val="ConsPlusNormal"/>
              <w:jc w:val="center"/>
            </w:pPr>
            <w:r>
              <w:t>-</w:t>
            </w:r>
          </w:p>
        </w:tc>
        <w:tc>
          <w:tcPr>
            <w:tcW w:w="4535" w:type="dxa"/>
            <w:tcBorders>
              <w:top w:val="nil"/>
              <w:left w:val="nil"/>
              <w:bottom w:val="nil"/>
              <w:right w:val="nil"/>
            </w:tcBorders>
          </w:tcPr>
          <w:p w:rsidR="008A465A" w:rsidRDefault="008A465A">
            <w:pPr>
              <w:pStyle w:val="ConsPlusNormal"/>
            </w:pPr>
            <w:r>
              <w:t>увеличение доли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в Республике Дагестан (до 54 процентов к 2018 году);</w:t>
            </w:r>
          </w:p>
          <w:p w:rsidR="008A465A" w:rsidRDefault="008A465A">
            <w:pPr>
              <w:pStyle w:val="ConsPlusNormal"/>
            </w:pPr>
            <w:r>
              <w:t xml:space="preserve">увеличение доли инвалидов, положительно оценивающих уровень доступности приоритетных объектов и услуг в приоритетных </w:t>
            </w:r>
            <w:r>
              <w:lastRenderedPageBreak/>
              <w:t>сферах жизнедеятельности, в общей численности опрошенных инвалидов в Республике Дагестан (до 51,2 процента к 2018 году);</w:t>
            </w:r>
          </w:p>
          <w:p w:rsidR="008A465A" w:rsidRDefault="008A465A">
            <w:pPr>
              <w:pStyle w:val="ConsPlusNormal"/>
            </w:pPr>
            <w:r>
              <w:t>увеличение доли инвалидов, положительно оценивающих отношение населения к проблемам инвалидов, в общей численности опрошенных инвалидов в Республике Дагестан (до 51,2 процента к 2018 году);</w:t>
            </w:r>
          </w:p>
          <w:p w:rsidR="008A465A" w:rsidRDefault="008A465A">
            <w:pPr>
              <w:pStyle w:val="ConsPlusNormal"/>
            </w:pPr>
            <w:r>
              <w:t>увеличение доли приоритетных объектов в приоритетных сферах жизнедеятельности инвалидов, нанесенных на карту доступности объектов и услуг Республики Дагестан по результатам их паспортизации, среди всех приоритетных объектов и услуг (до 54 процентов к 2018 году);</w:t>
            </w:r>
          </w:p>
          <w:p w:rsidR="008A465A" w:rsidRDefault="008A465A">
            <w:pPr>
              <w:pStyle w:val="ConsPlusNormal"/>
            </w:pPr>
            <w:r>
              <w:t>увеличение доли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 (до 58,4 процента к 2018 году);</w:t>
            </w:r>
          </w:p>
          <w:p w:rsidR="008A465A" w:rsidRDefault="008A465A">
            <w:pPr>
              <w:pStyle w:val="ConsPlusNormal"/>
            </w:pPr>
            <w:r>
              <w:t>увеличение доли приоритетных объектов органов службы занятости, доступных для инвалидов и других МГН, в общем количестве объектов органов службы занятости (до 43,9 процента к 2018 году);</w:t>
            </w:r>
          </w:p>
          <w:p w:rsidR="008A465A" w:rsidRDefault="008A465A">
            <w:pPr>
              <w:pStyle w:val="ConsPlusNormal"/>
            </w:pPr>
            <w:r>
              <w:t>увеличение доли приоритетных объектов, доступных для инвалидов и других МГН в сфере здравоохранения, в общем количестве приоритетных объектов в сфере здравоохранения (до 51,4 процента к 2018 году);</w:t>
            </w:r>
          </w:p>
          <w:p w:rsidR="008A465A" w:rsidRDefault="008A465A">
            <w:pPr>
              <w:pStyle w:val="ConsPlusNormal"/>
            </w:pPr>
            <w:r>
              <w:t>увеличение доли приоритетных объектов, доступных для инвалидов и других МГН в сфере культуры, в общем количестве приоритетных объектов в сфере культуры (до 42,1 процента к 2018 году);</w:t>
            </w:r>
          </w:p>
          <w:p w:rsidR="008A465A" w:rsidRDefault="008A465A">
            <w:pPr>
              <w:pStyle w:val="ConsPlusNormal"/>
            </w:pPr>
            <w:r>
              <w:lastRenderedPageBreak/>
              <w:t xml:space="preserve">увеличение доли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(до 22,3 процента к 2018 году);</w:t>
            </w:r>
          </w:p>
          <w:p w:rsidR="008A465A" w:rsidRDefault="008A465A">
            <w:pPr>
              <w:pStyle w:val="ConsPlusNormal"/>
            </w:pPr>
            <w:r>
              <w:t xml:space="preserve">увеличение доли дошкольных 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дошкольных образовательных организаций (до 17,5 процента к 2018 году);</w:t>
            </w:r>
          </w:p>
          <w:p w:rsidR="008A465A" w:rsidRDefault="008A465A">
            <w:pPr>
              <w:pStyle w:val="ConsPlusNormal"/>
            </w:pPr>
            <w:r>
              <w:t xml:space="preserve">увеличение доли образовательных организаций дополнительного образования, в которых создана </w:t>
            </w:r>
            <w:proofErr w:type="spellStart"/>
            <w:r>
              <w:t>безбарьерная</w:t>
            </w:r>
            <w:proofErr w:type="spellEnd"/>
            <w:r>
              <w:t xml:space="preserve"> среда для инклюзивного образования детей-инвалидов, детей с ограниченными возможностями здоровья, в общем количестве образовательных организаций дополнительного образования (до 16,1 процента к 2018 году);</w:t>
            </w:r>
          </w:p>
          <w:p w:rsidR="008A465A" w:rsidRDefault="008A465A">
            <w:pPr>
              <w:pStyle w:val="ConsPlusNormal"/>
            </w:pPr>
            <w:r>
              <w:t>увеличение доли детей-инвалидов в возрасте от 1,5 года до 7 лет, охваченных дошкольным образованием, в общей численности детей-инвалидов такого возраста (до 90 процентов к 2018 году);</w:t>
            </w:r>
          </w:p>
          <w:p w:rsidR="008A465A" w:rsidRDefault="008A465A">
            <w:pPr>
              <w:pStyle w:val="ConsPlusNormal"/>
            </w:pPr>
            <w:r>
              <w:t>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(до 98 процентов к 2018 году);</w:t>
            </w:r>
          </w:p>
          <w:p w:rsidR="008A465A" w:rsidRDefault="008A465A">
            <w:pPr>
              <w:pStyle w:val="ConsPlusNormal"/>
            </w:pPr>
            <w:r>
              <w:t xml:space="preserve">увеличение доли детей-инвалидов в возрасте от 5 до 18 лет, получающих дополнительное образование, от </w:t>
            </w:r>
            <w:r>
              <w:lastRenderedPageBreak/>
              <w:t>общей численности детей-инвалидов данного возраста (до 40 процентов к 2018 году);</w:t>
            </w:r>
          </w:p>
          <w:p w:rsidR="008A465A" w:rsidRDefault="008A465A">
            <w:pPr>
              <w:pStyle w:val="ConsPlusNormal"/>
            </w:pPr>
            <w: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МГН в парке этого подвижного состава (автобусного) в Республике Дагестан (до 12,6 процента к 2018 году);</w:t>
            </w:r>
          </w:p>
          <w:p w:rsidR="008A465A" w:rsidRDefault="008A465A">
            <w:pPr>
              <w:pStyle w:val="ConsPlusNormal"/>
            </w:pPr>
            <w:r>
              <w:t>увеличение доли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Республики Дагестан (до 62,4 процента к 2018 году);</w:t>
            </w:r>
          </w:p>
          <w:p w:rsidR="008A465A" w:rsidRDefault="008A465A">
            <w:pPr>
              <w:pStyle w:val="ConsPlusNormal"/>
            </w:pPr>
            <w:r>
              <w:t>увеличение доли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(до 68 процентов к 2018 году);</w:t>
            </w:r>
          </w:p>
          <w:p w:rsidR="008A465A" w:rsidRDefault="008A465A">
            <w:pPr>
              <w:pStyle w:val="ConsPlusNormal"/>
            </w:pPr>
            <w:r>
              <w:t>увеличение доли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 (до 56 процентов к 2018 году);</w:t>
            </w:r>
          </w:p>
          <w:p w:rsidR="008A465A" w:rsidRDefault="008A465A">
            <w:pPr>
              <w:pStyle w:val="ConsPlusNormal"/>
            </w:pPr>
            <w:r>
              <w:t>увеличение доли граждан, признающих навыки, достоинства и способности инвалидов, в общей численности опрошенных граждан (до 48,3 процента к 2018 году)</w:t>
            </w:r>
          </w:p>
        </w:tc>
      </w:tr>
    </w:tbl>
    <w:p w:rsidR="008A465A" w:rsidRDefault="008A465A">
      <w:pPr>
        <w:pStyle w:val="ConsPlusNormal"/>
        <w:jc w:val="both"/>
      </w:pPr>
    </w:p>
    <w:p w:rsidR="008A465A" w:rsidRDefault="008A465A">
      <w:pPr>
        <w:pStyle w:val="ConsPlusNormal"/>
        <w:jc w:val="center"/>
        <w:outlineLvl w:val="1"/>
      </w:pPr>
      <w:r>
        <w:t>1. Характеристика проблемы и обоснование необходимости</w:t>
      </w:r>
    </w:p>
    <w:p w:rsidR="008A465A" w:rsidRDefault="008A465A">
      <w:pPr>
        <w:pStyle w:val="ConsPlusNormal"/>
        <w:jc w:val="center"/>
      </w:pPr>
      <w:r>
        <w:t>ее решения программными методами</w:t>
      </w:r>
    </w:p>
    <w:p w:rsidR="008A465A" w:rsidRDefault="008A465A">
      <w:pPr>
        <w:pStyle w:val="ConsPlusNormal"/>
        <w:jc w:val="both"/>
      </w:pPr>
    </w:p>
    <w:p w:rsidR="008A465A" w:rsidRDefault="008A465A">
      <w:pPr>
        <w:pStyle w:val="ConsPlusNormal"/>
        <w:ind w:firstLine="540"/>
        <w:jc w:val="both"/>
      </w:pPr>
      <w:r>
        <w:lastRenderedPageBreak/>
        <w:t>В Республике Дагестан в настоящее время проживает более 300 тысяч инвалидов (из них более 42 тысяч - дети-инвалиды), что составляет более 10 процентов от общей численности населения республики.</w:t>
      </w:r>
    </w:p>
    <w:p w:rsidR="008A465A" w:rsidRDefault="008A465A">
      <w:pPr>
        <w:pStyle w:val="ConsPlusNormal"/>
        <w:spacing w:before="280"/>
        <w:ind w:firstLine="540"/>
        <w:jc w:val="both"/>
      </w:pPr>
      <w:r>
        <w:t xml:space="preserve">В целях реализации </w:t>
      </w:r>
      <w:hyperlink r:id="rId14" w:history="1">
        <w:r>
          <w:rPr>
            <w:color w:val="0000FF"/>
          </w:rPr>
          <w:t>статьи 15</w:t>
        </w:r>
      </w:hyperlink>
      <w:r>
        <w:t xml:space="preserve"> Федерального закона от 24 ноября 1995 г. N 181-ФЗ "О социальной защите инвалидов в Российской Федерации" органами исполнительной власти Республики Дагестан, органами местного самоуправления и организациями независимо от организационно-правовых форм проводится определенная работа по обеспечению инвалидам доступа наравне с другими гражданами к физическому окружению, транспорту, информации и связи, включая информационно-коммуникационные технологии и системы, а также другим объектам и услугам, открытым или предоставляемым для населения в городах и районах.</w:t>
      </w:r>
    </w:p>
    <w:p w:rsidR="008A465A" w:rsidRDefault="008A465A">
      <w:pPr>
        <w:pStyle w:val="ConsPlusNormal"/>
        <w:spacing w:before="280"/>
        <w:ind w:firstLine="540"/>
        <w:jc w:val="both"/>
      </w:pPr>
      <w:r>
        <w:t>Согласно представленной органами исполнительной власти республики информации, многие объекты социальной инфраструктуры не соответствуют требованиям строительных норм и правил по обеспечению доступности для инвалидов и других маломобильных групп населения: отсутствие пандусных съездов, узкие дверные проемы, наличие высоких порогов, необорудованные зоны оказания услуг и санитарно-гигиенические помещения.</w:t>
      </w:r>
    </w:p>
    <w:p w:rsidR="008A465A" w:rsidRDefault="008A465A">
      <w:pPr>
        <w:pStyle w:val="ConsPlusNormal"/>
        <w:spacing w:before="280"/>
        <w:ind w:firstLine="540"/>
        <w:jc w:val="both"/>
      </w:pPr>
      <w:r>
        <w:t>Систему социальной защиты населения республики составляют 183 учреждения, из которых оборудовано по Программе в 2014, 2015 годах 66 учреждений (расположены на 71 объекте), другие 117 учреждений размещаются в зданиях, большинство из которых не в полной мере адаптированы для беспрепятственного посещения их инвалидами и другими МГН.</w:t>
      </w:r>
    </w:p>
    <w:p w:rsidR="008A465A" w:rsidRDefault="008A465A">
      <w:pPr>
        <w:pStyle w:val="ConsPlusNormal"/>
        <w:spacing w:before="280"/>
        <w:ind w:firstLine="540"/>
        <w:jc w:val="both"/>
      </w:pPr>
      <w:r>
        <w:t>Аналогичная ситуация складывается и в других социальных отраслях.</w:t>
      </w:r>
    </w:p>
    <w:p w:rsidR="008A465A" w:rsidRDefault="008A465A">
      <w:pPr>
        <w:pStyle w:val="ConsPlusNormal"/>
        <w:spacing w:before="280"/>
        <w:ind w:firstLine="540"/>
        <w:jc w:val="both"/>
      </w:pPr>
      <w:r>
        <w:t>Система здравоохранения в Республике Дагестан представлена 175 подведомственными учреждениями, в составе которых 1268 территориально удаленных структурных подразделений, расположенных в 2833 зданиях, которые также необходимо дооборудовать специальными устройствами для инвалидов. Кроме того, остается актуальной проблема оснащения учреждений здравоохранения реабилитационным оборудованием, адаптированным для инвалидов, с целью повышения доступности и качества предоставления услуг.</w:t>
      </w:r>
    </w:p>
    <w:p w:rsidR="008A465A" w:rsidRDefault="008A465A">
      <w:pPr>
        <w:pStyle w:val="ConsPlusNormal"/>
        <w:spacing w:before="280"/>
        <w:ind w:firstLine="540"/>
        <w:jc w:val="both"/>
      </w:pPr>
      <w:r>
        <w:t>Всего общеобразовательных организаций в Республике Дагестан - 1454, из них, по информации Министерства образования и науки Республики Дагестан и органов местного самоуправления, условия для получения детьми-инвалидами общего образования обеспечены в 318 школах, что составляет 21,8 процента от общего количества общеобразовательных организаций республики.</w:t>
      </w:r>
    </w:p>
    <w:p w:rsidR="008A465A" w:rsidRDefault="008A465A">
      <w:pPr>
        <w:pStyle w:val="ConsPlusNormal"/>
        <w:spacing w:before="280"/>
        <w:ind w:firstLine="540"/>
        <w:jc w:val="both"/>
      </w:pPr>
      <w:r>
        <w:t>Из 787 дошкольных образовательных организаций условия для получения детьми-инвалидами дошкольного образования обеспечены в 127 дошкольных образовательных организациях (16,1 процента от общего количества дошкольных образовательных организаций).</w:t>
      </w:r>
    </w:p>
    <w:p w:rsidR="008A465A" w:rsidRDefault="008A465A">
      <w:pPr>
        <w:pStyle w:val="ConsPlusNormal"/>
        <w:spacing w:before="280"/>
        <w:ind w:firstLine="540"/>
        <w:jc w:val="both"/>
      </w:pPr>
      <w:r>
        <w:lastRenderedPageBreak/>
        <w:t>Из 352 организаций дополнительного образования детей условия для получения детьми-инвалидами дополнительного образования обеспечены в 33 организациях дополнительного образования детей (9,4 процента от общего количества дошкольных образовательных организаций).</w:t>
      </w:r>
    </w:p>
    <w:p w:rsidR="008A465A" w:rsidRDefault="008A465A">
      <w:pPr>
        <w:pStyle w:val="ConsPlusNormal"/>
        <w:spacing w:before="280"/>
        <w:ind w:firstLine="540"/>
        <w:jc w:val="both"/>
      </w:pPr>
      <w:r>
        <w:t>Кроме того, анализ работы в сфере образования инвалидов позволил выявить следующие проблемы:</w:t>
      </w:r>
    </w:p>
    <w:p w:rsidR="008A465A" w:rsidRDefault="008A465A">
      <w:pPr>
        <w:pStyle w:val="ConsPlusNormal"/>
        <w:spacing w:before="280"/>
        <w:ind w:firstLine="540"/>
        <w:jc w:val="both"/>
      </w:pPr>
      <w:r>
        <w:t>недостаток специального оборудования для обучения инвалидов и детей-инвалидов;</w:t>
      </w:r>
    </w:p>
    <w:p w:rsidR="008A465A" w:rsidRDefault="008A465A">
      <w:pPr>
        <w:pStyle w:val="ConsPlusNormal"/>
        <w:spacing w:before="280"/>
        <w:ind w:firstLine="540"/>
        <w:jc w:val="both"/>
      </w:pPr>
      <w:r>
        <w:t>отсутствие системы переподготовки педагогических кадров специальных (коррекционных) образовательных учреждений;</w:t>
      </w:r>
    </w:p>
    <w:p w:rsidR="008A465A" w:rsidRDefault="008A465A">
      <w:pPr>
        <w:pStyle w:val="ConsPlusNormal"/>
        <w:spacing w:before="280"/>
        <w:ind w:firstLine="540"/>
        <w:jc w:val="both"/>
      </w:pPr>
      <w:r>
        <w:t>нехватка учебников, особенно для начальной школы, для слепых и слабовидящих детей, учебно-методической литературы для специальных (коррекционных) учреждений;</w:t>
      </w:r>
    </w:p>
    <w:p w:rsidR="008A465A" w:rsidRDefault="008A465A">
      <w:pPr>
        <w:pStyle w:val="ConsPlusNormal"/>
        <w:spacing w:before="280"/>
        <w:ind w:firstLine="540"/>
        <w:jc w:val="both"/>
      </w:pPr>
      <w:r>
        <w:t xml:space="preserve">недостаточная </w:t>
      </w:r>
      <w:proofErr w:type="spellStart"/>
      <w:r>
        <w:t>адаптированность</w:t>
      </w:r>
      <w:proofErr w:type="spellEnd"/>
      <w:r>
        <w:t xml:space="preserve"> инфраструктуры образовательных учреждений для инвалидов.</w:t>
      </w:r>
    </w:p>
    <w:p w:rsidR="008A465A" w:rsidRDefault="008A465A">
      <w:pPr>
        <w:pStyle w:val="ConsPlusNormal"/>
        <w:spacing w:before="280"/>
        <w:ind w:firstLine="540"/>
        <w:jc w:val="both"/>
      </w:pPr>
      <w:r>
        <w:t>Невысокая доля инвалидов, занимающихся физической культурой и спортом, относительно общей численности данной категории населения связана как с низкой обеспеченностью муниципальных образований спортивными объектами в целом, так и отсутствием спортивных сооружений, приспособленных для занятий инвалидов. Всего спортивных сооружений в республике - 3589, из них в федеральной собственности находятся 92, в собственности Республики Дагестан - 143 и в муниципальной собственности - 3175 спортивных сооружений.</w:t>
      </w:r>
    </w:p>
    <w:p w:rsidR="008A465A" w:rsidRDefault="008A465A">
      <w:pPr>
        <w:pStyle w:val="ConsPlusNormal"/>
        <w:spacing w:before="280"/>
        <w:ind w:firstLine="540"/>
        <w:jc w:val="both"/>
      </w:pPr>
      <w:r>
        <w:t xml:space="preserve">В связи с этим одним из основных направлений деятельности остается содействие открытию на базе действующих государственных и </w:t>
      </w:r>
      <w:proofErr w:type="gramStart"/>
      <w:r>
        <w:t>муниципальных спортивных школ</w:t>
      </w:r>
      <w:proofErr w:type="gramEnd"/>
      <w:r>
        <w:t xml:space="preserve"> и клубов отделений и групп для занятий лиц с ограниченными физическими возможностями.</w:t>
      </w:r>
    </w:p>
    <w:p w:rsidR="008A465A" w:rsidRDefault="008A465A">
      <w:pPr>
        <w:pStyle w:val="ConsPlusNormal"/>
        <w:spacing w:before="280"/>
        <w:ind w:firstLine="540"/>
        <w:jc w:val="both"/>
      </w:pPr>
      <w:r>
        <w:t>В систему учреждений культуры в Республике Дагестан входят: 11 театрально-зрелищных учреждений; 4 библиотеки; 4 музея с 36 филиалами в городах и районах республики; 15 концертных организаций; 3 учреждения дополнительного образования и 4 учреждения среднего профессионального образования; Республиканский учебно-методический центр; Республиканский дом народного творчества, которые на сегодняшний день также требуют дооборудования и дооснащения специальными средствами и приспособлениями для инвалидов и других МГН.</w:t>
      </w:r>
    </w:p>
    <w:p w:rsidR="008A465A" w:rsidRDefault="008A465A">
      <w:pPr>
        <w:pStyle w:val="ConsPlusNormal"/>
        <w:spacing w:before="280"/>
        <w:ind w:firstLine="540"/>
        <w:jc w:val="both"/>
      </w:pPr>
      <w:r>
        <w:t xml:space="preserve">Персональный доступ граждан с ограниченными возможностями к объектам культурного наследия в большинстве случаев обеспечивается сотрудниками учреждений культуры ввиду отсутствия специальных технических приспособлений. В связи с этим необходимо внедрять в практику работы учреждений культуры адаптивные технологии, позволяющие обеспечить </w:t>
      </w:r>
      <w:r>
        <w:lastRenderedPageBreak/>
        <w:t>свободный доступ инвалидов к информационным ресурсам, в целях их социальной интеграции в общество. Также необходимо внедрить во всех театрах и концертных залах установку оборудования для увеличения слышимости для людей с нарушением слуха, в том числе индукционные петли.</w:t>
      </w:r>
    </w:p>
    <w:p w:rsidR="008A465A" w:rsidRDefault="008A465A">
      <w:pPr>
        <w:pStyle w:val="ConsPlusNormal"/>
        <w:spacing w:before="280"/>
        <w:ind w:firstLine="540"/>
        <w:jc w:val="both"/>
      </w:pPr>
      <w:r>
        <w:t>Транспортная инфраструктура в Республике Дагестан в значительной степени не приспособлена для передвижения инвалидов и других МГН. Пешеходная часть улиц в большинстве случаев не обеспечивает передвижение инвалидов в креслах-колясках, создает дополнительные трудности для МГН.</w:t>
      </w:r>
    </w:p>
    <w:p w:rsidR="008A465A" w:rsidRDefault="008A465A">
      <w:pPr>
        <w:pStyle w:val="ConsPlusNormal"/>
        <w:spacing w:before="280"/>
        <w:ind w:firstLine="540"/>
        <w:jc w:val="both"/>
      </w:pPr>
      <w:r>
        <w:t>Необходима модернизация парка подвижного состава автомобильного транспорта государственных автотранспортных предприятий путем закупки адаптированного для перевозки инвалидов и других МГН транспорта.</w:t>
      </w:r>
    </w:p>
    <w:p w:rsidR="008A465A" w:rsidRDefault="008A465A">
      <w:pPr>
        <w:pStyle w:val="ConsPlusNormal"/>
        <w:spacing w:before="280"/>
        <w:ind w:firstLine="540"/>
        <w:jc w:val="both"/>
      </w:pPr>
      <w:r>
        <w:t>В Республике Дагестан перевозку пассажиров по муниципальным и межмуниципальным маршрутам осуществляет 280 единиц государственного и муниципального пассажирского автотранспорта. Из них 250 автобусов находятся на балансе государственных автотранспортных предприятий, в том числе 94 автобуса адаптированы под перевозку инвалидов и других МГН (37,6 процента от общего числа автомашин государственного автобусного парка) и 30 единиц троллейбусов находятся на балансе МУП "Троллейбусное управление", в том числе 2 троллейбуса адаптированы под перевозку инвалидов и других МГН (6,7 процента от общего числа машин муниципального троллейбусного парка).</w:t>
      </w:r>
    </w:p>
    <w:p w:rsidR="008A465A" w:rsidRDefault="008A465A">
      <w:pPr>
        <w:pStyle w:val="ConsPlusNormal"/>
        <w:spacing w:before="280"/>
        <w:ind w:firstLine="540"/>
        <w:jc w:val="both"/>
      </w:pPr>
      <w:r>
        <w:t xml:space="preserve">Кроме того, администрация государственного округа с внутригородским делением "город Махачкала" объявила аукцион на оказание услуг по финансовой аренде (лизингу) 30 </w:t>
      </w:r>
      <w:proofErr w:type="spellStart"/>
      <w:r>
        <w:t>низкопольных</w:t>
      </w:r>
      <w:proofErr w:type="spellEnd"/>
      <w:r>
        <w:t xml:space="preserve"> троллейбусов, что позволит увеличить удельный вес транспортных средств, используемых для предоставления услуг населению, соответствующих требованиям по обеспечению их доступности для инвалидов и других МГН, на территории Республики Дагестан.</w:t>
      </w:r>
    </w:p>
    <w:p w:rsidR="008A465A" w:rsidRDefault="008A465A">
      <w:pPr>
        <w:pStyle w:val="ConsPlusNormal"/>
        <w:spacing w:before="280"/>
        <w:ind w:firstLine="540"/>
        <w:jc w:val="both"/>
      </w:pPr>
      <w:r>
        <w:t>С учетом того, что муниципальные и межмуниципальные маршруты, по которым осуществляются перевозки пассажиров троллейбусами, в целом дублируются автобусными маршрутами, потребность в пополнении троллейбусного парка в рамках Программы отсутствует.</w:t>
      </w:r>
    </w:p>
    <w:p w:rsidR="008A465A" w:rsidRDefault="008A465A">
      <w:pPr>
        <w:pStyle w:val="ConsPlusNormal"/>
        <w:spacing w:before="280"/>
        <w:ind w:firstLine="540"/>
        <w:jc w:val="both"/>
      </w:pPr>
      <w:r>
        <w:t>Трамвайный транспорт в Республике Дагестан отсутствует.</w:t>
      </w:r>
    </w:p>
    <w:p w:rsidR="008A465A" w:rsidRDefault="008A465A">
      <w:pPr>
        <w:pStyle w:val="ConsPlusNormal"/>
        <w:spacing w:before="280"/>
        <w:ind w:firstLine="540"/>
        <w:jc w:val="both"/>
      </w:pPr>
      <w:r>
        <w:t>Следствием нерешенности проблемы формирования доступной среды для инвалидов являются:</w:t>
      </w:r>
    </w:p>
    <w:p w:rsidR="008A465A" w:rsidRDefault="008A465A">
      <w:pPr>
        <w:pStyle w:val="ConsPlusNormal"/>
        <w:spacing w:before="280"/>
        <w:ind w:firstLine="540"/>
        <w:jc w:val="both"/>
      </w:pPr>
      <w:r>
        <w:t>высокая социальная зависимость, вынужденная изоляция инвалидов, осложняющая проведение медицинской, социальной и психологической реабилитации;</w:t>
      </w:r>
    </w:p>
    <w:p w:rsidR="008A465A" w:rsidRDefault="008A465A">
      <w:pPr>
        <w:pStyle w:val="ConsPlusNormal"/>
        <w:spacing w:before="280"/>
        <w:ind w:firstLine="540"/>
        <w:jc w:val="both"/>
      </w:pPr>
      <w:r>
        <w:t>негативное отношение к инвалидам в обществе, социальная разобщенность инвалидов и граждан, не являющихся инвалидами, предопределяющая необходимость проведения соответствующих разъяснительных, образовательно-</w:t>
      </w:r>
      <w:r>
        <w:lastRenderedPageBreak/>
        <w:t>информационных кампаний;</w:t>
      </w:r>
    </w:p>
    <w:p w:rsidR="008A465A" w:rsidRDefault="008A465A">
      <w:pPr>
        <w:pStyle w:val="ConsPlusNormal"/>
        <w:spacing w:before="280"/>
        <w:ind w:firstLine="540"/>
        <w:jc w:val="both"/>
      </w:pPr>
      <w:proofErr w:type="spellStart"/>
      <w:r>
        <w:t>дестимуляция</w:t>
      </w:r>
      <w:proofErr w:type="spellEnd"/>
      <w:r>
        <w:t xml:space="preserve"> трудовой и социальной активности инвалидов, негативно отражающаяся на занятости, образовательном и культурном уровне, качестве их жизни, увеличивающая потребность в бюджетных средствах для обеспечения доходов и предоставления им мер социальной поддержки.</w:t>
      </w:r>
    </w:p>
    <w:p w:rsidR="008A465A" w:rsidRDefault="008A465A">
      <w:pPr>
        <w:pStyle w:val="ConsPlusNormal"/>
        <w:spacing w:before="280"/>
        <w:ind w:firstLine="540"/>
        <w:jc w:val="both"/>
      </w:pPr>
      <w:r>
        <w:t>Решение задач по обеспечению доступной среды жизнедеятельности для инвалидов в Республике Дагестан представляется целесообразным путем проведения комплекса мероприятий, взаимосвязанных по конкретным целям, ресурсам, срокам реализации и исполнителям, обеспечивающих системный подход к решению проблем инвалидов программно-целевым методом как наиболее эффективным в социальной интеграции и реабилитации инвалидов.</w:t>
      </w:r>
    </w:p>
    <w:p w:rsidR="008A465A" w:rsidRDefault="008A465A">
      <w:pPr>
        <w:pStyle w:val="ConsPlusNormal"/>
        <w:spacing w:before="280"/>
        <w:ind w:firstLine="540"/>
        <w:jc w:val="both"/>
      </w:pPr>
      <w:r>
        <w:t>Программа призвана обеспечить комплексный подход к реализации мероприятий по организации беспрепятственного доступа к объектам социальной инфраструктуры в различных сферах жизнедеятельности инвалидов и других маломобильных групп населения: здравоохранения, образования, социальной защиты, занятости, физической культуры и спорта, культуры и искусства, транспортной инфраструктуры, информации и связи, социальной адаптации, реабилитации и интеграции инвалидов в общество.</w:t>
      </w:r>
    </w:p>
    <w:p w:rsidR="008A465A" w:rsidRDefault="008A465A">
      <w:pPr>
        <w:pStyle w:val="ConsPlusNormal"/>
        <w:spacing w:before="280"/>
        <w:ind w:firstLine="540"/>
        <w:jc w:val="both"/>
      </w:pPr>
      <w:r>
        <w:t>Программой предусмотрены проведение межведомственных совещаний, семинаров с участием представителей всех заинтересованных ведомств и организаций, разработка и утверждение соответствующих организационно-распорядительных документов, регулирующих порядок реализации настоящей работы.</w:t>
      </w:r>
    </w:p>
    <w:p w:rsidR="008A465A" w:rsidRDefault="008A465A">
      <w:pPr>
        <w:pStyle w:val="ConsPlusNormal"/>
        <w:spacing w:before="280"/>
        <w:ind w:firstLine="540"/>
        <w:jc w:val="both"/>
      </w:pPr>
      <w:r>
        <w:t>Использование программно-целевого планирования позволит аккумулировать средства консолидированного бюджета Республики Дагестан (в том числе бюджетов муниципальных образований Республики Дагестан), а также привлечь средства федерального бюджета.</w:t>
      </w:r>
    </w:p>
    <w:p w:rsidR="008A465A" w:rsidRDefault="008A465A">
      <w:pPr>
        <w:pStyle w:val="ConsPlusNormal"/>
        <w:spacing w:before="280"/>
        <w:ind w:firstLine="540"/>
        <w:jc w:val="both"/>
      </w:pPr>
      <w:r>
        <w:t>При реализации Программы возможны следующие риски:</w:t>
      </w:r>
    </w:p>
    <w:p w:rsidR="008A465A" w:rsidRDefault="008A465A">
      <w:pPr>
        <w:pStyle w:val="ConsPlusNormal"/>
        <w:spacing w:before="280"/>
        <w:ind w:firstLine="540"/>
        <w:jc w:val="both"/>
      </w:pPr>
      <w:r>
        <w:t>отсутствие ожидаемых конечных результатов Программы, обеспечивающих повышение качества жизни инвалидов и других МГН;</w:t>
      </w:r>
    </w:p>
    <w:p w:rsidR="008A465A" w:rsidRDefault="008A465A">
      <w:pPr>
        <w:pStyle w:val="ConsPlusNormal"/>
        <w:spacing w:before="280"/>
        <w:ind w:firstLine="540"/>
        <w:jc w:val="both"/>
      </w:pPr>
      <w:r>
        <w:t xml:space="preserve">недостаточные гибкость и </w:t>
      </w:r>
      <w:proofErr w:type="spellStart"/>
      <w:r>
        <w:t>адаптируемость</w:t>
      </w:r>
      <w:proofErr w:type="spellEnd"/>
      <w:r>
        <w:t xml:space="preserve"> Программы к внешним факторам и организационным изменениям органов государственной власти;</w:t>
      </w:r>
    </w:p>
    <w:p w:rsidR="008A465A" w:rsidRDefault="008A465A">
      <w:pPr>
        <w:pStyle w:val="ConsPlusNormal"/>
        <w:spacing w:before="280"/>
        <w:ind w:firstLine="540"/>
        <w:jc w:val="both"/>
      </w:pPr>
      <w:r>
        <w:t>возможность кризисных явлений в мировой и российской экономике, которые могут привести к снижению объемов финансирования программных мероприятий из средств федерального бюджета, средств республиканского бюджета Республики Дагестан и средств бюджетов муниципальных образований;</w:t>
      </w:r>
    </w:p>
    <w:p w:rsidR="008A465A" w:rsidRDefault="008A465A">
      <w:pPr>
        <w:pStyle w:val="ConsPlusNormal"/>
        <w:spacing w:before="280"/>
        <w:ind w:firstLine="540"/>
        <w:jc w:val="both"/>
      </w:pPr>
      <w:r>
        <w:t xml:space="preserve">дифференциация финансовых возможностей муниципальных образований Республики Дагестан, которая приводит к различной степени эффективности и </w:t>
      </w:r>
      <w:r>
        <w:lastRenderedPageBreak/>
        <w:t>результативности исполнения их собственных полномочий в сфере осуществления мероприятий, направленных на обеспечение доступности приоритетных объектов и услуг в приоритетных сферах жизнедеятельности инвалидов и других МГН.</w:t>
      </w:r>
    </w:p>
    <w:p w:rsidR="008A465A" w:rsidRDefault="008A465A">
      <w:pPr>
        <w:pStyle w:val="ConsPlusNormal"/>
        <w:spacing w:before="280"/>
        <w:ind w:firstLine="540"/>
        <w:jc w:val="both"/>
      </w:pPr>
      <w:r>
        <w:t>На минимизацию указанных рисков в рамках реализации Программы направлены меры:</w:t>
      </w:r>
    </w:p>
    <w:p w:rsidR="008A465A" w:rsidRDefault="008A465A">
      <w:pPr>
        <w:pStyle w:val="ConsPlusNormal"/>
        <w:spacing w:before="280"/>
        <w:ind w:firstLine="540"/>
        <w:jc w:val="both"/>
      </w:pPr>
      <w:r>
        <w:t>по планированию работ, формированию перечня мероприятий Программы с указанием сроков их выполнения, бюджетных ассигнований, а также информации о расходах из других источников;</w:t>
      </w:r>
    </w:p>
    <w:p w:rsidR="008A465A" w:rsidRDefault="008A465A">
      <w:pPr>
        <w:pStyle w:val="ConsPlusNormal"/>
        <w:spacing w:before="280"/>
        <w:ind w:firstLine="540"/>
        <w:jc w:val="both"/>
      </w:pPr>
      <w:r>
        <w:t>по нормативно-правовому регулированию и организационно-методической поддержке деятельности органов исполнительной власти Республики Дагестан и органов местного самоуправления по вопросам реализации нормативных требований по обеспечению доступности приоритетных объектов и услуг в приоритетных сферах жизнедеятельности инвалидов и других МГН.</w:t>
      </w:r>
    </w:p>
    <w:p w:rsidR="008A465A" w:rsidRDefault="008A465A">
      <w:pPr>
        <w:pStyle w:val="ConsPlusNormal"/>
        <w:spacing w:before="280"/>
        <w:ind w:firstLine="540"/>
        <w:jc w:val="both"/>
      </w:pPr>
      <w:r>
        <w:t>В рамках реализации Программы на первом этапе ее выполнения в 2013 году была проведена работа по совершенствованию нормативной правовой и организационной основ формирования доступной среды жизнедеятельности инвалидов и других МГН.</w:t>
      </w:r>
    </w:p>
    <w:p w:rsidR="008A465A" w:rsidRDefault="008A465A">
      <w:pPr>
        <w:pStyle w:val="ConsPlusNormal"/>
        <w:spacing w:before="280"/>
        <w:ind w:firstLine="540"/>
        <w:jc w:val="both"/>
      </w:pPr>
      <w:r>
        <w:t xml:space="preserve">В целях обеспечения контроля за реализацией Программы постановлением Правительства Республики Дагестан от 10 октября 2013 г. N 475 утверждены </w:t>
      </w:r>
      <w:hyperlink r:id="rId15" w:history="1">
        <w:r>
          <w:rPr>
            <w:color w:val="0000FF"/>
          </w:rPr>
          <w:t>Положение</w:t>
        </w:r>
      </w:hyperlink>
      <w:r>
        <w:t xml:space="preserve"> о Координационном совете по вопросам реализации органами исполнительной власти Республики Дагестан, органами местного самоуправления и общественными организациями инвалидов нормативных требований по обеспечению доступности приоритетных объектов и услуг в приоритетных сферах жизнедеятельности инвалидов и других МГН и его состав.</w:t>
      </w:r>
    </w:p>
    <w:p w:rsidR="008A465A" w:rsidRDefault="008A465A">
      <w:pPr>
        <w:pStyle w:val="ConsPlusNormal"/>
        <w:spacing w:before="280"/>
        <w:ind w:firstLine="540"/>
        <w:jc w:val="both"/>
      </w:pPr>
      <w:r>
        <w:t>В муниципальных районах и городских округах республики образованы и действуют местные комиссии по вопросам реализации Программы в составе представителей органов исполнительной власти, органов местного самоуправления, общественных объединений инвалидов.</w:t>
      </w:r>
    </w:p>
    <w:p w:rsidR="008A465A" w:rsidRDefault="008A465A">
      <w:pPr>
        <w:pStyle w:val="ConsPlusNormal"/>
        <w:spacing w:before="280"/>
        <w:ind w:firstLine="540"/>
        <w:jc w:val="both"/>
      </w:pPr>
      <w:r>
        <w:t>Администрациями городских округов разработаны и утверждены свои целевые программы по созданию для инвалидов и других МГН доступной среды жизнедеятельности.</w:t>
      </w:r>
    </w:p>
    <w:p w:rsidR="008A465A" w:rsidRDefault="008A465A">
      <w:pPr>
        <w:pStyle w:val="ConsPlusNormal"/>
        <w:spacing w:before="280"/>
        <w:ind w:firstLine="540"/>
        <w:jc w:val="both"/>
      </w:pPr>
      <w:hyperlink r:id="rId16" w:history="1">
        <w:r>
          <w:rPr>
            <w:color w:val="0000FF"/>
          </w:rPr>
          <w:t>Постановлением</w:t>
        </w:r>
      </w:hyperlink>
      <w:r>
        <w:t xml:space="preserve"> Правительства Республики Дагестан от 30 января 2014 г. N 28 установлен порядок проведения паспортизации приоритетных для инвалидов и других МГН объектов.</w:t>
      </w:r>
    </w:p>
    <w:p w:rsidR="008A465A" w:rsidRDefault="008A465A">
      <w:pPr>
        <w:pStyle w:val="ConsPlusNormal"/>
        <w:spacing w:before="280"/>
        <w:ind w:firstLine="540"/>
        <w:jc w:val="both"/>
      </w:pPr>
      <w:r>
        <w:t xml:space="preserve">По согласованию с общественными организациями инвалидов сформирован реестр и проведена паспортизация 556 приоритетных объектов (из которых 235 объектов - в сфере образования и 321 объект - в иных приоритетных сферах жизнедеятельности инвалидов и других МГН) с указанием планируемых работ по созданию </w:t>
      </w:r>
      <w:proofErr w:type="spellStart"/>
      <w:r>
        <w:t>безбарьерной</w:t>
      </w:r>
      <w:proofErr w:type="spellEnd"/>
      <w:r>
        <w:t xml:space="preserve"> среды для инвалидов и других МГН.</w:t>
      </w:r>
    </w:p>
    <w:p w:rsidR="008A465A" w:rsidRDefault="008A465A">
      <w:pPr>
        <w:pStyle w:val="ConsPlusNormal"/>
        <w:spacing w:before="280"/>
        <w:ind w:firstLine="540"/>
        <w:jc w:val="both"/>
      </w:pPr>
      <w:r>
        <w:lastRenderedPageBreak/>
        <w:t>На втором этапе запланировано повышение уровня доступности приоритетных объектов и услуг в приоритетных сферах жизнедеятельности инвалидов и других МГН.</w:t>
      </w:r>
    </w:p>
    <w:p w:rsidR="008A465A" w:rsidRDefault="008A465A">
      <w:pPr>
        <w:pStyle w:val="ConsPlusNormal"/>
        <w:spacing w:before="280"/>
        <w:ind w:firstLine="540"/>
        <w:jc w:val="both"/>
      </w:pPr>
      <w:r>
        <w:t>За период реализации Программы с 2014 по 2016 год из 556 приоритетных объектов были проведены работы по оснащению и оборудованию специальными средствами и устройствами 404 объектов, в том числе объектов: образования - 209, социальной защиты - 46, занятости - 25, здравоохранения - 33, спорта - 33, культуры - 56, транспорта - 2.</w:t>
      </w:r>
    </w:p>
    <w:p w:rsidR="008A465A" w:rsidRDefault="008A465A">
      <w:pPr>
        <w:pStyle w:val="ConsPlusNormal"/>
        <w:spacing w:before="280"/>
        <w:ind w:firstLine="540"/>
        <w:jc w:val="both"/>
      </w:pPr>
      <w:r>
        <w:t>Таким образом, в целях реализации Программы оборудовано 209 объектов в сфере образования и 195 других объектов.</w:t>
      </w:r>
    </w:p>
    <w:p w:rsidR="008A465A" w:rsidRDefault="008A465A">
      <w:pPr>
        <w:pStyle w:val="ConsPlusNormal"/>
        <w:spacing w:before="280"/>
        <w:ind w:firstLine="540"/>
        <w:jc w:val="both"/>
      </w:pPr>
      <w:r>
        <w:t>Кроме того, приобретено 13 автобусов среднего класса для городских, пригородных маршрутов, адаптированных для перевозки инвалидов и других маломобильных групп населения, приобретен амбулаторный лифт для посадки (высадки) инвалидов и других маломобильных групп населения на (с) борт(а) воздушного судна марки WTJ5080JCR на базе ISUZU.</w:t>
      </w:r>
    </w:p>
    <w:p w:rsidR="008A465A" w:rsidRDefault="008A465A">
      <w:pPr>
        <w:pStyle w:val="ConsPlusNormal"/>
        <w:spacing w:before="280"/>
        <w:ind w:firstLine="540"/>
        <w:jc w:val="both"/>
      </w:pPr>
      <w:r>
        <w:t xml:space="preserve">Установлены устройства звукового сопровождения пешеходов в количестве 126 единиц на светофорные объекты в городах Махачкале, Буйнакске, Каспийске, </w:t>
      </w:r>
      <w:proofErr w:type="spellStart"/>
      <w:r>
        <w:t>Кизилюрте</w:t>
      </w:r>
      <w:proofErr w:type="spellEnd"/>
      <w:r>
        <w:t xml:space="preserve"> и Кизляре.</w:t>
      </w:r>
    </w:p>
    <w:p w:rsidR="008A465A" w:rsidRDefault="008A465A">
      <w:pPr>
        <w:pStyle w:val="ConsPlusNormal"/>
        <w:spacing w:before="280"/>
        <w:ind w:firstLine="540"/>
        <w:jc w:val="both"/>
      </w:pPr>
      <w:r>
        <w:t xml:space="preserve">Для ГБУ РД "Республиканская специальная библиотека для слепых" закуплены вспомогательные средства, специальная литература для инвалидов по зрению, в том числе справочно-информационная и художественная, а именно аудиокниги, </w:t>
      </w:r>
      <w:proofErr w:type="spellStart"/>
      <w:r>
        <w:t>брайлевские</w:t>
      </w:r>
      <w:proofErr w:type="spellEnd"/>
      <w:r>
        <w:t xml:space="preserve"> книги, </w:t>
      </w:r>
      <w:proofErr w:type="spellStart"/>
      <w:r>
        <w:t>брайлевские</w:t>
      </w:r>
      <w:proofErr w:type="spellEnd"/>
      <w:r>
        <w:t xml:space="preserve"> журналы, книги на дисках, </w:t>
      </w:r>
      <w:proofErr w:type="spellStart"/>
      <w:r>
        <w:t>брайлевский</w:t>
      </w:r>
      <w:proofErr w:type="spellEnd"/>
      <w:r>
        <w:t xml:space="preserve"> принтер, оборудование по выпуску рельефно-графических пособий, </w:t>
      </w:r>
      <w:proofErr w:type="spellStart"/>
      <w:r>
        <w:t>тифлофлешплеер</w:t>
      </w:r>
      <w:proofErr w:type="spellEnd"/>
      <w:r>
        <w:t xml:space="preserve"> с криптозащитой, программы экранного доступа для слепых.</w:t>
      </w:r>
    </w:p>
    <w:p w:rsidR="008A465A" w:rsidRDefault="008A465A">
      <w:pPr>
        <w:pStyle w:val="ConsPlusNormal"/>
        <w:spacing w:before="280"/>
        <w:ind w:firstLine="540"/>
        <w:jc w:val="both"/>
      </w:pPr>
      <w:r>
        <w:t xml:space="preserve">ГБУ РД "РГВК "Дагестан" обеспечено </w:t>
      </w:r>
      <w:proofErr w:type="spellStart"/>
      <w:r>
        <w:t>субтитрирование</w:t>
      </w:r>
      <w:proofErr w:type="spellEnd"/>
      <w:r>
        <w:t xml:space="preserve"> общественно значимых и информационных программ "Время новостей" и "Время новостей. Махачкала".</w:t>
      </w:r>
    </w:p>
    <w:p w:rsidR="008A465A" w:rsidRDefault="008A465A">
      <w:pPr>
        <w:pStyle w:val="ConsPlusNormal"/>
        <w:spacing w:before="280"/>
        <w:ind w:firstLine="540"/>
        <w:jc w:val="both"/>
      </w:pPr>
      <w:r>
        <w:t xml:space="preserve">Кроме того, на ведущих информационных ресурсах в сети "Интернет" размещаются баннеры и </w:t>
      </w:r>
      <w:proofErr w:type="spellStart"/>
      <w:r>
        <w:t>медиаролики</w:t>
      </w:r>
      <w:proofErr w:type="spellEnd"/>
      <w:r>
        <w:t xml:space="preserve"> из списка рекомендованных на сайте Минтруда России. Баннеры размещены на сайтах ГБУ РД "Молодежь Дагестана", на портале для лиц с ограниченными возможностями "Без границ", (http://www.bezgranitc.ru/), на сайте информационного агентства "Дагестан сегодня" и республиканского информационного агентства "Дагестан".</w:t>
      </w:r>
    </w:p>
    <w:p w:rsidR="008A465A" w:rsidRDefault="008A465A">
      <w:pPr>
        <w:pStyle w:val="ConsPlusNormal"/>
        <w:spacing w:before="280"/>
        <w:ind w:firstLine="540"/>
        <w:jc w:val="both"/>
      </w:pPr>
      <w:r>
        <w:t>На 2017 год по Программе было запланировано дооборудование 86 приоритетных объектов социальной инфраструктуры, в том числе: здравоохранения - 20; социальной защиты - 9; занятости - 11; физической культуры и спорта - 21; культуры - 20; транспортной инфраструктуры - 5.</w:t>
      </w:r>
    </w:p>
    <w:p w:rsidR="008A465A" w:rsidRDefault="008A465A">
      <w:pPr>
        <w:pStyle w:val="ConsPlusNormal"/>
        <w:spacing w:before="280"/>
        <w:ind w:firstLine="540"/>
        <w:jc w:val="both"/>
      </w:pPr>
      <w:r>
        <w:t xml:space="preserve">Вместе с тем в пределах выделенных финансовых средств в 2017 году реализованы мероприятия по созданию в 8 дошкольных образовательных, в 3 </w:t>
      </w:r>
      <w:r>
        <w:lastRenderedPageBreak/>
        <w:t>общеобразовательных организациях и в 2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8A465A" w:rsidRDefault="008A465A">
      <w:pPr>
        <w:pStyle w:val="ConsPlusNormal"/>
        <w:spacing w:before="280"/>
        <w:ind w:firstLine="540"/>
        <w:jc w:val="both"/>
      </w:pPr>
      <w:r>
        <w:t>На 2018 год в целях реализации Программы запланировано дооборудование 49 приоритетных объектов социальной, транспортной и инженерной инфраструктуры, в том числе: здравоохранения - 10; социальной защиты - 9; занятости - 9; физической культуры и спорта - 11; культуры и искусства - 8; транспортной инфраструктуры - 2, а также 41 объекта образования.</w:t>
      </w:r>
    </w:p>
    <w:p w:rsidR="008A465A" w:rsidRDefault="008A465A">
      <w:pPr>
        <w:pStyle w:val="ConsPlusNormal"/>
        <w:spacing w:before="280"/>
        <w:ind w:firstLine="540"/>
        <w:jc w:val="both"/>
      </w:pPr>
      <w:r>
        <w:t>Количество объектов, дооборудованных за период реализации мероприятий Программы, на конец 2018 года составит 263 - в сфере образования и 244 других объектов.</w:t>
      </w:r>
    </w:p>
    <w:p w:rsidR="008A465A" w:rsidRDefault="008A465A">
      <w:pPr>
        <w:pStyle w:val="ConsPlusNormal"/>
        <w:spacing w:before="280"/>
        <w:ind w:firstLine="540"/>
        <w:jc w:val="both"/>
      </w:pPr>
      <w:r>
        <w:t xml:space="preserve">Кроме того, в целях обеспечения доступности приоритетных объектов и услуг в приоритетных сферах жизнедеятельности инвалидов и других МГН в рамках реализации Конвенции о правах инвалидов, федеральных законов от 24 ноября 1995 г. </w:t>
      </w:r>
      <w:hyperlink r:id="rId17" w:history="1">
        <w:r>
          <w:rPr>
            <w:color w:val="0000FF"/>
          </w:rPr>
          <w:t>N 181-ФЗ</w:t>
        </w:r>
      </w:hyperlink>
      <w:r>
        <w:t xml:space="preserve"> "О социальной защите инвалидов в Российской Федерации" и от 1 декабря 2014 г. </w:t>
      </w:r>
      <w:hyperlink r:id="rId18" w:history="1">
        <w:r>
          <w:rPr>
            <w:color w:val="0000FF"/>
          </w:rPr>
          <w:t>N 419-ФЗ</w:t>
        </w:r>
      </w:hyperlink>
      <w: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распоряжением Правительства Республики Дагестан от 12 октября 2015 г. N 411-р утвержден </w:t>
      </w:r>
      <w:hyperlink r:id="rId19" w:history="1">
        <w:r>
          <w:rPr>
            <w:color w:val="0000FF"/>
          </w:rPr>
          <w:t>План</w:t>
        </w:r>
      </w:hyperlink>
      <w:r>
        <w:t xml:space="preserve"> мероприятий ("дорожная карта") "Повышение значений показателей доступности для инвалидов объектов и услуг в установленных сферах деятельности (2016-2025 годы)", согласно которому предусмотрено обеспечение органами исполнительной власти Республики Дагестан, а также органами местного самоуправления муниципальных образований Республики Дагестан условий индивидуальной мобильности инвалидов и возможности для их самостоятельного передвижения.</w:t>
      </w:r>
    </w:p>
    <w:p w:rsidR="008A465A" w:rsidRDefault="008A465A">
      <w:pPr>
        <w:pStyle w:val="ConsPlusNormal"/>
        <w:jc w:val="both"/>
      </w:pPr>
    </w:p>
    <w:p w:rsidR="008A465A" w:rsidRDefault="008A465A">
      <w:pPr>
        <w:pStyle w:val="ConsPlusNormal"/>
        <w:jc w:val="center"/>
        <w:outlineLvl w:val="1"/>
      </w:pPr>
      <w:r>
        <w:t>2. Цель, задачи и целевые показатели</w:t>
      </w:r>
    </w:p>
    <w:p w:rsidR="008A465A" w:rsidRDefault="008A465A">
      <w:pPr>
        <w:pStyle w:val="ConsPlusNormal"/>
        <w:jc w:val="center"/>
      </w:pPr>
      <w:r>
        <w:t>(индикаторы) Программы</w:t>
      </w:r>
    </w:p>
    <w:p w:rsidR="008A465A" w:rsidRDefault="008A465A">
      <w:pPr>
        <w:pStyle w:val="ConsPlusNormal"/>
        <w:jc w:val="both"/>
      </w:pPr>
    </w:p>
    <w:p w:rsidR="008A465A" w:rsidRDefault="008A465A">
      <w:pPr>
        <w:pStyle w:val="ConsPlusNormal"/>
        <w:ind w:firstLine="540"/>
        <w:jc w:val="both"/>
      </w:pPr>
      <w:r>
        <w:t>Целью Программы является повышение уровня доступности приоритетных объектов и услуг в приоритетных сферах жизнедеятельности инвалидов и других МГН в Республике Дагестан.</w:t>
      </w:r>
    </w:p>
    <w:p w:rsidR="008A465A" w:rsidRDefault="008A465A">
      <w:pPr>
        <w:pStyle w:val="ConsPlusNormal"/>
        <w:spacing w:before="280"/>
        <w:ind w:firstLine="540"/>
        <w:jc w:val="both"/>
      </w:pPr>
      <w:r>
        <w:t>Для достижения цели Программы необходимо решение следующих задач:</w:t>
      </w:r>
    </w:p>
    <w:p w:rsidR="008A465A" w:rsidRDefault="008A465A">
      <w:pPr>
        <w:pStyle w:val="ConsPlusNormal"/>
        <w:spacing w:before="280"/>
        <w:ind w:firstLine="540"/>
        <w:jc w:val="both"/>
      </w:pPr>
      <w: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w:t>
      </w:r>
    </w:p>
    <w:p w:rsidR="008A465A" w:rsidRDefault="008A465A">
      <w:pPr>
        <w:pStyle w:val="ConsPlusNormal"/>
        <w:spacing w:before="280"/>
        <w:ind w:firstLine="540"/>
        <w:jc w:val="both"/>
      </w:pPr>
      <w: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w:t>
      </w:r>
      <w:r>
        <w:lastRenderedPageBreak/>
        <w:t>информации и связи, физической культуры и спорта;</w:t>
      </w:r>
    </w:p>
    <w:p w:rsidR="008A465A" w:rsidRDefault="008A465A">
      <w:pPr>
        <w:pStyle w:val="ConsPlusNormal"/>
        <w:spacing w:before="280"/>
        <w:ind w:firstLine="540"/>
        <w:jc w:val="both"/>
      </w:pPr>
      <w:r>
        <w:t>формирование условий для просвещенности граждан в вопросах инвалидности и устранения барьеров во взаимоотношениях с другими людьми.</w:t>
      </w:r>
    </w:p>
    <w:p w:rsidR="008A465A" w:rsidRDefault="008A465A">
      <w:pPr>
        <w:pStyle w:val="ConsPlusNormal"/>
        <w:spacing w:before="280"/>
        <w:ind w:firstLine="540"/>
        <w:jc w:val="both"/>
      </w:pPr>
      <w:r>
        <w:t>Результаты реализации Программы определяются следующими целевыми индикаторами и показателями:</w:t>
      </w:r>
    </w:p>
    <w:p w:rsidR="008A465A" w:rsidRDefault="008A465A">
      <w:pPr>
        <w:pStyle w:val="ConsPlusNormal"/>
        <w:spacing w:before="280"/>
        <w:ind w:firstLine="540"/>
        <w:jc w:val="both"/>
      </w:pPr>
      <w:r>
        <w:t>доля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в Республике Дагестан;</w:t>
      </w:r>
    </w:p>
    <w:p w:rsidR="008A465A" w:rsidRDefault="008A465A">
      <w:pPr>
        <w:pStyle w:val="ConsPlusNormal"/>
        <w:spacing w:before="280"/>
        <w:ind w:firstLine="540"/>
        <w:jc w:val="both"/>
      </w:pPr>
      <w: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Республике Дагестан;</w:t>
      </w:r>
    </w:p>
    <w:p w:rsidR="008A465A" w:rsidRDefault="008A465A">
      <w:pPr>
        <w:pStyle w:val="ConsPlusNormal"/>
        <w:spacing w:before="280"/>
        <w:ind w:firstLine="540"/>
        <w:jc w:val="both"/>
      </w:pPr>
      <w:r>
        <w:t>доля инвалидов, положительно оценивающих отношение населения к проблемам инвалидов, в общей численности опрошенных инвалидов в Республике Дагестан;</w:t>
      </w:r>
    </w:p>
    <w:p w:rsidR="008A465A" w:rsidRDefault="008A465A">
      <w:pPr>
        <w:pStyle w:val="ConsPlusNormal"/>
        <w:spacing w:before="280"/>
        <w:ind w:firstLine="540"/>
        <w:jc w:val="both"/>
      </w:pPr>
      <w:r>
        <w:t>доля приоритетных объектов в приоритетных сферах жизнедеятельности инвалидов, нанесенных на карту доступности объектов и услуг Республики Дагестан по результатам их паспортизации, среди всех приоритетных объектов и услуг;</w:t>
      </w:r>
    </w:p>
    <w:p w:rsidR="008A465A" w:rsidRDefault="008A465A">
      <w:pPr>
        <w:pStyle w:val="ConsPlusNormal"/>
        <w:spacing w:before="280"/>
        <w:ind w:firstLine="540"/>
        <w:jc w:val="both"/>
      </w:pPr>
      <w:r>
        <w:t>доля приоритетных объектов, доступных для инвалидов и других МГН в сфере социальной защиты, в общем количестве приоритетных объектов в сфере социальной защиты;</w:t>
      </w:r>
    </w:p>
    <w:p w:rsidR="008A465A" w:rsidRDefault="008A465A">
      <w:pPr>
        <w:pStyle w:val="ConsPlusNormal"/>
        <w:spacing w:before="280"/>
        <w:ind w:firstLine="540"/>
        <w:jc w:val="both"/>
      </w:pPr>
      <w:r>
        <w:t>доля приоритетных объектов органов службы занятости, доступных для инвалидов и других МГН, в общем количестве объектов органов службы занятости;</w:t>
      </w:r>
    </w:p>
    <w:p w:rsidR="008A465A" w:rsidRDefault="008A465A">
      <w:pPr>
        <w:pStyle w:val="ConsPlusNormal"/>
        <w:spacing w:before="280"/>
        <w:ind w:firstLine="540"/>
        <w:jc w:val="both"/>
      </w:pPr>
      <w: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p w:rsidR="008A465A" w:rsidRDefault="008A465A">
      <w:pPr>
        <w:pStyle w:val="ConsPlusNormal"/>
        <w:spacing w:before="280"/>
        <w:ind w:firstLine="540"/>
        <w:jc w:val="both"/>
      </w:pPr>
      <w:r>
        <w:t>доля приоритетных объектов, доступных для инвалидов и других МГН в сфере культуры, в общем количестве приоритетных объектов в сфере культуры;</w:t>
      </w:r>
    </w:p>
    <w:p w:rsidR="008A465A" w:rsidRDefault="008A465A">
      <w:pPr>
        <w:pStyle w:val="ConsPlusNormal"/>
        <w:spacing w:before="280"/>
        <w:ind w:firstLine="540"/>
        <w:jc w:val="both"/>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p w:rsidR="008A465A" w:rsidRDefault="008A465A">
      <w:pPr>
        <w:pStyle w:val="ConsPlusNormal"/>
        <w:spacing w:before="280"/>
        <w:ind w:firstLine="540"/>
        <w:jc w:val="both"/>
      </w:pPr>
      <w:r>
        <w:t xml:space="preserve">доля дошкольных 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дошкольных образовательных организаций;</w:t>
      </w:r>
    </w:p>
    <w:p w:rsidR="008A465A" w:rsidRDefault="008A465A">
      <w:pPr>
        <w:pStyle w:val="ConsPlusNormal"/>
        <w:spacing w:before="280"/>
        <w:ind w:firstLine="540"/>
        <w:jc w:val="both"/>
      </w:pPr>
      <w:r>
        <w:t xml:space="preserve">доля образовательных организаций дополнительного образования, в которых </w:t>
      </w:r>
      <w:r>
        <w:lastRenderedPageBreak/>
        <w:t xml:space="preserve">создана </w:t>
      </w:r>
      <w:proofErr w:type="spellStart"/>
      <w:r>
        <w:t>безбарьерная</w:t>
      </w:r>
      <w:proofErr w:type="spellEnd"/>
      <w:r>
        <w:t xml:space="preserve"> среда для инклюзивного образования детей-инвалидов, детей с ограниченными возможностями здоровья, в общем количестве образовательных организаций дополнительного образования;</w:t>
      </w:r>
    </w:p>
    <w:p w:rsidR="008A465A" w:rsidRDefault="008A465A">
      <w:pPr>
        <w:pStyle w:val="ConsPlusNormal"/>
        <w:spacing w:before="280"/>
        <w:ind w:firstLine="540"/>
        <w:jc w:val="both"/>
      </w:pPr>
      <w:r>
        <w:t>доля детей-инвалидов в возрасте от 1,5 года до 7 лет, охваченных дошкольным образованием, в общей численности детей-инвалидов данного возраста;</w:t>
      </w:r>
    </w:p>
    <w:p w:rsidR="008A465A" w:rsidRDefault="008A465A">
      <w:pPr>
        <w:pStyle w:val="ConsPlusNormal"/>
        <w:spacing w:before="280"/>
        <w:ind w:firstLine="540"/>
        <w:jc w:val="both"/>
      </w:pPr>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8A465A" w:rsidRDefault="008A465A">
      <w:pPr>
        <w:pStyle w:val="ConsPlusNormal"/>
        <w:spacing w:before="280"/>
        <w:ind w:firstLine="540"/>
        <w:jc w:val="both"/>
      </w:pPr>
      <w:r>
        <w:t>доля детей-инвалидов в возрасте от 5 до 18 лет, получающих дополнительное образование, в общей численности детей-инвалидов данного возраста;</w:t>
      </w:r>
    </w:p>
    <w:p w:rsidR="008A465A" w:rsidRDefault="008A465A">
      <w:pPr>
        <w:pStyle w:val="ConsPlusNormal"/>
        <w:spacing w:before="280"/>
        <w:ind w:firstLine="540"/>
        <w:jc w:val="both"/>
      </w:pPr>
      <w:r>
        <w:t>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парке этого подвижного состава (автобусного, трамвайного, троллейбусного) субъекта Российской Федерации;</w:t>
      </w:r>
    </w:p>
    <w:p w:rsidR="008A465A" w:rsidRDefault="008A465A">
      <w:pPr>
        <w:pStyle w:val="ConsPlusNormal"/>
        <w:spacing w:before="280"/>
        <w:ind w:firstLine="540"/>
        <w:jc w:val="both"/>
      </w:pPr>
      <w:r>
        <w:t>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Республики Дагестан;</w:t>
      </w:r>
    </w:p>
    <w:p w:rsidR="008A465A" w:rsidRDefault="008A465A">
      <w:pPr>
        <w:pStyle w:val="ConsPlusNormal"/>
        <w:spacing w:before="280"/>
        <w:ind w:firstLine="540"/>
        <w:jc w:val="both"/>
      </w:pPr>
      <w: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p w:rsidR="008A465A" w:rsidRDefault="008A465A">
      <w:pPr>
        <w:pStyle w:val="ConsPlusNormal"/>
        <w:spacing w:before="280"/>
        <w:ind w:firstLine="540"/>
        <w:jc w:val="both"/>
      </w:pPr>
      <w:r>
        <w:t>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w:t>
      </w:r>
    </w:p>
    <w:p w:rsidR="008A465A" w:rsidRDefault="008A465A">
      <w:pPr>
        <w:pStyle w:val="ConsPlusNormal"/>
        <w:spacing w:before="280"/>
        <w:ind w:firstLine="540"/>
        <w:jc w:val="both"/>
      </w:pPr>
      <w:r>
        <w:t>доля граждан, признающих навыки, достоинства и способности инвалидов, в общей численности опрошенных граждан.</w:t>
      </w:r>
    </w:p>
    <w:p w:rsidR="008A465A" w:rsidRDefault="008A465A">
      <w:pPr>
        <w:pStyle w:val="ConsPlusNormal"/>
        <w:spacing w:before="280"/>
        <w:ind w:firstLine="540"/>
        <w:jc w:val="both"/>
      </w:pPr>
      <w:r>
        <w:t xml:space="preserve">В </w:t>
      </w:r>
      <w:hyperlink w:anchor="P490" w:history="1">
        <w:r>
          <w:rPr>
            <w:color w:val="0000FF"/>
          </w:rPr>
          <w:t>приложении N 1</w:t>
        </w:r>
      </w:hyperlink>
      <w:r>
        <w:t xml:space="preserve"> к Программе приведены значения указанных целевых показателей (индикаторов) с разбивкой по годам.</w:t>
      </w:r>
    </w:p>
    <w:p w:rsidR="008A465A" w:rsidRDefault="008A465A">
      <w:pPr>
        <w:pStyle w:val="ConsPlusNormal"/>
        <w:spacing w:before="280"/>
        <w:ind w:firstLine="540"/>
        <w:jc w:val="both"/>
      </w:pPr>
      <w:hyperlink w:anchor="P668" w:history="1">
        <w:r>
          <w:rPr>
            <w:color w:val="0000FF"/>
          </w:rPr>
          <w:t>Методика</w:t>
        </w:r>
      </w:hyperlink>
      <w:r>
        <w:t xml:space="preserve"> расчета целевых показателей (индикаторов) представлена в приложении N 1а к настоящей Программе.</w:t>
      </w:r>
    </w:p>
    <w:p w:rsidR="008A465A" w:rsidRDefault="008A465A">
      <w:pPr>
        <w:pStyle w:val="ConsPlusNormal"/>
        <w:jc w:val="both"/>
      </w:pPr>
    </w:p>
    <w:p w:rsidR="008A465A" w:rsidRDefault="008A465A">
      <w:pPr>
        <w:pStyle w:val="ConsPlusNormal"/>
        <w:jc w:val="center"/>
        <w:outlineLvl w:val="1"/>
      </w:pPr>
      <w:r>
        <w:t>3. Обоснование значений целевых показателей</w:t>
      </w:r>
    </w:p>
    <w:p w:rsidR="008A465A" w:rsidRDefault="008A465A">
      <w:pPr>
        <w:pStyle w:val="ConsPlusNormal"/>
        <w:jc w:val="center"/>
      </w:pPr>
      <w:r>
        <w:t>(индикаторов) Программы</w:t>
      </w:r>
    </w:p>
    <w:p w:rsidR="008A465A" w:rsidRDefault="008A465A">
      <w:pPr>
        <w:pStyle w:val="ConsPlusNormal"/>
        <w:jc w:val="both"/>
      </w:pPr>
    </w:p>
    <w:p w:rsidR="008A465A" w:rsidRDefault="008A465A">
      <w:pPr>
        <w:pStyle w:val="ConsPlusNormal"/>
        <w:ind w:firstLine="540"/>
        <w:jc w:val="both"/>
      </w:pPr>
      <w:r>
        <w:t>Показатели (индикаторы) Программы приняты в увязке с целью и задачами Программы и с достижениями приоритетов государственной политики в сфере реализации Программы.</w:t>
      </w:r>
    </w:p>
    <w:p w:rsidR="008A465A" w:rsidRDefault="008A465A">
      <w:pPr>
        <w:pStyle w:val="ConsPlusNormal"/>
        <w:spacing w:before="280"/>
        <w:ind w:firstLine="540"/>
        <w:jc w:val="both"/>
      </w:pPr>
      <w:r>
        <w:t xml:space="preserve">Достижение значений показателей (индикаторов) Программы обеспечивается </w:t>
      </w:r>
      <w:r>
        <w:lastRenderedPageBreak/>
        <w:t>путем выполнения всех мероприятий, предусмотренных Программой.</w:t>
      </w:r>
    </w:p>
    <w:p w:rsidR="008A465A" w:rsidRDefault="008A465A">
      <w:pPr>
        <w:pStyle w:val="ConsPlusNormal"/>
        <w:spacing w:before="280"/>
        <w:ind w:firstLine="540"/>
        <w:jc w:val="both"/>
      </w:pPr>
      <w:r>
        <w:t>Мониторинг и контроль за ходом и результатами реализации мероприятий Программы на основе системы соответствующих целевых показателей (индикаторов) осуществляет Министерство труда и социального развития Республики Дагестан.</w:t>
      </w:r>
    </w:p>
    <w:p w:rsidR="008A465A" w:rsidRDefault="008A465A">
      <w:pPr>
        <w:pStyle w:val="ConsPlusNormal"/>
        <w:jc w:val="both"/>
      </w:pPr>
    </w:p>
    <w:p w:rsidR="008A465A" w:rsidRDefault="008A465A">
      <w:pPr>
        <w:pStyle w:val="ConsPlusNormal"/>
        <w:jc w:val="center"/>
        <w:outlineLvl w:val="1"/>
      </w:pPr>
      <w:r>
        <w:t>4. Сроки и этапы реализации Программы</w:t>
      </w:r>
    </w:p>
    <w:p w:rsidR="008A465A" w:rsidRDefault="008A465A">
      <w:pPr>
        <w:pStyle w:val="ConsPlusNormal"/>
        <w:jc w:val="both"/>
      </w:pPr>
    </w:p>
    <w:p w:rsidR="008A465A" w:rsidRDefault="008A465A">
      <w:pPr>
        <w:pStyle w:val="ConsPlusNormal"/>
        <w:ind w:firstLine="540"/>
        <w:jc w:val="both"/>
      </w:pPr>
      <w:r>
        <w:t>Реализацию Программы предусматривается осуществить в период 2016-2018 годов в один этап.</w:t>
      </w:r>
    </w:p>
    <w:p w:rsidR="008A465A" w:rsidRDefault="008A465A">
      <w:pPr>
        <w:pStyle w:val="ConsPlusNormal"/>
        <w:spacing w:before="280"/>
        <w:ind w:firstLine="540"/>
        <w:jc w:val="both"/>
      </w:pPr>
      <w:r>
        <w:t>Предполагается создание нормативного, правового, методического и организационного сопровождения формирования доступной среды жизнедеятельности инвалидов и других МГН в Республике Дагестан, планируются обследование, паспортизация и классификация действующих объектов социальной и транспортной инфраструктур с позиций доступности для инвалидов и других МГН, проведение практических мер по созданию условий для обеспечения доступности зданий и сооружений в приоритетных сферах жизнедеятельности для инвалидов и других МГН, проектирование работ по реконструкции (дооборудованию) выбранных объектов и сооружений с учетом нужд инвалидов и других МГН и по развитию условий для их социальной адаптации, реабилитации и интеграции в общество.</w:t>
      </w:r>
    </w:p>
    <w:p w:rsidR="008A465A" w:rsidRDefault="008A465A">
      <w:pPr>
        <w:pStyle w:val="ConsPlusNormal"/>
        <w:jc w:val="both"/>
      </w:pPr>
    </w:p>
    <w:p w:rsidR="008A465A" w:rsidRDefault="008A465A">
      <w:pPr>
        <w:pStyle w:val="ConsPlusNormal"/>
        <w:jc w:val="center"/>
        <w:outlineLvl w:val="1"/>
      </w:pPr>
      <w:r>
        <w:t>5. Перечень программных мероприятий</w:t>
      </w:r>
    </w:p>
    <w:p w:rsidR="008A465A" w:rsidRDefault="008A465A">
      <w:pPr>
        <w:pStyle w:val="ConsPlusNormal"/>
        <w:jc w:val="both"/>
      </w:pPr>
    </w:p>
    <w:p w:rsidR="008A465A" w:rsidRDefault="008A465A">
      <w:pPr>
        <w:pStyle w:val="ConsPlusNormal"/>
        <w:ind w:firstLine="540"/>
        <w:jc w:val="both"/>
      </w:pPr>
      <w:r>
        <w:t>Программные мероприятия делятся на 3 основных раздела.</w:t>
      </w:r>
    </w:p>
    <w:p w:rsidR="008A465A" w:rsidRDefault="008A465A">
      <w:pPr>
        <w:pStyle w:val="ConsPlusNormal"/>
        <w:spacing w:before="280"/>
        <w:ind w:firstLine="540"/>
        <w:jc w:val="both"/>
      </w:pPr>
      <w:r>
        <w:t>Первый раздел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 включает в себя следующие мероприятия:</w:t>
      </w:r>
    </w:p>
    <w:p w:rsidR="008A465A" w:rsidRDefault="008A465A">
      <w:pPr>
        <w:pStyle w:val="ConsPlusNormal"/>
        <w:spacing w:before="280"/>
        <w:ind w:firstLine="540"/>
        <w:jc w:val="both"/>
      </w:pPr>
      <w:r>
        <w:t>заключение соглашений между Министерством труда и социального развития Республики Дагестан и органами местного самоуправления об участии в реализации мероприятий государственной программы Республики Дагестан "Доступная среда" на 2016-2018 годы (мероприятия в сфере деятельности Министерства труда и социальной защиты Российской Федерации);</w:t>
      </w:r>
    </w:p>
    <w:p w:rsidR="008A465A" w:rsidRDefault="008A465A">
      <w:pPr>
        <w:pStyle w:val="ConsPlusNormal"/>
        <w:spacing w:before="280"/>
        <w:ind w:firstLine="540"/>
        <w:jc w:val="both"/>
      </w:pPr>
      <w:r>
        <w:t>заключение соглашений между Министерством образования и науки Республики Дагестан и органами местного самоуправления об участии в реализации мероприятий государственной программы Республики Дагестан "Доступная среда" на 2016-2018 годы (мероприятия в сфере деятельности Министерства образования и науки Российской Федерации);</w:t>
      </w:r>
    </w:p>
    <w:p w:rsidR="008A465A" w:rsidRDefault="008A465A">
      <w:pPr>
        <w:pStyle w:val="ConsPlusNormal"/>
        <w:spacing w:before="280"/>
        <w:ind w:firstLine="540"/>
        <w:jc w:val="both"/>
      </w:pPr>
      <w:r>
        <w:t xml:space="preserve">разработка и утверждение целевых программ муниципальных образований </w:t>
      </w:r>
      <w:r>
        <w:lastRenderedPageBreak/>
        <w:t>Республики Дагестан по созданию для инвалидов и других МГН доступной среды жизнедеятельности;</w:t>
      </w:r>
    </w:p>
    <w:p w:rsidR="008A465A" w:rsidRDefault="008A465A">
      <w:pPr>
        <w:pStyle w:val="ConsPlusNormal"/>
        <w:spacing w:before="280"/>
        <w:ind w:firstLine="540"/>
        <w:jc w:val="both"/>
      </w:pPr>
      <w: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с целью размещения в информационно-телекоммуникационной сети "Интернет";</w:t>
      </w:r>
    </w:p>
    <w:p w:rsidR="008A465A" w:rsidRDefault="008A465A">
      <w:pPr>
        <w:pStyle w:val="ConsPlusNormal"/>
        <w:spacing w:before="280"/>
        <w:ind w:firstLine="540"/>
        <w:jc w:val="both"/>
      </w:pPr>
      <w:r>
        <w:t>подготовка и проведение паспортизации и классификации объектов и услуг с целью их объективной оценки для разработки мер, обеспечивающих их доступность;</w:t>
      </w:r>
    </w:p>
    <w:p w:rsidR="008A465A" w:rsidRDefault="008A465A">
      <w:pPr>
        <w:pStyle w:val="ConsPlusNormal"/>
        <w:spacing w:before="280"/>
        <w:ind w:firstLine="540"/>
        <w:jc w:val="both"/>
      </w:pPr>
      <w:r>
        <w:t>формирование и обновление реестра объектов социальной инфраструктуры и услуг в приоритетных сферах жизнедеятельности инвалидов и других МГН;</w:t>
      </w:r>
    </w:p>
    <w:p w:rsidR="008A465A" w:rsidRDefault="008A465A">
      <w:pPr>
        <w:pStyle w:val="ConsPlusNormal"/>
        <w:spacing w:before="280"/>
        <w:ind w:firstLine="540"/>
        <w:jc w:val="both"/>
      </w:pPr>
      <w:r>
        <w:t>проведение социологических исследований оценки инвалидами отношения граждан к проблемам инвалидов, оценки инвалидами состояния доступности приоритетных объектов и услуг в приоритетных сферах жизнедеятельности в Республике Дагестан, оценки гражданами вклада инвалидов в развитие общества;</w:t>
      </w:r>
    </w:p>
    <w:p w:rsidR="008A465A" w:rsidRDefault="008A465A">
      <w:pPr>
        <w:pStyle w:val="ConsPlusNormal"/>
        <w:spacing w:before="280"/>
        <w:ind w:firstLine="540"/>
        <w:jc w:val="both"/>
      </w:pPr>
      <w:r>
        <w:t xml:space="preserve">обучение (профессиональная переподготовка, повышение квалификации) русскому жестовому языку переводчиков в сфере профессиональной коммуникации </w:t>
      </w:r>
      <w:proofErr w:type="spellStart"/>
      <w:r>
        <w:t>неслышащих</w:t>
      </w:r>
      <w:proofErr w:type="spellEnd"/>
      <w:r>
        <w:t xml:space="preserve"> (переводчик жестового языка) и переводчиков в сфере профессиональной коммуникации лиц с нарушениями слуха и зрения (слепоглухих), в том числе </w:t>
      </w:r>
      <w:proofErr w:type="spellStart"/>
      <w:r>
        <w:t>тифлокомментаторов</w:t>
      </w:r>
      <w:proofErr w:type="spellEnd"/>
      <w:r>
        <w:t>.</w:t>
      </w:r>
    </w:p>
    <w:p w:rsidR="008A465A" w:rsidRDefault="008A465A">
      <w:pPr>
        <w:pStyle w:val="ConsPlusNormal"/>
        <w:spacing w:before="280"/>
        <w:ind w:firstLine="540"/>
        <w:jc w:val="both"/>
      </w:pPr>
      <w:r>
        <w:t>Второй раздел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 включает в себя следующие мероприятия:</w:t>
      </w:r>
    </w:p>
    <w:p w:rsidR="008A465A" w:rsidRDefault="008A465A">
      <w:pPr>
        <w:pStyle w:val="ConsPlusNormal"/>
        <w:spacing w:before="280"/>
        <w:ind w:firstLine="540"/>
        <w:jc w:val="both"/>
      </w:pPr>
      <w:r>
        <w:t>адаптация учреждений здравоохранения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p w:rsidR="008A465A" w:rsidRDefault="008A465A">
      <w:pPr>
        <w:pStyle w:val="ConsPlusNormal"/>
        <w:spacing w:before="280"/>
        <w:ind w:firstLine="540"/>
        <w:jc w:val="both"/>
      </w:pPr>
      <w:r>
        <w:t xml:space="preserve">адаптация учреждений физической культуры и спорта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w:t>
      </w:r>
      <w:r>
        <w:lastRenderedPageBreak/>
        <w:t>передвигающихся на креслах-колясках, средств ориентации для инвалидов по зрению и инвалидов по слуху);</w:t>
      </w:r>
    </w:p>
    <w:p w:rsidR="008A465A" w:rsidRDefault="008A465A">
      <w:pPr>
        <w:pStyle w:val="ConsPlusNormal"/>
        <w:spacing w:before="280"/>
        <w:ind w:firstLine="540"/>
        <w:jc w:val="both"/>
      </w:pPr>
      <w:r>
        <w:t>адаптация учреждений культуры и искусства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p w:rsidR="008A465A" w:rsidRDefault="008A465A">
      <w:pPr>
        <w:pStyle w:val="ConsPlusNormal"/>
        <w:spacing w:before="280"/>
        <w:ind w:firstLine="540"/>
        <w:jc w:val="both"/>
      </w:pPr>
      <w:r>
        <w:t>создание в общеобразовательных организациях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8A465A" w:rsidRDefault="008A465A">
      <w:pPr>
        <w:pStyle w:val="ConsPlusNormal"/>
        <w:spacing w:before="280"/>
        <w:ind w:firstLine="540"/>
        <w:jc w:val="both"/>
      </w:pPr>
      <w:r>
        <w:t>создание в дошкольных образовательных организациях условий для получения детьми-инвалидами качественного образования;</w:t>
      </w:r>
    </w:p>
    <w:p w:rsidR="008A465A" w:rsidRDefault="008A465A">
      <w:pPr>
        <w:pStyle w:val="ConsPlusNormal"/>
        <w:spacing w:before="280"/>
        <w:ind w:firstLine="540"/>
        <w:jc w:val="both"/>
      </w:pPr>
      <w:r>
        <w:t>создание в организациях дополнительного образования детей условий для получения детьми-инвалидами качественного образования;</w:t>
      </w:r>
    </w:p>
    <w:p w:rsidR="008A465A" w:rsidRDefault="008A465A">
      <w:pPr>
        <w:pStyle w:val="ConsPlusNormal"/>
        <w:spacing w:before="280"/>
        <w:ind w:firstLine="540"/>
        <w:jc w:val="both"/>
      </w:pPr>
      <w:r>
        <w:t>адаптация учреждений социальной защиты населения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p w:rsidR="008A465A" w:rsidRDefault="008A465A">
      <w:pPr>
        <w:pStyle w:val="ConsPlusNormal"/>
        <w:spacing w:before="280"/>
        <w:ind w:firstLine="540"/>
        <w:jc w:val="both"/>
      </w:pPr>
      <w:r>
        <w:t>адаптация центров занятости населения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p w:rsidR="008A465A" w:rsidRDefault="008A465A">
      <w:pPr>
        <w:pStyle w:val="ConsPlusNormal"/>
        <w:spacing w:before="280"/>
        <w:ind w:firstLine="540"/>
        <w:jc w:val="both"/>
      </w:pPr>
      <w:r>
        <w:t xml:space="preserve">адаптация объектов транспортной инфраструктуры (зданий автовокзалов)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w:t>
      </w:r>
      <w:r>
        <w:lastRenderedPageBreak/>
        <w:t>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p w:rsidR="008A465A" w:rsidRDefault="008A465A">
      <w:pPr>
        <w:pStyle w:val="ConsPlusNormal"/>
        <w:spacing w:before="280"/>
        <w:ind w:firstLine="540"/>
        <w:jc w:val="both"/>
      </w:pPr>
      <w:r>
        <w:t>модернизация подвижного состава автомобильного транспорта государственных автотранспортных предприятий путем закупки адаптированного для перевозки инвалидов и других МГН транспорта и/или оборудования имеющегося транспорта (в том числе оснащение специальными техническими средствами, включая откидную аппарель, сигнальные кнопки, светодиодное табло с бегущей строкой для уведомления о названиях остановочных пунктов по маршруту движения, а также устройством дополнительной визуализации речевой информации для инвалидов по слуху).</w:t>
      </w:r>
    </w:p>
    <w:p w:rsidR="008A465A" w:rsidRDefault="008A465A">
      <w:pPr>
        <w:pStyle w:val="ConsPlusNormal"/>
        <w:spacing w:before="280"/>
        <w:ind w:firstLine="540"/>
        <w:jc w:val="both"/>
      </w:pPr>
      <w:r>
        <w:t>Третий раздел (формирование условий для просвещенности граждан в вопросах инвалидности и устранения барьеров во взаимоотношениях с другими людьми) включает в себя следующие мероприятия:</w:t>
      </w:r>
    </w:p>
    <w:p w:rsidR="008A465A" w:rsidRDefault="008A465A">
      <w:pPr>
        <w:pStyle w:val="ConsPlusNormal"/>
        <w:spacing w:before="280"/>
        <w:ind w:firstLine="540"/>
        <w:jc w:val="both"/>
      </w:pPr>
      <w:r>
        <w:t>проведение совещаний, круглых столов, обучающих семинаров по проблемам реабилитации и социальной интеграции инвалидов;</w:t>
      </w:r>
    </w:p>
    <w:p w:rsidR="008A465A" w:rsidRDefault="008A465A">
      <w:pPr>
        <w:pStyle w:val="ConsPlusNormal"/>
        <w:spacing w:before="280"/>
        <w:ind w:firstLine="540"/>
        <w:jc w:val="both"/>
      </w:pPr>
      <w:r>
        <w:t>организация и проведение семинаров и совещаний с представителями заинтересованных органов исполнительной власти, органов местного самоуправления, общественных организаций инвалидов по вопросам проведения паспортизации и классификации объектов социальной инфраструктуры и обеспечения доступности объектов и услуг для инвалидов и других МГН;</w:t>
      </w:r>
    </w:p>
    <w:p w:rsidR="008A465A" w:rsidRDefault="008A465A">
      <w:pPr>
        <w:pStyle w:val="ConsPlusNormal"/>
        <w:spacing w:before="280"/>
        <w:ind w:firstLine="540"/>
        <w:jc w:val="both"/>
      </w:pPr>
      <w:r>
        <w:t xml:space="preserve">обеспечение </w:t>
      </w:r>
      <w:proofErr w:type="spellStart"/>
      <w:r>
        <w:t>субтитрирования</w:t>
      </w:r>
      <w:proofErr w:type="spellEnd"/>
      <w:r>
        <w:t xml:space="preserve"> общественно значимых информационных программ на республиканских телеканалах;</w:t>
      </w:r>
    </w:p>
    <w:p w:rsidR="008A465A" w:rsidRDefault="008A465A">
      <w:pPr>
        <w:pStyle w:val="ConsPlusNormal"/>
        <w:spacing w:before="280"/>
        <w:ind w:firstLine="540"/>
        <w:jc w:val="both"/>
      </w:pPr>
      <w:r>
        <w:t xml:space="preserve">размещение рекламно-информационных материалов государственной программы Российской Федерации "Доступная среда" на 2011-2020 годы (видеоролики, </w:t>
      </w:r>
      <w:proofErr w:type="spellStart"/>
      <w:r>
        <w:t>аудиоролики</w:t>
      </w:r>
      <w:proofErr w:type="spellEnd"/>
      <w:r>
        <w:t>, интернет-баннеры, баннеры для рекламных наружных носителей) на республиканских телевизионных каналах, станциях радиовещания, интернет-сайтах, наружных рекламных носителях;</w:t>
      </w:r>
    </w:p>
    <w:p w:rsidR="008A465A" w:rsidRDefault="008A465A">
      <w:pPr>
        <w:pStyle w:val="ConsPlusNormal"/>
        <w:spacing w:before="280"/>
        <w:ind w:firstLine="540"/>
        <w:jc w:val="both"/>
      </w:pPr>
      <w:r>
        <w:t xml:space="preserve">освещение в республиканских средствах массовой информации мероприятий, проводимых в рамках формирования </w:t>
      </w:r>
      <w:proofErr w:type="spellStart"/>
      <w:r>
        <w:t>безбарьерной</w:t>
      </w:r>
      <w:proofErr w:type="spellEnd"/>
      <w:r>
        <w:t xml:space="preserve"> среды для инвалидов и других МГН с целью увеличения доли инвалидов, положительно оценивающих уровень доступности приоритетных объектов и услуг и отношение общества к проблемам инвалидов;</w:t>
      </w:r>
    </w:p>
    <w:p w:rsidR="008A465A" w:rsidRDefault="008A465A">
      <w:pPr>
        <w:pStyle w:val="ConsPlusNormal"/>
        <w:spacing w:before="280"/>
        <w:ind w:firstLine="540"/>
        <w:jc w:val="both"/>
      </w:pPr>
      <w:r>
        <w:t>организация специализированных ярмарок вакансий, собеседований для безработных граждан, являющихся инвалидами;</w:t>
      </w:r>
    </w:p>
    <w:p w:rsidR="008A465A" w:rsidRDefault="008A465A">
      <w:pPr>
        <w:pStyle w:val="ConsPlusNormal"/>
        <w:spacing w:before="280"/>
        <w:ind w:firstLine="540"/>
        <w:jc w:val="both"/>
      </w:pPr>
      <w:r>
        <w:t xml:space="preserve">предоставление </w:t>
      </w:r>
      <w:proofErr w:type="spellStart"/>
      <w:r>
        <w:t>профориентационных</w:t>
      </w:r>
      <w:proofErr w:type="spellEnd"/>
      <w:r>
        <w:t xml:space="preserve"> услуг и оказание психологической поддержки безработным гражданам с ограниченными возможностями здоровья;</w:t>
      </w:r>
    </w:p>
    <w:p w:rsidR="008A465A" w:rsidRDefault="008A465A">
      <w:pPr>
        <w:pStyle w:val="ConsPlusNormal"/>
        <w:spacing w:before="280"/>
        <w:ind w:firstLine="540"/>
        <w:jc w:val="both"/>
      </w:pPr>
      <w:r>
        <w:lastRenderedPageBreak/>
        <w:t>организация воспитательной работы в образовательных учреждениях, направленной на формирование толерантного отношения к инвалидам, воспитание уважения их особенностей.</w:t>
      </w:r>
    </w:p>
    <w:p w:rsidR="008A465A" w:rsidRDefault="008A465A">
      <w:pPr>
        <w:pStyle w:val="ConsPlusNormal"/>
        <w:spacing w:before="280"/>
        <w:ind w:firstLine="540"/>
        <w:jc w:val="both"/>
      </w:pPr>
      <w:hyperlink w:anchor="P879" w:history="1">
        <w:r>
          <w:rPr>
            <w:color w:val="0000FF"/>
          </w:rPr>
          <w:t>Перечень</w:t>
        </w:r>
      </w:hyperlink>
      <w:r>
        <w:t xml:space="preserve"> программных мероприятий приведен в приложении N 2 к Программе.</w:t>
      </w:r>
    </w:p>
    <w:p w:rsidR="008A465A" w:rsidRDefault="008A465A">
      <w:pPr>
        <w:pStyle w:val="ConsPlusNormal"/>
        <w:spacing w:before="280"/>
        <w:ind w:firstLine="540"/>
        <w:jc w:val="both"/>
      </w:pPr>
      <w:r>
        <w:t xml:space="preserve">При этом в связи с тем, что расположенные на территории Республики Дагестан учреждения культуры не приспособлены для осуществления </w:t>
      </w:r>
      <w:proofErr w:type="spellStart"/>
      <w:r>
        <w:t>тифлокомментирования</w:t>
      </w:r>
      <w:proofErr w:type="spellEnd"/>
      <w:r>
        <w:t xml:space="preserve"> и </w:t>
      </w:r>
      <w:proofErr w:type="spellStart"/>
      <w:r>
        <w:t>субтитрирования</w:t>
      </w:r>
      <w:proofErr w:type="spellEnd"/>
      <w:r>
        <w:t xml:space="preserve"> кинопоказов, театральных постановок и других зрелищных мероприятий, Министерством культуры Республики Дагестан в рамках реализации </w:t>
      </w:r>
      <w:hyperlink r:id="rId20" w:history="1">
        <w:r>
          <w:rPr>
            <w:color w:val="0000FF"/>
          </w:rPr>
          <w:t>Плана</w:t>
        </w:r>
      </w:hyperlink>
      <w:r>
        <w:t xml:space="preserve"> мероприятий ("дорожной карты") "Повышение значений показателей доступности для инвалидов объектов и услуг в установленных сферах деятельности (2016-2025 годы)", утвержденного распоряжением Правительства Республики Дагестан от 12 октября 2015 г. N 411-р, будет организовано необходимое взаимодействие с коммерческими организациями, осуществляющими деятельность по организации отдыха и развлечений, спорта и культуры, в части обеспечения закупки оборудования, необходимого для осуществления кинопоказов с подготовленным </w:t>
      </w:r>
      <w:proofErr w:type="spellStart"/>
      <w:r>
        <w:t>субтитрированием</w:t>
      </w:r>
      <w:proofErr w:type="spellEnd"/>
      <w:r>
        <w:t xml:space="preserve"> и </w:t>
      </w:r>
      <w:proofErr w:type="spellStart"/>
      <w:r>
        <w:t>тифлокомментированием</w:t>
      </w:r>
      <w:proofErr w:type="spellEnd"/>
      <w:r>
        <w:t xml:space="preserve"> в целях обеспечения инвалидам равных с другими лицами условий беспрепятственного доступа к объектам и предоставляемым на них услугам.</w:t>
      </w:r>
    </w:p>
    <w:p w:rsidR="008A465A" w:rsidRDefault="008A465A">
      <w:pPr>
        <w:pStyle w:val="ConsPlusNormal"/>
        <w:jc w:val="both"/>
      </w:pPr>
    </w:p>
    <w:p w:rsidR="008A465A" w:rsidRDefault="008A465A">
      <w:pPr>
        <w:pStyle w:val="ConsPlusNormal"/>
        <w:jc w:val="center"/>
        <w:outlineLvl w:val="1"/>
      </w:pPr>
      <w:r>
        <w:t>6. Обоснование ресурсного обеспечения Программы</w:t>
      </w:r>
    </w:p>
    <w:p w:rsidR="008A465A" w:rsidRDefault="008A465A">
      <w:pPr>
        <w:pStyle w:val="ConsPlusNormal"/>
        <w:jc w:val="both"/>
      </w:pPr>
    </w:p>
    <w:p w:rsidR="008A465A" w:rsidRDefault="008A465A">
      <w:pPr>
        <w:pStyle w:val="ConsPlusNormal"/>
        <w:ind w:firstLine="540"/>
        <w:jc w:val="both"/>
      </w:pPr>
      <w:r>
        <w:t>Реализация мероприятий Программы осуществляется за счет средств республиканского бюджета Республики Дагестан, субсидий из федерального бюджета республиканскому бюджету Республики Дагестан, средств бюджетов муниципальных образований Республики Дагестан.</w:t>
      </w:r>
    </w:p>
    <w:p w:rsidR="008A465A" w:rsidRDefault="008A465A">
      <w:pPr>
        <w:pStyle w:val="ConsPlusNormal"/>
        <w:spacing w:before="280"/>
        <w:ind w:firstLine="540"/>
        <w:jc w:val="both"/>
      </w:pPr>
      <w:r>
        <w:t>Общий объем финансирования реализации Программы составляет 113989,80 тыс. рублей, из них:</w:t>
      </w:r>
    </w:p>
    <w:p w:rsidR="008A465A" w:rsidRDefault="008A465A">
      <w:pPr>
        <w:pStyle w:val="ConsPlusNormal"/>
        <w:spacing w:before="280"/>
        <w:ind w:firstLine="540"/>
        <w:jc w:val="both"/>
      </w:pPr>
      <w:r>
        <w:t>в 2016 году - 23485,30 тыс. рублей;</w:t>
      </w:r>
    </w:p>
    <w:p w:rsidR="008A465A" w:rsidRDefault="008A465A">
      <w:pPr>
        <w:pStyle w:val="ConsPlusNormal"/>
        <w:spacing w:before="280"/>
        <w:ind w:firstLine="540"/>
        <w:jc w:val="both"/>
      </w:pPr>
      <w:r>
        <w:t>в 2017 году - 21891,90 тыс. рублей;</w:t>
      </w:r>
    </w:p>
    <w:p w:rsidR="008A465A" w:rsidRDefault="008A465A">
      <w:pPr>
        <w:pStyle w:val="ConsPlusNormal"/>
        <w:spacing w:before="280"/>
        <w:ind w:firstLine="540"/>
        <w:jc w:val="both"/>
      </w:pPr>
      <w:r>
        <w:t>в 2018 году - 68612,60 тыс. рублей;</w:t>
      </w:r>
    </w:p>
    <w:p w:rsidR="008A465A" w:rsidRDefault="008A465A">
      <w:pPr>
        <w:pStyle w:val="ConsPlusNormal"/>
        <w:spacing w:before="280"/>
        <w:ind w:firstLine="540"/>
        <w:jc w:val="both"/>
      </w:pPr>
      <w:r>
        <w:t>общий объем средств федерального бюджета - 104036,40 тыс. рублей, из них:</w:t>
      </w:r>
    </w:p>
    <w:p w:rsidR="008A465A" w:rsidRDefault="008A465A">
      <w:pPr>
        <w:pStyle w:val="ConsPlusNormal"/>
        <w:spacing w:before="280"/>
        <w:ind w:firstLine="540"/>
        <w:jc w:val="both"/>
      </w:pPr>
      <w:r>
        <w:t>в 2016 году - 21590,70 тыс. рублей;</w:t>
      </w:r>
    </w:p>
    <w:p w:rsidR="008A465A" w:rsidRDefault="008A465A">
      <w:pPr>
        <w:pStyle w:val="ConsPlusNormal"/>
        <w:spacing w:before="280"/>
        <w:ind w:firstLine="540"/>
        <w:jc w:val="both"/>
      </w:pPr>
      <w:r>
        <w:t>в 2017 году - 19903,30 тыс. рублей;</w:t>
      </w:r>
    </w:p>
    <w:p w:rsidR="008A465A" w:rsidRDefault="008A465A">
      <w:pPr>
        <w:pStyle w:val="ConsPlusNormal"/>
        <w:spacing w:before="280"/>
        <w:ind w:firstLine="540"/>
        <w:jc w:val="both"/>
      </w:pPr>
      <w:r>
        <w:t>в 2018 году - 62542,40 тыс. рублей;</w:t>
      </w:r>
    </w:p>
    <w:p w:rsidR="008A465A" w:rsidRDefault="008A465A">
      <w:pPr>
        <w:pStyle w:val="ConsPlusNormal"/>
        <w:spacing w:before="280"/>
        <w:ind w:firstLine="540"/>
        <w:jc w:val="both"/>
      </w:pPr>
      <w:r>
        <w:t xml:space="preserve">объем средств федерального бюджета, выделяемых на реализацию </w:t>
      </w:r>
      <w:r>
        <w:lastRenderedPageBreak/>
        <w:t>мероприятий в сфере деятельности Министерства труда и социальной защиты Российской Федерации, - 11317,90 тыс. рублей, 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- 11317,90 тыс. рублей;</w:t>
      </w:r>
    </w:p>
    <w:p w:rsidR="008A465A" w:rsidRDefault="008A465A">
      <w:pPr>
        <w:pStyle w:val="ConsPlusNormal"/>
        <w:spacing w:before="280"/>
        <w:ind w:firstLine="540"/>
        <w:jc w:val="both"/>
      </w:pPr>
      <w:r>
        <w:t>объем средств федерального бюджета, выделяемых на реализацию мероприятий в сфере деятельности Министерства образования и науки Российской Федерации, - 92718,50 тыс. рублей, из них:</w:t>
      </w:r>
    </w:p>
    <w:p w:rsidR="008A465A" w:rsidRDefault="008A465A">
      <w:pPr>
        <w:pStyle w:val="ConsPlusNormal"/>
        <w:spacing w:before="280"/>
        <w:ind w:firstLine="540"/>
        <w:jc w:val="both"/>
      </w:pPr>
      <w:r>
        <w:t>в 2016 году - 21590,70 тыс. рублей;</w:t>
      </w:r>
    </w:p>
    <w:p w:rsidR="008A465A" w:rsidRDefault="008A465A">
      <w:pPr>
        <w:pStyle w:val="ConsPlusNormal"/>
        <w:spacing w:before="280"/>
        <w:ind w:firstLine="540"/>
        <w:jc w:val="both"/>
      </w:pPr>
      <w:r>
        <w:t>в 2017 году - 19903,30 тыс. рублей;</w:t>
      </w:r>
    </w:p>
    <w:p w:rsidR="008A465A" w:rsidRDefault="008A465A">
      <w:pPr>
        <w:pStyle w:val="ConsPlusNormal"/>
        <w:spacing w:before="280"/>
        <w:ind w:firstLine="540"/>
        <w:jc w:val="both"/>
      </w:pPr>
      <w:r>
        <w:t>в 2018 году - 51224,50 тыс. рублей;</w:t>
      </w:r>
    </w:p>
    <w:p w:rsidR="008A465A" w:rsidRDefault="008A465A">
      <w:pPr>
        <w:pStyle w:val="ConsPlusNormal"/>
        <w:spacing w:before="280"/>
        <w:ind w:firstLine="540"/>
        <w:jc w:val="both"/>
      </w:pPr>
      <w:r>
        <w:t>объем средств республиканского бюджета Республики Дагестан - 5601,90 тыс. рублей, из них:</w:t>
      </w:r>
    </w:p>
    <w:p w:rsidR="008A465A" w:rsidRDefault="008A465A">
      <w:pPr>
        <w:pStyle w:val="ConsPlusNormal"/>
        <w:spacing w:before="280"/>
        <w:ind w:firstLine="540"/>
        <w:jc w:val="both"/>
      </w:pPr>
      <w:r>
        <w:t>в 2016 году - 1262,60 тыс. рублей;</w:t>
      </w:r>
    </w:p>
    <w:p w:rsidR="008A465A" w:rsidRDefault="008A465A">
      <w:pPr>
        <w:pStyle w:val="ConsPlusNormal"/>
        <w:spacing w:before="280"/>
        <w:ind w:firstLine="540"/>
        <w:jc w:val="both"/>
      </w:pPr>
      <w:r>
        <w:t>в 2017 году - 1047,60 тыс. рублей;</w:t>
      </w:r>
    </w:p>
    <w:p w:rsidR="008A465A" w:rsidRDefault="008A465A">
      <w:pPr>
        <w:pStyle w:val="ConsPlusNormal"/>
        <w:spacing w:before="280"/>
        <w:ind w:firstLine="540"/>
        <w:jc w:val="both"/>
      </w:pPr>
      <w:r>
        <w:t>в 2018 году - 3291,70 тыс. рублей;</w:t>
      </w:r>
    </w:p>
    <w:p w:rsidR="008A465A" w:rsidRDefault="008A465A">
      <w:pPr>
        <w:pStyle w:val="ConsPlusNormal"/>
        <w:spacing w:before="280"/>
        <w:ind w:firstLine="540"/>
        <w:jc w:val="both"/>
      </w:pPr>
      <w:r>
        <w:t>объем средств бюджетов муниципальных образований - 4351,50 тыс. рублей, из них:</w:t>
      </w:r>
    </w:p>
    <w:p w:rsidR="008A465A" w:rsidRDefault="008A465A">
      <w:pPr>
        <w:pStyle w:val="ConsPlusNormal"/>
        <w:spacing w:before="280"/>
        <w:ind w:firstLine="540"/>
        <w:jc w:val="both"/>
      </w:pPr>
      <w:r>
        <w:t>в 2016 году - 632,00 тыс. рублей;</w:t>
      </w:r>
    </w:p>
    <w:p w:rsidR="008A465A" w:rsidRDefault="008A465A">
      <w:pPr>
        <w:pStyle w:val="ConsPlusNormal"/>
        <w:spacing w:before="280"/>
        <w:ind w:firstLine="540"/>
        <w:jc w:val="both"/>
      </w:pPr>
      <w:r>
        <w:t>в 2017 году - 941,00 тыс. рублей;</w:t>
      </w:r>
    </w:p>
    <w:p w:rsidR="008A465A" w:rsidRDefault="008A465A">
      <w:pPr>
        <w:pStyle w:val="ConsPlusNormal"/>
        <w:spacing w:before="280"/>
        <w:ind w:firstLine="540"/>
        <w:jc w:val="both"/>
      </w:pPr>
      <w:r>
        <w:t>в 2018 году - 2778,50 тыс. рублей.</w:t>
      </w:r>
    </w:p>
    <w:p w:rsidR="008A465A" w:rsidRDefault="008A465A">
      <w:pPr>
        <w:pStyle w:val="ConsPlusNormal"/>
        <w:spacing w:before="280"/>
        <w:ind w:firstLine="540"/>
        <w:jc w:val="both"/>
      </w:pPr>
      <w:r>
        <w:t>С целью обеспечения комплексного подхода при реализации мероприятий Программы планирование бюджетных ассигнований осуществлялось в целом в размере не менее 10 процентов и не более 20 процентов на одну приоритетную сферу жизнедеятельности (здравоохранение, социальная защита, занятость, спорт и физическая культура, информация и связь, культура, транспортная инфраструктура) инвалидов и других МГН от общего объема финансирования Программы.</w:t>
      </w:r>
    </w:p>
    <w:p w:rsidR="008A465A" w:rsidRDefault="008A465A">
      <w:pPr>
        <w:pStyle w:val="ConsPlusNormal"/>
        <w:spacing w:before="280"/>
        <w:ind w:firstLine="540"/>
        <w:jc w:val="both"/>
      </w:pPr>
      <w:r>
        <w:t xml:space="preserve">Вместе с тем при планировании бюджетных ассигнований Программы были учтены также предложения и принятые ранее заинтересованными органами исполнительной власти, органами местного самоуправления Республики Дагестан меры по повышению уровня доступности приоритетных объектов в приоритетных </w:t>
      </w:r>
      <w:r>
        <w:lastRenderedPageBreak/>
        <w:t>сферах жизнедеятельности инвалидов и других маломобильных групп населения, а также потребность, выявленная по итогам мониторинга состояния доступности таких объектов, в связи с чем на реализацию мероприятий Программы в сфере социальной защиты населения на 2018 год запланирован объем средств в размере более 20 процентов (21,5 процента) от общего объема финансирования Программы.</w:t>
      </w:r>
    </w:p>
    <w:p w:rsidR="008A465A" w:rsidRDefault="008A465A">
      <w:pPr>
        <w:pStyle w:val="ConsPlusNormal"/>
        <w:spacing w:before="280"/>
        <w:ind w:firstLine="540"/>
        <w:jc w:val="both"/>
      </w:pPr>
      <w:r>
        <w:t>Таким образом, бюджетные ассигнования на приоритетные сферы жизнедеятельности на 2016-2018 годы составят:</w:t>
      </w:r>
    </w:p>
    <w:p w:rsidR="008A465A" w:rsidRDefault="008A465A">
      <w:pPr>
        <w:pStyle w:val="ConsPlusNormal"/>
        <w:spacing w:before="280"/>
        <w:ind w:firstLine="540"/>
        <w:jc w:val="both"/>
      </w:pPr>
      <w:r>
        <w:t>а) в сфере здравоохранения - 1500,00 тыс. рублей, в том числе:</w:t>
      </w:r>
    </w:p>
    <w:p w:rsidR="008A465A" w:rsidRDefault="008A465A">
      <w:pPr>
        <w:pStyle w:val="ConsPlusNormal"/>
        <w:spacing w:before="280"/>
        <w:ind w:firstLine="540"/>
        <w:jc w:val="both"/>
      </w:pPr>
      <w:r>
        <w:t>средства федерального бюджета - 1425,00 тыс. рублей;</w:t>
      </w:r>
    </w:p>
    <w:p w:rsidR="008A465A" w:rsidRDefault="008A465A">
      <w:pPr>
        <w:pStyle w:val="ConsPlusNormal"/>
        <w:spacing w:before="280"/>
        <w:ind w:firstLine="540"/>
        <w:jc w:val="both"/>
      </w:pPr>
      <w:r>
        <w:t>средства республиканского бюджета Республики Дагестан - 75,0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- 1500,00 тыс. рублей, в том числе:</w:t>
      </w:r>
    </w:p>
    <w:p w:rsidR="008A465A" w:rsidRDefault="008A465A">
      <w:pPr>
        <w:pStyle w:val="ConsPlusNormal"/>
        <w:spacing w:before="280"/>
        <w:ind w:firstLine="540"/>
        <w:jc w:val="both"/>
      </w:pPr>
      <w:r>
        <w:t>средства федерального бюджета - 1425,00 тыс. рублей;</w:t>
      </w:r>
    </w:p>
    <w:p w:rsidR="008A465A" w:rsidRDefault="008A465A">
      <w:pPr>
        <w:pStyle w:val="ConsPlusNormal"/>
        <w:spacing w:before="280"/>
        <w:ind w:firstLine="540"/>
        <w:jc w:val="both"/>
      </w:pPr>
      <w:r>
        <w:t>средства республиканского бюджета Республики Дагестан - 75,0 тыс. рублей;</w:t>
      </w:r>
    </w:p>
    <w:p w:rsidR="008A465A" w:rsidRDefault="008A465A">
      <w:pPr>
        <w:pStyle w:val="ConsPlusNormal"/>
        <w:spacing w:before="280"/>
        <w:ind w:firstLine="540"/>
        <w:jc w:val="both"/>
      </w:pPr>
      <w:r>
        <w:t>б) в сфере физической культуры и спорта - 1732,50 тыс. рублей, в том числе:</w:t>
      </w:r>
    </w:p>
    <w:p w:rsidR="008A465A" w:rsidRDefault="008A465A">
      <w:pPr>
        <w:pStyle w:val="ConsPlusNormal"/>
        <w:spacing w:before="280"/>
        <w:ind w:firstLine="540"/>
        <w:jc w:val="both"/>
      </w:pPr>
      <w:r>
        <w:t>средства федерального бюджета - 1567,50 тыс. рублей;</w:t>
      </w:r>
    </w:p>
    <w:p w:rsidR="008A465A" w:rsidRDefault="008A465A">
      <w:pPr>
        <w:pStyle w:val="ConsPlusNormal"/>
        <w:spacing w:before="280"/>
        <w:ind w:firstLine="540"/>
        <w:jc w:val="both"/>
      </w:pPr>
      <w:r>
        <w:t>средства республиканского бюджета Республики Дагестан - 82,50 тыс. рублей;</w:t>
      </w:r>
    </w:p>
    <w:p w:rsidR="008A465A" w:rsidRDefault="008A465A">
      <w:pPr>
        <w:pStyle w:val="ConsPlusNormal"/>
        <w:spacing w:before="280"/>
        <w:ind w:firstLine="540"/>
        <w:jc w:val="both"/>
      </w:pPr>
      <w:r>
        <w:t>средства бюджетов муниципальных образований - 82,50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- 1732,50 тыс. рублей, в том числе:</w:t>
      </w:r>
    </w:p>
    <w:p w:rsidR="008A465A" w:rsidRDefault="008A465A">
      <w:pPr>
        <w:pStyle w:val="ConsPlusNormal"/>
        <w:spacing w:before="280"/>
        <w:ind w:firstLine="540"/>
        <w:jc w:val="both"/>
      </w:pPr>
      <w:r>
        <w:t>средства федерального бюджета - 1567,50 тыс. рублей;</w:t>
      </w:r>
    </w:p>
    <w:p w:rsidR="008A465A" w:rsidRDefault="008A465A">
      <w:pPr>
        <w:pStyle w:val="ConsPlusNormal"/>
        <w:spacing w:before="280"/>
        <w:ind w:firstLine="540"/>
        <w:jc w:val="both"/>
      </w:pPr>
      <w:r>
        <w:t>средства республиканского бюджета Республики Дагестан - 82,50 тыс. рублей;</w:t>
      </w:r>
    </w:p>
    <w:p w:rsidR="008A465A" w:rsidRDefault="008A465A">
      <w:pPr>
        <w:pStyle w:val="ConsPlusNormal"/>
        <w:spacing w:before="280"/>
        <w:ind w:firstLine="540"/>
        <w:jc w:val="both"/>
      </w:pPr>
      <w:r>
        <w:t>средства бюджетов муниципальных образований - 82,50 тыс. рублей;</w:t>
      </w:r>
    </w:p>
    <w:p w:rsidR="008A465A" w:rsidRDefault="008A465A">
      <w:pPr>
        <w:pStyle w:val="ConsPlusNormal"/>
        <w:spacing w:before="280"/>
        <w:ind w:firstLine="540"/>
        <w:jc w:val="both"/>
      </w:pPr>
      <w:r>
        <w:lastRenderedPageBreak/>
        <w:t>в) в сфере культуры и искусства - 1200,00 тыс. рублей, в том числе:</w:t>
      </w:r>
    </w:p>
    <w:p w:rsidR="008A465A" w:rsidRDefault="008A465A">
      <w:pPr>
        <w:pStyle w:val="ConsPlusNormal"/>
        <w:spacing w:before="280"/>
        <w:ind w:firstLine="540"/>
        <w:jc w:val="both"/>
      </w:pPr>
      <w:r>
        <w:t>средства федерального бюджета - 1140,00 тыс. рублей;</w:t>
      </w:r>
    </w:p>
    <w:p w:rsidR="008A465A" w:rsidRDefault="008A465A">
      <w:pPr>
        <w:pStyle w:val="ConsPlusNormal"/>
        <w:spacing w:before="280"/>
        <w:ind w:firstLine="540"/>
        <w:jc w:val="both"/>
      </w:pPr>
      <w:r>
        <w:t>средства республиканского бюджета Республики Дагестан - 60,0 тыс. рублей;</w:t>
      </w:r>
    </w:p>
    <w:p w:rsidR="008A465A" w:rsidRDefault="008A465A">
      <w:pPr>
        <w:pStyle w:val="ConsPlusNormal"/>
        <w:spacing w:before="280"/>
        <w:ind w:firstLine="540"/>
        <w:jc w:val="both"/>
      </w:pPr>
      <w:r>
        <w:t>средства бюджетов муниципальных образований - 0,00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- 1200,00 тыс. рублей, в том числе:</w:t>
      </w:r>
    </w:p>
    <w:p w:rsidR="008A465A" w:rsidRDefault="008A465A">
      <w:pPr>
        <w:pStyle w:val="ConsPlusNormal"/>
        <w:spacing w:before="280"/>
        <w:ind w:firstLine="540"/>
        <w:jc w:val="both"/>
      </w:pPr>
      <w:r>
        <w:t>средства федерального бюджета - 1140,00 тыс. рублей;</w:t>
      </w:r>
    </w:p>
    <w:p w:rsidR="008A465A" w:rsidRDefault="008A465A">
      <w:pPr>
        <w:pStyle w:val="ConsPlusNormal"/>
        <w:spacing w:before="280"/>
        <w:ind w:firstLine="540"/>
        <w:jc w:val="both"/>
      </w:pPr>
      <w:r>
        <w:t>средства республиканского бюджета Республики Дагестан - 60,0 тыс. рублей;</w:t>
      </w:r>
    </w:p>
    <w:p w:rsidR="008A465A" w:rsidRDefault="008A465A">
      <w:pPr>
        <w:pStyle w:val="ConsPlusNormal"/>
        <w:spacing w:before="280"/>
        <w:ind w:firstLine="540"/>
        <w:jc w:val="both"/>
      </w:pPr>
      <w:r>
        <w:t>средства бюджетов муниципальных образований - 0,00 тыс. рублей;</w:t>
      </w:r>
    </w:p>
    <w:p w:rsidR="008A465A" w:rsidRDefault="008A465A">
      <w:pPr>
        <w:pStyle w:val="ConsPlusNormal"/>
        <w:spacing w:before="280"/>
        <w:ind w:firstLine="540"/>
        <w:jc w:val="both"/>
      </w:pPr>
      <w:r>
        <w:t>г) в сфере образования - 101993,70 тыс. рублей, в том числе:</w:t>
      </w:r>
    </w:p>
    <w:p w:rsidR="008A465A" w:rsidRDefault="008A465A">
      <w:pPr>
        <w:pStyle w:val="ConsPlusNormal"/>
        <w:spacing w:before="280"/>
        <w:ind w:firstLine="540"/>
        <w:jc w:val="both"/>
      </w:pPr>
      <w:r>
        <w:t>средства федерального бюджета - 92718,50 тыс. рублей;</w:t>
      </w:r>
    </w:p>
    <w:p w:rsidR="008A465A" w:rsidRDefault="008A465A">
      <w:pPr>
        <w:pStyle w:val="ConsPlusNormal"/>
        <w:spacing w:before="280"/>
        <w:ind w:firstLine="540"/>
        <w:jc w:val="both"/>
      </w:pPr>
      <w:r>
        <w:t>средства республиканского бюджета Республики Дагестан - 5006,20 тыс. рублей;</w:t>
      </w:r>
    </w:p>
    <w:p w:rsidR="008A465A" w:rsidRDefault="008A465A">
      <w:pPr>
        <w:pStyle w:val="ConsPlusNormal"/>
        <w:spacing w:before="280"/>
        <w:ind w:firstLine="540"/>
        <w:jc w:val="both"/>
      </w:pPr>
      <w:r>
        <w:t>средства бюджетов муниципальных образований - 4269,00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- 23485,30 тыс. рублей, в том числе:</w:t>
      </w:r>
    </w:p>
    <w:p w:rsidR="008A465A" w:rsidRDefault="008A465A">
      <w:pPr>
        <w:pStyle w:val="ConsPlusNormal"/>
        <w:spacing w:before="280"/>
        <w:ind w:firstLine="540"/>
        <w:jc w:val="both"/>
      </w:pPr>
      <w:r>
        <w:t>средства федерального бюджета - 21590,70 тыс. рублей;</w:t>
      </w:r>
    </w:p>
    <w:p w:rsidR="008A465A" w:rsidRDefault="008A465A">
      <w:pPr>
        <w:pStyle w:val="ConsPlusNormal"/>
        <w:spacing w:before="280"/>
        <w:ind w:firstLine="540"/>
        <w:jc w:val="both"/>
      </w:pPr>
      <w:r>
        <w:t>средства республиканского бюджета Республики Дагестан - 1262,60 тыс. рублей;</w:t>
      </w:r>
    </w:p>
    <w:p w:rsidR="008A465A" w:rsidRDefault="008A465A">
      <w:pPr>
        <w:pStyle w:val="ConsPlusNormal"/>
        <w:spacing w:before="280"/>
        <w:ind w:firstLine="540"/>
        <w:jc w:val="both"/>
      </w:pPr>
      <w:r>
        <w:t>средства бюджетов муниципальных образований - 632,00 тыс. рублей;</w:t>
      </w:r>
    </w:p>
    <w:p w:rsidR="008A465A" w:rsidRDefault="008A465A">
      <w:pPr>
        <w:pStyle w:val="ConsPlusNormal"/>
        <w:spacing w:before="280"/>
        <w:ind w:firstLine="540"/>
        <w:jc w:val="both"/>
      </w:pPr>
      <w:r>
        <w:t>в 2017 году - 21891,90 тыс. рублей, в том числе:</w:t>
      </w:r>
    </w:p>
    <w:p w:rsidR="008A465A" w:rsidRDefault="008A465A">
      <w:pPr>
        <w:pStyle w:val="ConsPlusNormal"/>
        <w:spacing w:before="280"/>
        <w:ind w:firstLine="540"/>
        <w:jc w:val="both"/>
      </w:pPr>
      <w:r>
        <w:t>средства федерального бюджета - 19903,30 тыс. рублей;</w:t>
      </w:r>
    </w:p>
    <w:p w:rsidR="008A465A" w:rsidRDefault="008A465A">
      <w:pPr>
        <w:pStyle w:val="ConsPlusNormal"/>
        <w:spacing w:before="280"/>
        <w:ind w:firstLine="540"/>
        <w:jc w:val="both"/>
      </w:pPr>
      <w:r>
        <w:t>средства республиканского бюджета Республики Дагестан - 1047,60 тыс. рублей;</w:t>
      </w:r>
    </w:p>
    <w:p w:rsidR="008A465A" w:rsidRDefault="008A465A">
      <w:pPr>
        <w:pStyle w:val="ConsPlusNormal"/>
        <w:spacing w:before="280"/>
        <w:ind w:firstLine="540"/>
        <w:jc w:val="both"/>
      </w:pPr>
      <w:r>
        <w:t>средства бюджетов муниципальных образований - 941,00 тыс. рублей;</w:t>
      </w:r>
    </w:p>
    <w:p w:rsidR="008A465A" w:rsidRDefault="008A465A">
      <w:pPr>
        <w:pStyle w:val="ConsPlusNormal"/>
        <w:spacing w:before="280"/>
        <w:ind w:firstLine="540"/>
        <w:jc w:val="both"/>
      </w:pPr>
      <w:r>
        <w:lastRenderedPageBreak/>
        <w:t>в 2018 году - 56616,50 тыс. рублей, в том числе:</w:t>
      </w:r>
    </w:p>
    <w:p w:rsidR="008A465A" w:rsidRDefault="008A465A">
      <w:pPr>
        <w:pStyle w:val="ConsPlusNormal"/>
        <w:spacing w:before="280"/>
        <w:ind w:firstLine="540"/>
        <w:jc w:val="both"/>
      </w:pPr>
      <w:r>
        <w:t>средства федерального бюджета - 51224,50 тыс. рублей;</w:t>
      </w:r>
    </w:p>
    <w:p w:rsidR="008A465A" w:rsidRDefault="008A465A">
      <w:pPr>
        <w:pStyle w:val="ConsPlusNormal"/>
        <w:spacing w:before="280"/>
        <w:ind w:firstLine="540"/>
        <w:jc w:val="both"/>
      </w:pPr>
      <w:r>
        <w:t>средства республиканского бюджета Республики Дагестан - 2696,00 тыс. рублей;</w:t>
      </w:r>
    </w:p>
    <w:p w:rsidR="008A465A" w:rsidRDefault="008A465A">
      <w:pPr>
        <w:pStyle w:val="ConsPlusNormal"/>
        <w:spacing w:before="280"/>
        <w:ind w:firstLine="540"/>
        <w:jc w:val="both"/>
      </w:pPr>
      <w:r>
        <w:t>средства бюджетов муниципальных образований - 2696,00 тыс. рублей;</w:t>
      </w:r>
    </w:p>
    <w:p w:rsidR="008A465A" w:rsidRDefault="008A465A">
      <w:pPr>
        <w:pStyle w:val="ConsPlusNormal"/>
        <w:spacing w:before="280"/>
        <w:ind w:firstLine="540"/>
        <w:jc w:val="both"/>
      </w:pPr>
      <w:r>
        <w:t>д) в сфере социальной защиты населения - 2583,60 тыс. рублей, в том числе:</w:t>
      </w:r>
    </w:p>
    <w:p w:rsidR="008A465A" w:rsidRDefault="008A465A">
      <w:pPr>
        <w:pStyle w:val="ConsPlusNormal"/>
        <w:spacing w:before="280"/>
        <w:ind w:firstLine="540"/>
        <w:jc w:val="both"/>
      </w:pPr>
      <w:r>
        <w:t>средства федерального бюджета - 2454,40 тыс. рублей;</w:t>
      </w:r>
    </w:p>
    <w:p w:rsidR="008A465A" w:rsidRDefault="008A465A">
      <w:pPr>
        <w:pStyle w:val="ConsPlusNormal"/>
        <w:spacing w:before="280"/>
        <w:ind w:firstLine="540"/>
        <w:jc w:val="both"/>
      </w:pPr>
      <w:r>
        <w:t>средства республиканского бюджета Республики Дагестан - 129,20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- 2583,60 тыс. рублей, в том числе:</w:t>
      </w:r>
    </w:p>
    <w:p w:rsidR="008A465A" w:rsidRDefault="008A465A">
      <w:pPr>
        <w:pStyle w:val="ConsPlusNormal"/>
        <w:spacing w:before="280"/>
        <w:ind w:firstLine="540"/>
        <w:jc w:val="both"/>
      </w:pPr>
      <w:r>
        <w:t>средства федерального бюджета - 2454,40 тыс. рублей;</w:t>
      </w:r>
    </w:p>
    <w:p w:rsidR="008A465A" w:rsidRDefault="008A465A">
      <w:pPr>
        <w:pStyle w:val="ConsPlusNormal"/>
        <w:spacing w:before="280"/>
        <w:ind w:firstLine="540"/>
        <w:jc w:val="both"/>
      </w:pPr>
      <w:r>
        <w:t>средства республиканского бюджета Республики Дагестан - 129,20 тыс. рублей;</w:t>
      </w:r>
    </w:p>
    <w:p w:rsidR="008A465A" w:rsidRDefault="008A465A">
      <w:pPr>
        <w:pStyle w:val="ConsPlusNormal"/>
        <w:spacing w:before="280"/>
        <w:ind w:firstLine="540"/>
        <w:jc w:val="both"/>
      </w:pPr>
      <w:r>
        <w:t>е) в сфере занятости - 1800,00 тыс. рублей, в том числе:</w:t>
      </w:r>
    </w:p>
    <w:p w:rsidR="008A465A" w:rsidRDefault="008A465A">
      <w:pPr>
        <w:pStyle w:val="ConsPlusNormal"/>
        <w:spacing w:before="280"/>
        <w:ind w:firstLine="540"/>
        <w:jc w:val="both"/>
      </w:pPr>
      <w:r>
        <w:t>средства федерального бюджета - 1710,00 тыс. рублей;</w:t>
      </w:r>
    </w:p>
    <w:p w:rsidR="008A465A" w:rsidRDefault="008A465A">
      <w:pPr>
        <w:pStyle w:val="ConsPlusNormal"/>
        <w:spacing w:before="280"/>
        <w:ind w:firstLine="540"/>
        <w:jc w:val="both"/>
      </w:pPr>
      <w:r>
        <w:t>средства республиканского бюджета Республики Дагестан - 90,0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- 1800,00 тыс. рублей, в том числе:</w:t>
      </w:r>
    </w:p>
    <w:p w:rsidR="008A465A" w:rsidRDefault="008A465A">
      <w:pPr>
        <w:pStyle w:val="ConsPlusNormal"/>
        <w:spacing w:before="280"/>
        <w:ind w:firstLine="540"/>
        <w:jc w:val="both"/>
      </w:pPr>
      <w:r>
        <w:t>средства федерального бюджета - 1710,00 тыс. рублей;</w:t>
      </w:r>
    </w:p>
    <w:p w:rsidR="008A465A" w:rsidRDefault="008A465A">
      <w:pPr>
        <w:pStyle w:val="ConsPlusNormal"/>
        <w:spacing w:before="280"/>
        <w:ind w:firstLine="540"/>
        <w:jc w:val="both"/>
      </w:pPr>
      <w:r>
        <w:t>средства республиканского бюджета Республики Дагестан - 90,0 тыс. рублей;</w:t>
      </w:r>
    </w:p>
    <w:p w:rsidR="008A465A" w:rsidRDefault="008A465A">
      <w:pPr>
        <w:pStyle w:val="ConsPlusNormal"/>
        <w:spacing w:before="280"/>
        <w:ind w:firstLine="540"/>
        <w:jc w:val="both"/>
      </w:pPr>
      <w:r>
        <w:t>ж) в сфере информации и связи - 800,00 тыс. рублей, в том числе:</w:t>
      </w:r>
    </w:p>
    <w:p w:rsidR="008A465A" w:rsidRDefault="008A465A">
      <w:pPr>
        <w:pStyle w:val="ConsPlusNormal"/>
        <w:spacing w:before="280"/>
        <w:ind w:firstLine="540"/>
        <w:jc w:val="both"/>
      </w:pPr>
      <w:r>
        <w:t>средства федерального бюджета - 760,00 тыс. рублей;</w:t>
      </w:r>
    </w:p>
    <w:p w:rsidR="008A465A" w:rsidRDefault="008A465A">
      <w:pPr>
        <w:pStyle w:val="ConsPlusNormal"/>
        <w:spacing w:before="280"/>
        <w:ind w:firstLine="540"/>
        <w:jc w:val="both"/>
      </w:pPr>
      <w:r>
        <w:lastRenderedPageBreak/>
        <w:t>средства республиканского бюджета Республики Дагестан - 40,0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- 800,00 тыс. рублей, в том числе:</w:t>
      </w:r>
    </w:p>
    <w:p w:rsidR="008A465A" w:rsidRDefault="008A465A">
      <w:pPr>
        <w:pStyle w:val="ConsPlusNormal"/>
        <w:spacing w:before="280"/>
        <w:ind w:firstLine="540"/>
        <w:jc w:val="both"/>
      </w:pPr>
      <w:r>
        <w:t>средства федерального бюджета - 760,00 тыс. рублей;</w:t>
      </w:r>
    </w:p>
    <w:p w:rsidR="008A465A" w:rsidRDefault="008A465A">
      <w:pPr>
        <w:pStyle w:val="ConsPlusNormal"/>
        <w:spacing w:before="280"/>
        <w:ind w:firstLine="540"/>
        <w:jc w:val="both"/>
      </w:pPr>
      <w:r>
        <w:t>средства республиканского бюджета Республики Дагестан - 40,00 тыс. рублей;</w:t>
      </w:r>
    </w:p>
    <w:p w:rsidR="008A465A" w:rsidRDefault="008A465A">
      <w:pPr>
        <w:pStyle w:val="ConsPlusNormal"/>
        <w:spacing w:before="280"/>
        <w:ind w:firstLine="540"/>
        <w:jc w:val="both"/>
      </w:pPr>
      <w:r>
        <w:t>з) в сфере транспорта - 2380,00 тыс. рублей, в том числе:</w:t>
      </w:r>
    </w:p>
    <w:p w:rsidR="008A465A" w:rsidRDefault="008A465A">
      <w:pPr>
        <w:pStyle w:val="ConsPlusNormal"/>
        <w:spacing w:before="280"/>
        <w:ind w:firstLine="540"/>
        <w:jc w:val="both"/>
      </w:pPr>
      <w:r>
        <w:t>средства федерального бюджета - 2261,00 тыс. рублей;</w:t>
      </w:r>
    </w:p>
    <w:p w:rsidR="008A465A" w:rsidRDefault="008A465A">
      <w:pPr>
        <w:pStyle w:val="ConsPlusNormal"/>
        <w:spacing w:before="280"/>
        <w:ind w:firstLine="540"/>
        <w:jc w:val="both"/>
      </w:pPr>
      <w:r>
        <w:t>средства республиканского бюджета Республики - 119,00 тыс. рублей;</w:t>
      </w:r>
    </w:p>
    <w:p w:rsidR="008A465A" w:rsidRDefault="008A465A">
      <w:pPr>
        <w:pStyle w:val="ConsPlusNormal"/>
        <w:spacing w:before="280"/>
        <w:ind w:firstLine="540"/>
        <w:jc w:val="both"/>
      </w:pPr>
      <w:r>
        <w:t>из них:</w:t>
      </w:r>
    </w:p>
    <w:p w:rsidR="008A465A" w:rsidRDefault="008A465A">
      <w:pPr>
        <w:pStyle w:val="ConsPlusNormal"/>
        <w:spacing w:before="280"/>
        <w:ind w:firstLine="540"/>
        <w:jc w:val="both"/>
      </w:pPr>
      <w:r>
        <w:t>в 2016 году - 0,00 тыс. рублей;</w:t>
      </w:r>
    </w:p>
    <w:p w:rsidR="008A465A" w:rsidRDefault="008A465A">
      <w:pPr>
        <w:pStyle w:val="ConsPlusNormal"/>
        <w:spacing w:before="280"/>
        <w:ind w:firstLine="540"/>
        <w:jc w:val="both"/>
      </w:pPr>
      <w:r>
        <w:t>в 2017 году - 0,00 тыс. рублей;</w:t>
      </w:r>
    </w:p>
    <w:p w:rsidR="008A465A" w:rsidRDefault="008A465A">
      <w:pPr>
        <w:pStyle w:val="ConsPlusNormal"/>
        <w:spacing w:before="280"/>
        <w:ind w:firstLine="540"/>
        <w:jc w:val="both"/>
      </w:pPr>
      <w:r>
        <w:t>в 2018 году - 2380,00 тыс. рублей, в том числе:</w:t>
      </w:r>
    </w:p>
    <w:p w:rsidR="008A465A" w:rsidRDefault="008A465A">
      <w:pPr>
        <w:pStyle w:val="ConsPlusNormal"/>
        <w:spacing w:before="280"/>
        <w:ind w:firstLine="540"/>
        <w:jc w:val="both"/>
      </w:pPr>
      <w:r>
        <w:t>средства федерального бюджета - 2261,00 тыс. рублей;</w:t>
      </w:r>
    </w:p>
    <w:p w:rsidR="008A465A" w:rsidRDefault="008A465A">
      <w:pPr>
        <w:pStyle w:val="ConsPlusNormal"/>
        <w:spacing w:before="280"/>
        <w:ind w:firstLine="540"/>
        <w:jc w:val="both"/>
      </w:pPr>
      <w:r>
        <w:t>средства республиканского бюджета Республики Дагестан - 119,00 тыс. рублей.</w:t>
      </w:r>
    </w:p>
    <w:p w:rsidR="008A465A" w:rsidRDefault="008A465A">
      <w:pPr>
        <w:pStyle w:val="ConsPlusNormal"/>
        <w:spacing w:before="280"/>
        <w:ind w:firstLine="540"/>
        <w:jc w:val="both"/>
      </w:pPr>
      <w:hyperlink w:anchor="P1462" w:history="1">
        <w:r>
          <w:rPr>
            <w:color w:val="0000FF"/>
          </w:rPr>
          <w:t>Сведения</w:t>
        </w:r>
      </w:hyperlink>
      <w:r>
        <w:t xml:space="preserve"> о планируемом распределении бюджетных ассигнований Программы на финансирование приоритетных сфер жизнедеятельности инвалидов и других МГН представлены в приложении N 5 к Программе.</w:t>
      </w:r>
    </w:p>
    <w:p w:rsidR="008A465A" w:rsidRDefault="008A465A">
      <w:pPr>
        <w:pStyle w:val="ConsPlusNormal"/>
        <w:spacing w:before="280"/>
        <w:ind w:firstLine="540"/>
        <w:jc w:val="both"/>
      </w:pPr>
      <w:r>
        <w:t>При этом в процентном соотношении объемы средств на каждую приоритетную сферу жизнедеятельности от объема средств, предусмотренных на реализацию Программы, без учета средств, предусмотренных на обеспечение доступности услуг в сфере образования, на 2018 год составят:</w:t>
      </w:r>
    </w:p>
    <w:p w:rsidR="008A465A" w:rsidRDefault="008A465A">
      <w:pPr>
        <w:pStyle w:val="ConsPlusNormal"/>
        <w:spacing w:before="280"/>
        <w:ind w:firstLine="540"/>
        <w:jc w:val="both"/>
      </w:pPr>
      <w:r>
        <w:t>здравоохранение - 12,5 проц.;</w:t>
      </w:r>
    </w:p>
    <w:p w:rsidR="008A465A" w:rsidRDefault="008A465A">
      <w:pPr>
        <w:pStyle w:val="ConsPlusNormal"/>
        <w:spacing w:before="280"/>
        <w:ind w:firstLine="540"/>
        <w:jc w:val="both"/>
      </w:pPr>
      <w:r>
        <w:t>физическая культура и спорт - 14,4 проц.;</w:t>
      </w:r>
    </w:p>
    <w:p w:rsidR="008A465A" w:rsidRDefault="008A465A">
      <w:pPr>
        <w:pStyle w:val="ConsPlusNormal"/>
        <w:spacing w:before="280"/>
        <w:ind w:firstLine="540"/>
        <w:jc w:val="both"/>
      </w:pPr>
      <w:r>
        <w:t>культура и искусство - 10,0 проц.;</w:t>
      </w:r>
    </w:p>
    <w:p w:rsidR="008A465A" w:rsidRDefault="008A465A">
      <w:pPr>
        <w:pStyle w:val="ConsPlusNormal"/>
        <w:spacing w:before="280"/>
        <w:ind w:firstLine="540"/>
        <w:jc w:val="both"/>
      </w:pPr>
      <w:r>
        <w:t>социальная защита населения - 21,5 проц.;</w:t>
      </w:r>
    </w:p>
    <w:p w:rsidR="008A465A" w:rsidRDefault="008A465A">
      <w:pPr>
        <w:pStyle w:val="ConsPlusNormal"/>
        <w:spacing w:before="280"/>
        <w:ind w:firstLine="540"/>
        <w:jc w:val="both"/>
      </w:pPr>
      <w:r>
        <w:lastRenderedPageBreak/>
        <w:t>занятость - 15,0 проц.;</w:t>
      </w:r>
    </w:p>
    <w:p w:rsidR="008A465A" w:rsidRDefault="008A465A">
      <w:pPr>
        <w:pStyle w:val="ConsPlusNormal"/>
        <w:spacing w:before="280"/>
        <w:ind w:firstLine="540"/>
        <w:jc w:val="both"/>
      </w:pPr>
      <w:r>
        <w:t>информация и связь - 6,7 проц. (с учетом всех источников финансирования в рамках реализации других государственных программ Республики Дагестан - 10,4 проц.);</w:t>
      </w:r>
    </w:p>
    <w:p w:rsidR="008A465A" w:rsidRDefault="008A465A">
      <w:pPr>
        <w:pStyle w:val="ConsPlusNormal"/>
        <w:spacing w:before="280"/>
        <w:ind w:firstLine="540"/>
        <w:jc w:val="both"/>
      </w:pPr>
      <w:r>
        <w:t>транспортная инфраструктура - 19,8 процента.</w:t>
      </w:r>
    </w:p>
    <w:p w:rsidR="008A465A" w:rsidRDefault="008A465A">
      <w:pPr>
        <w:pStyle w:val="ConsPlusNormal"/>
        <w:spacing w:before="280"/>
        <w:ind w:firstLine="540"/>
        <w:jc w:val="both"/>
      </w:pPr>
      <w:r>
        <w:t>Объем средств, предусмотренных на обеспечение доступности услуг в сфере образования, от объема средств, предусмотренных на реализацию Программы на 2018 год, составит 82,5 процента.</w:t>
      </w:r>
    </w:p>
    <w:p w:rsidR="008A465A" w:rsidRDefault="008A465A">
      <w:pPr>
        <w:pStyle w:val="ConsPlusNormal"/>
        <w:spacing w:before="280"/>
        <w:ind w:firstLine="540"/>
        <w:jc w:val="both"/>
      </w:pPr>
      <w:r>
        <w:t>Кроме того, мероприятия, способствующие реабилитации и социальной интеграции инвалидов, преодолению социальной разобщенности в обществе и формированию позитивного отношения к проблемам инвалидности, проводятся также в рамках других государственных программ Республики Дагестан.</w:t>
      </w:r>
    </w:p>
    <w:p w:rsidR="008A465A" w:rsidRDefault="008A465A">
      <w:pPr>
        <w:pStyle w:val="ConsPlusNormal"/>
        <w:spacing w:before="280"/>
        <w:ind w:firstLine="540"/>
        <w:jc w:val="both"/>
      </w:pPr>
      <w:r>
        <w:t xml:space="preserve">Так, </w:t>
      </w:r>
      <w:hyperlink r:id="rId21" w:history="1">
        <w:r>
          <w:rPr>
            <w:color w:val="0000FF"/>
          </w:rPr>
          <w:t>подпрограммой</w:t>
        </w:r>
      </w:hyperlink>
      <w:r>
        <w:t xml:space="preserve"> "Культура и искусство" государственной программы Республики Дагестан "Развитие культуры в Республике Дагестан на 2015-2020 годы", утвержденной постановлением Правительства Республики Дагестан от 22 декабря 2014 г. N 656, предусмотрены мероприятия по организации и проведению в 2018 году фестивалей, конкурсов, смотров и иных массовых зрелищных мероприятий, в том числе с участием инвалидов, на реализацию которых запланировано выделение финансовых средств из республиканского бюджета Республики Дагестан в объеме 4483,20 тыс. рублей.</w:t>
      </w:r>
    </w:p>
    <w:p w:rsidR="008A465A" w:rsidRDefault="008A465A">
      <w:pPr>
        <w:pStyle w:val="ConsPlusNormal"/>
        <w:spacing w:before="280"/>
        <w:ind w:firstLine="540"/>
        <w:jc w:val="both"/>
      </w:pPr>
      <w:hyperlink r:id="rId22" w:history="1">
        <w:r>
          <w:rPr>
            <w:color w:val="0000FF"/>
          </w:rPr>
          <w:t>Подпрограммой</w:t>
        </w:r>
      </w:hyperlink>
      <w:r>
        <w:t xml:space="preserve"> "Развитие физической культуры и массового спорта" государственной программы Республики Дагестан "Развитие физической культуры и спорта в Республике Дагестан на 2015-2020 годы", утвержденной постановлением Правительства Республики Дагестан от 22 декабря 2014 г. N 658, предусмотрены мероприятия по организации и проведению в 2018 году республиканских спортивно-массовых и физкультурно-оздоровительных мероприятий, в том числе с участием инвалидов, на реализацию которых запланировано выделение финансовых средств из республиканского бюджета Республики Дагестан в объеме 36428,50 тыс. рублей.</w:t>
      </w:r>
    </w:p>
    <w:p w:rsidR="008A465A" w:rsidRDefault="008A465A">
      <w:pPr>
        <w:pStyle w:val="ConsPlusNormal"/>
        <w:spacing w:before="280"/>
        <w:ind w:firstLine="540"/>
        <w:jc w:val="both"/>
      </w:pPr>
      <w:hyperlink r:id="rId23" w:history="1">
        <w:r>
          <w:rPr>
            <w:color w:val="0000FF"/>
          </w:rPr>
          <w:t>Подпрограммой</w:t>
        </w:r>
      </w:hyperlink>
      <w:r>
        <w:t xml:space="preserve"> "Повышение эффективности государственной поддержки социально ориентированных некоммерческих организаций" государственной программы Республики Дагестан "Социальная поддержка граждан", утвержденной постановлением Правительства Республики Дагестан от 28 ноября 2013 г. N 619, предусмотрены мероприятия по предоставлению в 2018 году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(повышение качества жизни людей пожилого возраста, социальная адаптация и поддержка лиц с ограниченными возможностями, поддержка и развитие института семьи, материнства и детства, занятость населения и другие проекты) в объеме 4809,60 тыс. рублей. В числе таких проектов Дагестанским региональным </w:t>
      </w:r>
      <w:r>
        <w:lastRenderedPageBreak/>
        <w:t>отделением Общероссийской общественной организации инвалидов "Всероссийское общество глухих" представлен проект по организации диспетчерских центров связи для глухих с целью оказания экстренной и иной социальной помощи.</w:t>
      </w:r>
    </w:p>
    <w:p w:rsidR="008A465A" w:rsidRDefault="008A465A">
      <w:pPr>
        <w:pStyle w:val="ConsPlusNormal"/>
        <w:spacing w:before="280"/>
        <w:ind w:firstLine="540"/>
        <w:jc w:val="both"/>
      </w:pPr>
      <w:r>
        <w:t xml:space="preserve">Кроме того, в целях обеспечения функционирования и развития системы обеспечения вызова экстренных оперативных служб на территории Республики Дагестан по единому номеру "112" в соответствии с </w:t>
      </w:r>
      <w:hyperlink r:id="rId24" w:history="1">
        <w:r>
          <w:rPr>
            <w:color w:val="0000FF"/>
          </w:rPr>
          <w:t>постановлением</w:t>
        </w:r>
      </w:hyperlink>
      <w:r>
        <w:t xml:space="preserve"> Правительства Республики Дагестан от 23 ноября 2016 г. N 346 создано ГКУ РД "Служба вызова экстренных оперативных служб по единому номеру "112" Республики Дагестан". С 2018 года в системе обеспечения вызова экстренных оперативных служб на территории Республики Дагестан по единому номеру "112" планируется подключение дополнительной технической функции SMS-оповещения с целью обеспечения возможности для инвалидов по слуху круглосуточной передачи и получения SMS-оповещений для оказания им экстренной и иной социальной помощи.</w:t>
      </w:r>
    </w:p>
    <w:p w:rsidR="008A465A" w:rsidRDefault="008A465A">
      <w:pPr>
        <w:pStyle w:val="ConsPlusNormal"/>
        <w:spacing w:before="280"/>
        <w:ind w:firstLine="540"/>
        <w:jc w:val="both"/>
      </w:pPr>
      <w:r>
        <w:t>Таким образом, объем средств бюджетов различного уровня, запланированных на реализацию мероприятий Программы на 2018 год, позволит выполнить установленные значения показателей (индикаторов) Программы.</w:t>
      </w:r>
    </w:p>
    <w:p w:rsidR="008A465A" w:rsidRDefault="008A465A">
      <w:pPr>
        <w:pStyle w:val="ConsPlusNormal"/>
        <w:spacing w:before="280"/>
        <w:ind w:firstLine="540"/>
        <w:jc w:val="both"/>
      </w:pPr>
      <w:r>
        <w:t xml:space="preserve">Субсидия из федерального бюджета республиканскому бюджету Республики Дагестан на реализацию мероприятий Программы предоставляется на основании соглашения о предоставлении субсидии, заключенного между Министерством труда и социальной защиты Российской Федерации и Правительством Республики Дагестан в соответствии с Бюджетным </w:t>
      </w:r>
      <w:hyperlink r:id="rId25" w:history="1">
        <w:r>
          <w:rPr>
            <w:color w:val="0000FF"/>
          </w:rPr>
          <w:t>кодексом</w:t>
        </w:r>
      </w:hyperlink>
      <w:r>
        <w:t xml:space="preserve"> Российской Федерации, федеральным законом о федеральном бюджете на соответствующий финансовый год и плановый период, </w:t>
      </w:r>
      <w:hyperlink r:id="rId26" w:history="1">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w:t>
      </w:r>
      <w:hyperlink r:id="rId27" w:history="1">
        <w:r>
          <w:rPr>
            <w:color w:val="0000FF"/>
          </w:rPr>
          <w:t>постановлением</w:t>
        </w:r>
      </w:hyperlink>
      <w:r>
        <w:t xml:space="preserve"> Правительства Российской Федерации от 1 декабря 2015 г. N 1297, в соответствии с которыми предельный уровень </w:t>
      </w:r>
      <w:proofErr w:type="spellStart"/>
      <w:r>
        <w:t>софинансирования</w:t>
      </w:r>
      <w:proofErr w:type="spellEnd"/>
      <w:r>
        <w:t xml:space="preserve"> расходного обязательства Республики Дагестан из федерального бюджета составляет не более 95 процентов.</w:t>
      </w:r>
    </w:p>
    <w:p w:rsidR="008A465A" w:rsidRDefault="008A465A">
      <w:pPr>
        <w:pStyle w:val="ConsPlusNormal"/>
        <w:spacing w:before="280"/>
        <w:ind w:firstLine="540"/>
        <w:jc w:val="both"/>
      </w:pPr>
      <w:r>
        <w:t>В случае если в реализации мероприятий Программы принимают участие органы местного самоуправления, Министерство труда и социального развития Республики Дагестан, Министерство образования и науки Республики Дагестан заключают соответствующие соглашения с органами местного самоуправления.</w:t>
      </w:r>
    </w:p>
    <w:p w:rsidR="008A465A" w:rsidRDefault="008A465A">
      <w:pPr>
        <w:pStyle w:val="ConsPlusNormal"/>
        <w:spacing w:before="280"/>
        <w:ind w:firstLine="540"/>
        <w:jc w:val="both"/>
      </w:pPr>
      <w:r>
        <w:t xml:space="preserve">Объем ресурсного обеспечения Программы представлен в </w:t>
      </w:r>
      <w:hyperlink w:anchor="P1058" w:history="1">
        <w:r>
          <w:rPr>
            <w:color w:val="0000FF"/>
          </w:rPr>
          <w:t>приложении N 3</w:t>
        </w:r>
      </w:hyperlink>
      <w:r>
        <w:t xml:space="preserve"> к Программе.</w:t>
      </w:r>
    </w:p>
    <w:p w:rsidR="008A465A" w:rsidRDefault="008A465A">
      <w:pPr>
        <w:pStyle w:val="ConsPlusNormal"/>
        <w:spacing w:before="280"/>
        <w:ind w:firstLine="540"/>
        <w:jc w:val="both"/>
      </w:pPr>
      <w:r>
        <w:t xml:space="preserve">Объемы и источники финансирования Программы представлены в </w:t>
      </w:r>
      <w:hyperlink w:anchor="P1154" w:history="1">
        <w:r>
          <w:rPr>
            <w:color w:val="0000FF"/>
          </w:rPr>
          <w:t>приложении N 4</w:t>
        </w:r>
      </w:hyperlink>
      <w:r>
        <w:t xml:space="preserve"> к Программе.</w:t>
      </w:r>
    </w:p>
    <w:p w:rsidR="008A465A" w:rsidRDefault="008A465A">
      <w:pPr>
        <w:pStyle w:val="ConsPlusNormal"/>
        <w:jc w:val="both"/>
      </w:pPr>
    </w:p>
    <w:p w:rsidR="008A465A" w:rsidRDefault="008A465A">
      <w:pPr>
        <w:pStyle w:val="ConsPlusNormal"/>
        <w:jc w:val="center"/>
        <w:outlineLvl w:val="1"/>
      </w:pPr>
      <w:r>
        <w:t>7. Меры государственного регулирования, направленные</w:t>
      </w:r>
    </w:p>
    <w:p w:rsidR="008A465A" w:rsidRDefault="008A465A">
      <w:pPr>
        <w:pStyle w:val="ConsPlusNormal"/>
        <w:jc w:val="center"/>
      </w:pPr>
      <w:r>
        <w:t>на достижение целей и (или) конечных результатов Программы,</w:t>
      </w:r>
    </w:p>
    <w:p w:rsidR="008A465A" w:rsidRDefault="008A465A">
      <w:pPr>
        <w:pStyle w:val="ConsPlusNormal"/>
        <w:jc w:val="center"/>
      </w:pPr>
      <w:r>
        <w:t>управление и контроль за ходом реализации Программы</w:t>
      </w:r>
    </w:p>
    <w:p w:rsidR="008A465A" w:rsidRDefault="008A465A">
      <w:pPr>
        <w:pStyle w:val="ConsPlusNormal"/>
        <w:jc w:val="both"/>
      </w:pPr>
    </w:p>
    <w:p w:rsidR="008A465A" w:rsidRDefault="008A465A">
      <w:pPr>
        <w:pStyle w:val="ConsPlusNormal"/>
        <w:ind w:firstLine="540"/>
        <w:jc w:val="both"/>
      </w:pPr>
      <w:r>
        <w:t>Организацию исполнения мероприятий Программы, текущее управление, координацию работ соисполнителей и контроль за ходом реализации Программы (в том числе оценку достижения целевых показателей (индикаторов)) осуществляет ответственный исполнитель Программы.</w:t>
      </w:r>
    </w:p>
    <w:p w:rsidR="008A465A" w:rsidRDefault="008A465A">
      <w:pPr>
        <w:pStyle w:val="ConsPlusNormal"/>
        <w:spacing w:before="280"/>
        <w:ind w:firstLine="540"/>
        <w:jc w:val="both"/>
      </w:pPr>
      <w:r>
        <w:t>Ответственный исполнитель Программы разрабатывает в пределах своей компетенции нормативные правовые акты, необходимые для реализации Программы.</w:t>
      </w:r>
    </w:p>
    <w:p w:rsidR="008A465A" w:rsidRDefault="008A465A">
      <w:pPr>
        <w:pStyle w:val="ConsPlusNormal"/>
        <w:spacing w:before="280"/>
        <w:ind w:firstLine="540"/>
        <w:jc w:val="both"/>
      </w:pPr>
      <w:r>
        <w:t xml:space="preserve">Обеспечение управления Программой, контроль и оценку ее реализации осуществляет Координационный совет по вопросам реализации органами исполнительной власти Республики Дагестан, органами местного самоуправления и общественными организациями инвалидов нормативных требований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созданный </w:t>
      </w:r>
      <w:hyperlink r:id="rId28" w:history="1">
        <w:r>
          <w:rPr>
            <w:color w:val="0000FF"/>
          </w:rPr>
          <w:t>постановлением</w:t>
        </w:r>
      </w:hyperlink>
      <w:r>
        <w:t xml:space="preserve"> Правительства Республики Дагестан от 10 октября 2013 г. N 475.</w:t>
      </w:r>
    </w:p>
    <w:p w:rsidR="008A465A" w:rsidRDefault="008A465A">
      <w:pPr>
        <w:pStyle w:val="ConsPlusNormal"/>
        <w:spacing w:before="280"/>
        <w:ind w:firstLine="540"/>
        <w:jc w:val="both"/>
      </w:pPr>
      <w:r>
        <w:t>Координационный совет осуществляет:</w:t>
      </w:r>
    </w:p>
    <w:p w:rsidR="008A465A" w:rsidRDefault="008A465A">
      <w:pPr>
        <w:pStyle w:val="ConsPlusNormal"/>
        <w:spacing w:before="280"/>
        <w:ind w:firstLine="540"/>
        <w:jc w:val="both"/>
      </w:pPr>
      <w:r>
        <w:t>координацию деятельности органов исполнительной власти Республики Дагестан, органов местного самоуправления, общественных организаций инвалидов и иных органов и организаций по вопросам формирования доступной среды жизнедеятельности для инвалидов и других МГН;</w:t>
      </w:r>
    </w:p>
    <w:p w:rsidR="008A465A" w:rsidRDefault="008A465A">
      <w:pPr>
        <w:pStyle w:val="ConsPlusNormal"/>
        <w:spacing w:before="280"/>
        <w:ind w:firstLine="540"/>
        <w:jc w:val="both"/>
      </w:pPr>
      <w:r>
        <w:t>анализ результатов выполнения мероприятий по формированию доступной среды жизнедеятельности для инвалидов и других МГН;</w:t>
      </w:r>
    </w:p>
    <w:p w:rsidR="008A465A" w:rsidRDefault="008A465A">
      <w:pPr>
        <w:pStyle w:val="ConsPlusNormal"/>
        <w:spacing w:before="280"/>
        <w:ind w:firstLine="540"/>
        <w:jc w:val="both"/>
      </w:pPr>
      <w:r>
        <w:t xml:space="preserve">принятие решений с учетом информации, поступающей от органов исполнительной власти Республики Дагестан, органов местного самоуправления, общественных организаций инвалидов, иных органов и </w:t>
      </w:r>
      <w:proofErr w:type="gramStart"/>
      <w:r>
        <w:t>организаций</w:t>
      </w:r>
      <w:proofErr w:type="gramEnd"/>
      <w:r>
        <w:t xml:space="preserve"> и граждан по вопросам, связанным с формированием доступной среды жизнедеятельности для инвалидов и других МГН, и разработку рекомендаций органам исполнительной власти Республики Дагестан, органам местного самоуправления по совершенствованию работы в данном направлении.</w:t>
      </w:r>
    </w:p>
    <w:p w:rsidR="008A465A" w:rsidRDefault="008A465A">
      <w:pPr>
        <w:pStyle w:val="ConsPlusNormal"/>
        <w:spacing w:before="280"/>
        <w:ind w:firstLine="540"/>
        <w:jc w:val="both"/>
      </w:pPr>
      <w:r>
        <w:t>Принятие управленческих решений в рамках реализации Программы осуществляется с учетом информации, поступающей от соисполнителей Программы.</w:t>
      </w:r>
    </w:p>
    <w:p w:rsidR="008A465A" w:rsidRDefault="008A465A">
      <w:pPr>
        <w:pStyle w:val="ConsPlusNormal"/>
        <w:spacing w:before="280"/>
        <w:ind w:firstLine="540"/>
        <w:jc w:val="both"/>
      </w:pPr>
      <w:r>
        <w:t>Ответственный исполнитель Программы:</w:t>
      </w:r>
    </w:p>
    <w:p w:rsidR="008A465A" w:rsidRDefault="008A465A">
      <w:pPr>
        <w:pStyle w:val="ConsPlusNormal"/>
        <w:spacing w:before="280"/>
        <w:ind w:firstLine="540"/>
        <w:jc w:val="both"/>
      </w:pPr>
      <w:r>
        <w:t xml:space="preserve">обеспечивает координацию деятельности и взаимодействие всех </w:t>
      </w:r>
      <w:r>
        <w:lastRenderedPageBreak/>
        <w:t>соисполнителей Программы, анализ и обобщение результатов их деятельности;</w:t>
      </w:r>
    </w:p>
    <w:p w:rsidR="008A465A" w:rsidRDefault="008A465A">
      <w:pPr>
        <w:pStyle w:val="ConsPlusNormal"/>
        <w:spacing w:before="280"/>
        <w:ind w:firstLine="540"/>
        <w:jc w:val="both"/>
      </w:pPr>
      <w:r>
        <w:t>осуществляет ведение ежеквартальной отчетности о ходе реализации Программы;</w:t>
      </w:r>
    </w:p>
    <w:p w:rsidR="008A465A" w:rsidRDefault="008A465A">
      <w:pPr>
        <w:pStyle w:val="ConsPlusNormal"/>
        <w:spacing w:before="280"/>
        <w:ind w:firstLine="540"/>
        <w:jc w:val="both"/>
      </w:pPr>
      <w:r>
        <w:t>подготавливает ежегодно доклад о ходе реализации Программы и об оценке ее эффективности в Правительство Республики Дагестан;</w:t>
      </w:r>
    </w:p>
    <w:p w:rsidR="008A465A" w:rsidRDefault="008A465A">
      <w:pPr>
        <w:pStyle w:val="ConsPlusNormal"/>
        <w:spacing w:before="280"/>
        <w:ind w:firstLine="540"/>
        <w:jc w:val="both"/>
      </w:pPr>
      <w:r>
        <w:t>подготавливает ежегодно в установленном порядке предложения по уточнению перечня программных мероприятий на очередной финансовый год;</w:t>
      </w:r>
    </w:p>
    <w:p w:rsidR="008A465A" w:rsidRDefault="008A465A">
      <w:pPr>
        <w:pStyle w:val="ConsPlusNormal"/>
        <w:spacing w:before="280"/>
        <w:ind w:firstLine="540"/>
        <w:jc w:val="both"/>
      </w:pPr>
      <w:r>
        <w:t>уточняет затраты по программным мероприятиям, а также механизм реализации Программы;</w:t>
      </w:r>
    </w:p>
    <w:p w:rsidR="008A465A" w:rsidRDefault="008A465A">
      <w:pPr>
        <w:pStyle w:val="ConsPlusNormal"/>
        <w:spacing w:before="280"/>
        <w:ind w:firstLine="540"/>
        <w:jc w:val="both"/>
      </w:pPr>
      <w:r>
        <w:t>согласовывает с соисполнителями Программы возможные сроки выполнения мероприятий, объемы и источники финансирования;</w:t>
      </w:r>
    </w:p>
    <w:p w:rsidR="008A465A" w:rsidRDefault="008A465A">
      <w:pPr>
        <w:pStyle w:val="ConsPlusNormal"/>
        <w:spacing w:before="280"/>
        <w:ind w:firstLine="540"/>
        <w:jc w:val="both"/>
      </w:pPr>
      <w:r>
        <w:t>выявляет технические и организационные проблемы в ходе реализации Программы и разрабатывает предложения по их решению;</w:t>
      </w:r>
    </w:p>
    <w:p w:rsidR="008A465A" w:rsidRDefault="008A465A">
      <w:pPr>
        <w:pStyle w:val="ConsPlusNormal"/>
        <w:spacing w:before="280"/>
        <w:ind w:firstLine="540"/>
        <w:jc w:val="both"/>
      </w:pPr>
      <w:r>
        <w:t>организует размещение в электронном виде информации о ходе и результатах реализации Программы;</w:t>
      </w:r>
    </w:p>
    <w:p w:rsidR="008A465A" w:rsidRDefault="008A465A">
      <w:pPr>
        <w:pStyle w:val="ConsPlusNormal"/>
        <w:spacing w:before="280"/>
        <w:ind w:firstLine="540"/>
        <w:jc w:val="both"/>
      </w:pPr>
      <w:r>
        <w:t>взаимодействует со средствами массовой информации по вопросам освещения хода реализации Программы.</w:t>
      </w:r>
    </w:p>
    <w:p w:rsidR="008A465A" w:rsidRDefault="008A465A">
      <w:pPr>
        <w:pStyle w:val="ConsPlusNormal"/>
        <w:spacing w:before="280"/>
        <w:ind w:firstLine="540"/>
        <w:jc w:val="both"/>
      </w:pPr>
      <w:r>
        <w:t>Соисполнителями Программы являются заинтересованные органы исполнительной власти, органы местного самоуправления. Соисполнители Программы несут ответственность за своевременное и качественное выполнение намеченных программных мероприятий, достижение значений целевых показателей эффективности Программы, успешное решение поставленных задач, рациональное использование выделенных финансовых средств.</w:t>
      </w:r>
    </w:p>
    <w:p w:rsidR="008A465A" w:rsidRDefault="008A465A">
      <w:pPr>
        <w:pStyle w:val="ConsPlusNormal"/>
        <w:spacing w:before="280"/>
        <w:ind w:firstLine="540"/>
        <w:jc w:val="both"/>
      </w:pPr>
      <w:r>
        <w:t>Органы местного самоуправления принимают меры, обеспечивающие реализацию Программы на территории соответствующего муниципального образования. В этих целях на основе Программы разрабатываются и утверждаются целевые программы муниципальных образований по созданию для инвалидов и других маломобильных групп населения доступной среды жизнедеятельности.</w:t>
      </w:r>
    </w:p>
    <w:p w:rsidR="008A465A" w:rsidRDefault="008A465A">
      <w:pPr>
        <w:pStyle w:val="ConsPlusNormal"/>
        <w:spacing w:before="280"/>
        <w:ind w:firstLine="540"/>
        <w:jc w:val="both"/>
      </w:pPr>
      <w:r>
        <w:t>Программой предусмотрено заключение соглашений между уполномоченными органами исполнительной власти Республики Дагестан и органами местного самоуправления об участии в реализации мероприятий Программы.</w:t>
      </w:r>
    </w:p>
    <w:p w:rsidR="008A465A" w:rsidRDefault="008A465A">
      <w:pPr>
        <w:pStyle w:val="ConsPlusNormal"/>
        <w:spacing w:before="280"/>
        <w:ind w:firstLine="540"/>
        <w:jc w:val="both"/>
      </w:pPr>
      <w:r>
        <w:t xml:space="preserve">Организация исполнения мероприятий соисполнителями Программы осуществляется в соответствии с Федеральным </w:t>
      </w:r>
      <w:hyperlink r:id="rId29"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A465A" w:rsidRDefault="008A465A">
      <w:pPr>
        <w:pStyle w:val="ConsPlusNormal"/>
        <w:spacing w:before="280"/>
        <w:ind w:firstLine="540"/>
        <w:jc w:val="both"/>
      </w:pPr>
      <w:r>
        <w:lastRenderedPageBreak/>
        <w:t>Для оперативного контроля (мониторинга) исполнения Программы соисполнители Программы ежеквартально до 5-го числа первого месяца, следующего за отчетным периодом, представляют информацию о выполнении мероприятий Программы ответственному исполнителю Программы, который до 15-го числа первого месяца, следующего за отчетным периодом (по итогам квартала, полугодия, года), представляет в Правительство Республики Дагестан сводный отчет о реализации Программы и ее результатах с оценкой эффективности.</w:t>
      </w:r>
    </w:p>
    <w:p w:rsidR="008A465A" w:rsidRDefault="008A465A">
      <w:pPr>
        <w:pStyle w:val="ConsPlusNormal"/>
        <w:spacing w:before="280"/>
        <w:ind w:firstLine="540"/>
        <w:jc w:val="both"/>
      </w:pPr>
      <w:r>
        <w:t>Контроль за реализацией Программы осуществляет Правительство Республики Дагестан.</w:t>
      </w:r>
    </w:p>
    <w:p w:rsidR="008A465A" w:rsidRDefault="008A465A">
      <w:pPr>
        <w:pStyle w:val="ConsPlusNormal"/>
        <w:spacing w:before="280"/>
        <w:ind w:firstLine="540"/>
        <w:jc w:val="both"/>
      </w:pPr>
      <w:r>
        <w:t xml:space="preserve">Уполномоченными органами исполнительной власти Республики Дагестан, ответственными за предоставление отчетов в Министерство труда и социальной защиты Российской Федерации и в Министерство образования и науки Российской Федерации об осуществлении расходов республиканского бюджета Республики Дагестан (местных бюджетов), источником финансового обеспечения которых является субсидия из федерального бюджета республиканскому бюджету Республики Дагестан на </w:t>
      </w:r>
      <w:proofErr w:type="spellStart"/>
      <w:r>
        <w:t>софинансирование</w:t>
      </w:r>
      <w:proofErr w:type="spellEnd"/>
      <w:r>
        <w:t xml:space="preserve"> расходов по реализации мероприятий Программы (далее также - Субсидия), и отчетов о достижении значений показателей результативности использования Субсидии, Правительство Республики Дагестан определяет Министерство труда и социального развития Республики Дагестан и Министерство образования и науки Республики Дагестан.</w:t>
      </w:r>
    </w:p>
    <w:p w:rsidR="008A465A" w:rsidRDefault="008A465A">
      <w:pPr>
        <w:pStyle w:val="ConsPlusNormal"/>
        <w:spacing w:before="280"/>
        <w:ind w:firstLine="540"/>
        <w:jc w:val="both"/>
      </w:pPr>
      <w:r>
        <w:t>Министерство труда и социального развития Республики Дагестан и Министерство образования и науки Республики Дагестан обеспечивают представление в Министерство труда и социальной защиты Российской Федерации, а также в Министерство образования и науки Российской Федерации в форме электронного документа в государственной интегрированной информационной системе управления общественными финансами "Электронный бюджет":</w:t>
      </w:r>
    </w:p>
    <w:p w:rsidR="008A465A" w:rsidRDefault="008A465A">
      <w:pPr>
        <w:pStyle w:val="ConsPlusNormal"/>
        <w:spacing w:before="280"/>
        <w:ind w:firstLine="540"/>
        <w:jc w:val="both"/>
      </w:pPr>
      <w:r>
        <w:t xml:space="preserve">отчета об осуществлении расходов бюджета Республики Дагестан, в целях </w:t>
      </w:r>
      <w:proofErr w:type="spellStart"/>
      <w:r>
        <w:t>софинансирования</w:t>
      </w:r>
      <w:proofErr w:type="spellEnd"/>
      <w:r>
        <w:t xml:space="preserve"> которых предоставляется Субсидия, ежеквартально не позднее 15 числа месяца, следующего за отчетным кварталом;</w:t>
      </w:r>
    </w:p>
    <w:p w:rsidR="008A465A" w:rsidRDefault="008A465A">
      <w:pPr>
        <w:pStyle w:val="ConsPlusNormal"/>
        <w:spacing w:before="280"/>
        <w:ind w:firstLine="540"/>
        <w:jc w:val="both"/>
      </w:pPr>
      <w:r>
        <w:t>отчета о достижении значений показателей результативности, не позднее 15 января года, следующего за годом, в котором была получена Субсидия.</w:t>
      </w:r>
    </w:p>
    <w:p w:rsidR="008A465A" w:rsidRDefault="008A465A">
      <w:pPr>
        <w:pStyle w:val="ConsPlusNormal"/>
        <w:spacing w:before="280"/>
        <w:ind w:firstLine="540"/>
        <w:jc w:val="both"/>
      </w:pPr>
      <w:r>
        <w:t>Внесение изменений в перечень мероприятий Программы, сроки ее реализации, объемы бюджетных ассигнований в пределах утвержденных лимитов бюджетных ассигнований на реализацию Программы в целом осуществляется по согласованию с Министерством труда и социальной защиты Российской Федерации.</w:t>
      </w:r>
    </w:p>
    <w:p w:rsidR="008A465A" w:rsidRDefault="008A465A">
      <w:pPr>
        <w:pStyle w:val="ConsPlusNormal"/>
        <w:jc w:val="both"/>
      </w:pPr>
    </w:p>
    <w:p w:rsidR="008A465A" w:rsidRDefault="008A465A">
      <w:pPr>
        <w:pStyle w:val="ConsPlusNormal"/>
        <w:jc w:val="center"/>
        <w:outlineLvl w:val="1"/>
      </w:pPr>
      <w:r>
        <w:t>8. Оценка эффективности реализации Программы</w:t>
      </w:r>
    </w:p>
    <w:p w:rsidR="008A465A" w:rsidRDefault="008A465A">
      <w:pPr>
        <w:pStyle w:val="ConsPlusNormal"/>
        <w:jc w:val="both"/>
      </w:pPr>
    </w:p>
    <w:p w:rsidR="008A465A" w:rsidRDefault="008A465A">
      <w:pPr>
        <w:pStyle w:val="ConsPlusNormal"/>
        <w:ind w:firstLine="540"/>
        <w:jc w:val="both"/>
      </w:pPr>
      <w:r>
        <w:lastRenderedPageBreak/>
        <w:t>Программа направлена на развитие мер социальной поддержки инвалидов и детей-инвалидов, на создание им равных возможностей для участия в жизни общества и повышение качества жизни на основе формирования доступной среды жизнедеятельности. Результат Программы нацелен также на повышение доступности и качества социальных услуг в приоритетных сферах жизнедеятельности, в том числе реабилитационных услуг, что будет способствовать повышению уровня здоровья, качества и продолжительности жизни этой категории граждан.</w:t>
      </w:r>
    </w:p>
    <w:p w:rsidR="008A465A" w:rsidRDefault="008A465A">
      <w:pPr>
        <w:pStyle w:val="ConsPlusNormal"/>
        <w:spacing w:before="280"/>
        <w:ind w:firstLine="540"/>
        <w:jc w:val="both"/>
      </w:pPr>
      <w:r>
        <w:t>Кроме того, социальная эффективность Программы будет выражаться в снижении социальной напряженности в обществе за счет увеличения уровня информированности граждан с ограниченными возможностями здоровья о доступных социально значимых объектах и услугах, о формате их предоставления, а также за счет преодоления социальной изоляции и включенности граждан с различными ограничениями в жизнь общества, в том числе в совместные с другими гражданами мероприятия (досуговые, культурные, спортивные); по результатам информационных кампаний и акций средств массовой информации в освещении проблем инвалидности для граждан, не являющихся инвалидами; за счет повышения уровня и качества реабилитационных услуг с увеличением позитивных результатов реабилитации, в том числе через доступность образования и занятость инвалидов и других МГН.</w:t>
      </w:r>
    </w:p>
    <w:p w:rsidR="008A465A" w:rsidRDefault="008A465A">
      <w:pPr>
        <w:pStyle w:val="ConsPlusNormal"/>
        <w:spacing w:before="280"/>
        <w:ind w:firstLine="540"/>
        <w:jc w:val="both"/>
      </w:pPr>
      <w:r>
        <w:t>Реализация мероприятий Программы позволит:</w:t>
      </w:r>
    </w:p>
    <w:p w:rsidR="008A465A" w:rsidRDefault="008A465A">
      <w:pPr>
        <w:pStyle w:val="ConsPlusNormal"/>
        <w:spacing w:before="280"/>
        <w:ind w:firstLine="540"/>
        <w:jc w:val="both"/>
      </w:pPr>
      <w:r>
        <w:t>определить социально значимые объекты, наиболее посещаемые инвалидами, и в последующем обеспечить их доступность для инвалидов и других МГН;</w:t>
      </w:r>
    </w:p>
    <w:p w:rsidR="008A465A" w:rsidRDefault="008A465A">
      <w:pPr>
        <w:pStyle w:val="ConsPlusNormal"/>
        <w:spacing w:before="280"/>
        <w:ind w:firstLine="540"/>
        <w:jc w:val="both"/>
      </w:pPr>
      <w:r>
        <w:t>повысить уровень и качество жизни инвалидов;</w:t>
      </w:r>
    </w:p>
    <w:p w:rsidR="008A465A" w:rsidRDefault="008A465A">
      <w:pPr>
        <w:pStyle w:val="ConsPlusNormal"/>
        <w:spacing w:before="280"/>
        <w:ind w:firstLine="540"/>
        <w:jc w:val="both"/>
      </w:pPr>
      <w:r>
        <w:t xml:space="preserve">обеспечить доступность инвалидам транспортных услуг, </w:t>
      </w:r>
      <w:proofErr w:type="spellStart"/>
      <w:r>
        <w:t>интернет-ресурсов</w:t>
      </w:r>
      <w:proofErr w:type="spellEnd"/>
      <w:r>
        <w:t>;</w:t>
      </w:r>
    </w:p>
    <w:p w:rsidR="008A465A" w:rsidRDefault="008A465A">
      <w:pPr>
        <w:pStyle w:val="ConsPlusNormal"/>
        <w:spacing w:before="280"/>
        <w:ind w:firstLine="540"/>
        <w:jc w:val="both"/>
      </w:pPr>
      <w:r>
        <w:t>создать условия для преодоления инвалидами самоизоляции путем обеспечения им возможности обучения, пользования реабилитационными услугами;</w:t>
      </w:r>
    </w:p>
    <w:p w:rsidR="008A465A" w:rsidRDefault="008A465A">
      <w:pPr>
        <w:pStyle w:val="ConsPlusNormal"/>
        <w:spacing w:before="280"/>
        <w:ind w:firstLine="540"/>
        <w:jc w:val="both"/>
      </w:pPr>
      <w:r>
        <w:t>создать комфортную информационную среду для инвалидов;</w:t>
      </w:r>
    </w:p>
    <w:p w:rsidR="008A465A" w:rsidRDefault="008A465A">
      <w:pPr>
        <w:pStyle w:val="ConsPlusNormal"/>
        <w:spacing w:before="280"/>
        <w:ind w:firstLine="540"/>
        <w:jc w:val="both"/>
      </w:pPr>
      <w:r>
        <w:t>повысить уровень социальной активности, сплоченности и социальной стабильности инвалидов в обществе;</w:t>
      </w:r>
    </w:p>
    <w:p w:rsidR="008A465A" w:rsidRDefault="008A465A">
      <w:pPr>
        <w:pStyle w:val="ConsPlusNormal"/>
        <w:spacing w:before="280"/>
        <w:ind w:firstLine="540"/>
        <w:jc w:val="both"/>
      </w:pPr>
      <w:r>
        <w:t>сформировать положительное отношение в обществе к инвалидам.</w:t>
      </w:r>
    </w:p>
    <w:p w:rsidR="008A465A" w:rsidRDefault="008A465A">
      <w:pPr>
        <w:pStyle w:val="ConsPlusNormal"/>
        <w:spacing w:before="280"/>
        <w:ind w:firstLine="540"/>
        <w:jc w:val="both"/>
      </w:pPr>
      <w:r>
        <w:t xml:space="preserve">Экономическая эффективность Программы обеспечивается путем рационального использования средств бюджетов бюджетной системы Российской Федерации, в том числе в результате перераспределения расходов при переходе к развитию широкого спектра услуг с расширением возможности получения гражданами с различными видами нарушений мобильности социальных услуг в доступной среде самостоятельно или с меньшей зависимостью от посторонней </w:t>
      </w:r>
      <w:r>
        <w:lastRenderedPageBreak/>
        <w:t>помощи, а также путем постепенного увеличения показателей занятости трудоспособного населения с нарушениями мобильности и (как следствие) постепенного снижения расходов на поддержку безработных граждан указанной категории.</w:t>
      </w:r>
    </w:p>
    <w:p w:rsidR="008A465A" w:rsidRDefault="008A465A">
      <w:pPr>
        <w:pStyle w:val="ConsPlusNormal"/>
        <w:spacing w:before="280"/>
        <w:ind w:firstLine="540"/>
        <w:jc w:val="both"/>
      </w:pPr>
      <w:hyperlink w:anchor="P668" w:history="1">
        <w:r>
          <w:rPr>
            <w:color w:val="0000FF"/>
          </w:rPr>
          <w:t>Методика</w:t>
        </w:r>
      </w:hyperlink>
      <w:r>
        <w:t xml:space="preserve"> оценки эффективности реализации Программы приведена в приложении N 1а к Программе.</w:t>
      </w: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right"/>
      </w:pPr>
      <w:r>
        <w:t>Проект</w:t>
      </w:r>
    </w:p>
    <w:p w:rsidR="008A465A" w:rsidRDefault="008A465A">
      <w:pPr>
        <w:pStyle w:val="ConsPlusNormal"/>
        <w:jc w:val="both"/>
      </w:pPr>
    </w:p>
    <w:p w:rsidR="008A465A" w:rsidRDefault="008A465A">
      <w:pPr>
        <w:sectPr w:rsidR="008A465A" w:rsidSect="0086137E">
          <w:pgSz w:w="11906" w:h="16838"/>
          <w:pgMar w:top="851" w:right="851" w:bottom="851" w:left="1134" w:header="709" w:footer="709" w:gutter="0"/>
          <w:cols w:space="708"/>
          <w:docGrid w:linePitch="381"/>
        </w:sectPr>
      </w:pPr>
    </w:p>
    <w:p w:rsidR="008A465A" w:rsidRDefault="008A465A">
      <w:pPr>
        <w:pStyle w:val="ConsPlusNormal"/>
        <w:jc w:val="right"/>
        <w:outlineLvl w:val="1"/>
      </w:pPr>
      <w:r>
        <w:lastRenderedPageBreak/>
        <w:t>Приложение N 1</w:t>
      </w:r>
    </w:p>
    <w:p w:rsidR="008A465A" w:rsidRDefault="008A465A">
      <w:pPr>
        <w:pStyle w:val="ConsPlusNormal"/>
        <w:jc w:val="right"/>
      </w:pPr>
      <w:r>
        <w:t>к государственной программе</w:t>
      </w:r>
    </w:p>
    <w:p w:rsidR="008A465A" w:rsidRDefault="008A465A">
      <w:pPr>
        <w:pStyle w:val="ConsPlusNormal"/>
        <w:jc w:val="right"/>
      </w:pPr>
      <w:r>
        <w:t>Республики Дагестан "Доступная среда"</w:t>
      </w:r>
    </w:p>
    <w:p w:rsidR="008A465A" w:rsidRDefault="008A465A">
      <w:pPr>
        <w:pStyle w:val="ConsPlusNormal"/>
        <w:jc w:val="right"/>
      </w:pPr>
      <w:r>
        <w:t>на 2016-2018 годы</w:t>
      </w:r>
    </w:p>
    <w:p w:rsidR="008A465A" w:rsidRDefault="008A465A">
      <w:pPr>
        <w:pStyle w:val="ConsPlusNormal"/>
        <w:jc w:val="both"/>
      </w:pPr>
    </w:p>
    <w:p w:rsidR="008A465A" w:rsidRDefault="008A465A">
      <w:pPr>
        <w:pStyle w:val="ConsPlusNormal"/>
        <w:jc w:val="center"/>
      </w:pPr>
      <w:bookmarkStart w:id="2" w:name="P490"/>
      <w:bookmarkEnd w:id="2"/>
      <w:r>
        <w:t>СИСТЕМА</w:t>
      </w:r>
    </w:p>
    <w:p w:rsidR="008A465A" w:rsidRDefault="008A465A">
      <w:pPr>
        <w:pStyle w:val="ConsPlusNormal"/>
        <w:jc w:val="center"/>
      </w:pPr>
      <w:r>
        <w:t>ЦЕЛЕВЫХ ПОКАЗАТЕЛЕЙ (ИНДИКАТОРОВ) ГОСУДАРСТВЕННОЙ ПРОГРАММЫ</w:t>
      </w:r>
    </w:p>
    <w:p w:rsidR="008A465A" w:rsidRDefault="008A465A">
      <w:pPr>
        <w:pStyle w:val="ConsPlusNormal"/>
        <w:jc w:val="center"/>
      </w:pPr>
      <w:r>
        <w:t>РЕСПУБЛИКИ ДАГЕСТАН "ДОСТУПНАЯ СРЕДА" НА 2016-2018 ГОДЫ</w:t>
      </w:r>
    </w:p>
    <w:p w:rsidR="008A465A" w:rsidRDefault="008A465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60"/>
        <w:gridCol w:w="2551"/>
        <w:gridCol w:w="1435"/>
        <w:gridCol w:w="1474"/>
        <w:gridCol w:w="964"/>
        <w:gridCol w:w="1020"/>
        <w:gridCol w:w="1020"/>
        <w:gridCol w:w="1134"/>
      </w:tblGrid>
      <w:tr w:rsidR="008A465A">
        <w:tc>
          <w:tcPr>
            <w:tcW w:w="2760" w:type="dxa"/>
            <w:vMerge w:val="restart"/>
            <w:tcBorders>
              <w:top w:val="single" w:sz="4" w:space="0" w:color="auto"/>
              <w:bottom w:val="single" w:sz="4" w:space="0" w:color="auto"/>
            </w:tcBorders>
          </w:tcPr>
          <w:p w:rsidR="008A465A" w:rsidRDefault="008A465A">
            <w:pPr>
              <w:pStyle w:val="ConsPlusNormal"/>
              <w:jc w:val="center"/>
            </w:pPr>
            <w:r>
              <w:t>Цель и задачи Программы</w:t>
            </w:r>
          </w:p>
        </w:tc>
        <w:tc>
          <w:tcPr>
            <w:tcW w:w="2551" w:type="dxa"/>
            <w:vMerge w:val="restart"/>
            <w:tcBorders>
              <w:top w:val="single" w:sz="4" w:space="0" w:color="auto"/>
              <w:bottom w:val="single" w:sz="4" w:space="0" w:color="auto"/>
            </w:tcBorders>
          </w:tcPr>
          <w:p w:rsidR="008A465A" w:rsidRDefault="008A465A">
            <w:pPr>
              <w:pStyle w:val="ConsPlusNormal"/>
              <w:jc w:val="center"/>
            </w:pPr>
            <w:r>
              <w:t>Перечень целевых показателей (индикаторов)</w:t>
            </w:r>
          </w:p>
        </w:tc>
        <w:tc>
          <w:tcPr>
            <w:tcW w:w="1435" w:type="dxa"/>
            <w:vMerge w:val="restart"/>
            <w:tcBorders>
              <w:top w:val="single" w:sz="4" w:space="0" w:color="auto"/>
              <w:bottom w:val="single" w:sz="4" w:space="0" w:color="auto"/>
            </w:tcBorders>
          </w:tcPr>
          <w:p w:rsidR="008A465A" w:rsidRDefault="008A465A">
            <w:pPr>
              <w:pStyle w:val="ConsPlusNormal"/>
              <w:jc w:val="center"/>
            </w:pPr>
            <w:r>
              <w:t>Единица измерения</w:t>
            </w:r>
          </w:p>
        </w:tc>
        <w:tc>
          <w:tcPr>
            <w:tcW w:w="1474" w:type="dxa"/>
            <w:vMerge w:val="restart"/>
            <w:tcBorders>
              <w:top w:val="single" w:sz="4" w:space="0" w:color="auto"/>
              <w:bottom w:val="single" w:sz="4" w:space="0" w:color="auto"/>
            </w:tcBorders>
          </w:tcPr>
          <w:p w:rsidR="008A465A" w:rsidRDefault="008A465A">
            <w:pPr>
              <w:pStyle w:val="ConsPlusNormal"/>
              <w:jc w:val="center"/>
            </w:pPr>
            <w:r>
              <w:t xml:space="preserve">Фактическое значение на момент разработки Программы (2015 год </w:t>
            </w:r>
            <w:hyperlink w:anchor="P657" w:history="1">
              <w:r>
                <w:rPr>
                  <w:color w:val="0000FF"/>
                </w:rPr>
                <w:t>&lt;*&gt;</w:t>
              </w:r>
            </w:hyperlink>
            <w:r>
              <w:t>)</w:t>
            </w:r>
          </w:p>
        </w:tc>
        <w:tc>
          <w:tcPr>
            <w:tcW w:w="3004" w:type="dxa"/>
            <w:gridSpan w:val="3"/>
            <w:tcBorders>
              <w:top w:val="single" w:sz="4" w:space="0" w:color="auto"/>
              <w:bottom w:val="single" w:sz="4" w:space="0" w:color="auto"/>
            </w:tcBorders>
          </w:tcPr>
          <w:p w:rsidR="008A465A" w:rsidRDefault="008A465A">
            <w:pPr>
              <w:pStyle w:val="ConsPlusNormal"/>
              <w:jc w:val="center"/>
            </w:pPr>
            <w:r>
              <w:t>Изменение значений по годам реализации (в процентах)</w:t>
            </w:r>
          </w:p>
        </w:tc>
        <w:tc>
          <w:tcPr>
            <w:tcW w:w="1134" w:type="dxa"/>
            <w:vMerge w:val="restart"/>
            <w:tcBorders>
              <w:top w:val="single" w:sz="4" w:space="0" w:color="auto"/>
              <w:bottom w:val="single" w:sz="4" w:space="0" w:color="auto"/>
            </w:tcBorders>
          </w:tcPr>
          <w:p w:rsidR="008A465A" w:rsidRDefault="008A465A">
            <w:pPr>
              <w:pStyle w:val="ConsPlusNormal"/>
              <w:jc w:val="center"/>
            </w:pPr>
            <w:r>
              <w:t>Планируемое значение на момент окончания действия Программы</w:t>
            </w:r>
          </w:p>
        </w:tc>
      </w:tr>
      <w:tr w:rsidR="008A465A">
        <w:tc>
          <w:tcPr>
            <w:tcW w:w="2760" w:type="dxa"/>
            <w:vMerge/>
            <w:tcBorders>
              <w:top w:val="single" w:sz="4" w:space="0" w:color="auto"/>
              <w:bottom w:val="single" w:sz="4" w:space="0" w:color="auto"/>
            </w:tcBorders>
          </w:tcPr>
          <w:p w:rsidR="008A465A" w:rsidRDefault="008A465A"/>
        </w:tc>
        <w:tc>
          <w:tcPr>
            <w:tcW w:w="2551" w:type="dxa"/>
            <w:vMerge/>
            <w:tcBorders>
              <w:top w:val="single" w:sz="4" w:space="0" w:color="auto"/>
              <w:bottom w:val="single" w:sz="4" w:space="0" w:color="auto"/>
            </w:tcBorders>
          </w:tcPr>
          <w:p w:rsidR="008A465A" w:rsidRDefault="008A465A"/>
        </w:tc>
        <w:tc>
          <w:tcPr>
            <w:tcW w:w="1435" w:type="dxa"/>
            <w:vMerge/>
            <w:tcBorders>
              <w:top w:val="single" w:sz="4" w:space="0" w:color="auto"/>
              <w:bottom w:val="single" w:sz="4" w:space="0" w:color="auto"/>
            </w:tcBorders>
          </w:tcPr>
          <w:p w:rsidR="008A465A" w:rsidRDefault="008A465A"/>
        </w:tc>
        <w:tc>
          <w:tcPr>
            <w:tcW w:w="1474" w:type="dxa"/>
            <w:vMerge/>
            <w:tcBorders>
              <w:top w:val="single" w:sz="4" w:space="0" w:color="auto"/>
              <w:bottom w:val="single" w:sz="4" w:space="0" w:color="auto"/>
            </w:tcBorders>
          </w:tcPr>
          <w:p w:rsidR="008A465A" w:rsidRDefault="008A465A"/>
        </w:tc>
        <w:tc>
          <w:tcPr>
            <w:tcW w:w="964" w:type="dxa"/>
            <w:tcBorders>
              <w:top w:val="single" w:sz="4" w:space="0" w:color="auto"/>
              <w:bottom w:val="single" w:sz="4" w:space="0" w:color="auto"/>
            </w:tcBorders>
          </w:tcPr>
          <w:p w:rsidR="008A465A" w:rsidRDefault="008A465A">
            <w:pPr>
              <w:pStyle w:val="ConsPlusNormal"/>
              <w:jc w:val="center"/>
            </w:pPr>
            <w:r>
              <w:t>2016 год</w:t>
            </w:r>
          </w:p>
        </w:tc>
        <w:tc>
          <w:tcPr>
            <w:tcW w:w="1020" w:type="dxa"/>
            <w:tcBorders>
              <w:top w:val="single" w:sz="4" w:space="0" w:color="auto"/>
              <w:bottom w:val="single" w:sz="4" w:space="0" w:color="auto"/>
            </w:tcBorders>
          </w:tcPr>
          <w:p w:rsidR="008A465A" w:rsidRDefault="008A465A">
            <w:pPr>
              <w:pStyle w:val="ConsPlusNormal"/>
              <w:jc w:val="center"/>
            </w:pPr>
            <w:r>
              <w:t>2017 год</w:t>
            </w:r>
          </w:p>
        </w:tc>
        <w:tc>
          <w:tcPr>
            <w:tcW w:w="1020" w:type="dxa"/>
            <w:tcBorders>
              <w:top w:val="single" w:sz="4" w:space="0" w:color="auto"/>
              <w:bottom w:val="single" w:sz="4" w:space="0" w:color="auto"/>
            </w:tcBorders>
          </w:tcPr>
          <w:p w:rsidR="008A465A" w:rsidRDefault="008A465A">
            <w:pPr>
              <w:pStyle w:val="ConsPlusNormal"/>
              <w:jc w:val="center"/>
            </w:pPr>
            <w:r>
              <w:t>2018 год</w:t>
            </w:r>
          </w:p>
        </w:tc>
        <w:tc>
          <w:tcPr>
            <w:tcW w:w="1134" w:type="dxa"/>
            <w:vMerge/>
            <w:tcBorders>
              <w:top w:val="single" w:sz="4" w:space="0" w:color="auto"/>
              <w:bottom w:val="single" w:sz="4" w:space="0" w:color="auto"/>
            </w:tcBorders>
          </w:tcPr>
          <w:p w:rsidR="008A465A" w:rsidRDefault="008A465A"/>
        </w:tc>
      </w:tr>
      <w:tr w:rsidR="008A465A">
        <w:tc>
          <w:tcPr>
            <w:tcW w:w="2760" w:type="dxa"/>
            <w:tcBorders>
              <w:top w:val="single" w:sz="4" w:space="0" w:color="auto"/>
              <w:bottom w:val="single" w:sz="4" w:space="0" w:color="auto"/>
            </w:tcBorders>
          </w:tcPr>
          <w:p w:rsidR="008A465A" w:rsidRDefault="008A465A">
            <w:pPr>
              <w:pStyle w:val="ConsPlusNormal"/>
              <w:jc w:val="center"/>
            </w:pPr>
            <w:r>
              <w:t>1</w:t>
            </w:r>
          </w:p>
        </w:tc>
        <w:tc>
          <w:tcPr>
            <w:tcW w:w="2551" w:type="dxa"/>
            <w:tcBorders>
              <w:top w:val="single" w:sz="4" w:space="0" w:color="auto"/>
              <w:bottom w:val="single" w:sz="4" w:space="0" w:color="auto"/>
            </w:tcBorders>
          </w:tcPr>
          <w:p w:rsidR="008A465A" w:rsidRDefault="008A465A">
            <w:pPr>
              <w:pStyle w:val="ConsPlusNormal"/>
              <w:jc w:val="center"/>
            </w:pPr>
            <w:r>
              <w:t>2</w:t>
            </w:r>
          </w:p>
        </w:tc>
        <w:tc>
          <w:tcPr>
            <w:tcW w:w="1435" w:type="dxa"/>
            <w:tcBorders>
              <w:top w:val="single" w:sz="4" w:space="0" w:color="auto"/>
              <w:bottom w:val="single" w:sz="4" w:space="0" w:color="auto"/>
            </w:tcBorders>
          </w:tcPr>
          <w:p w:rsidR="008A465A" w:rsidRDefault="008A465A">
            <w:pPr>
              <w:pStyle w:val="ConsPlusNormal"/>
              <w:jc w:val="center"/>
            </w:pPr>
            <w:r>
              <w:t>3</w:t>
            </w:r>
          </w:p>
        </w:tc>
        <w:tc>
          <w:tcPr>
            <w:tcW w:w="1474" w:type="dxa"/>
            <w:tcBorders>
              <w:top w:val="single" w:sz="4" w:space="0" w:color="auto"/>
              <w:bottom w:val="single" w:sz="4" w:space="0" w:color="auto"/>
            </w:tcBorders>
          </w:tcPr>
          <w:p w:rsidR="008A465A" w:rsidRDefault="008A465A">
            <w:pPr>
              <w:pStyle w:val="ConsPlusNormal"/>
              <w:jc w:val="center"/>
            </w:pPr>
            <w:r>
              <w:t>4</w:t>
            </w:r>
          </w:p>
        </w:tc>
        <w:tc>
          <w:tcPr>
            <w:tcW w:w="964" w:type="dxa"/>
            <w:tcBorders>
              <w:top w:val="single" w:sz="4" w:space="0" w:color="auto"/>
              <w:bottom w:val="single" w:sz="4" w:space="0" w:color="auto"/>
            </w:tcBorders>
          </w:tcPr>
          <w:p w:rsidR="008A465A" w:rsidRDefault="008A465A">
            <w:pPr>
              <w:pStyle w:val="ConsPlusNormal"/>
              <w:jc w:val="center"/>
            </w:pPr>
            <w:r>
              <w:t>5</w:t>
            </w:r>
          </w:p>
        </w:tc>
        <w:tc>
          <w:tcPr>
            <w:tcW w:w="1020" w:type="dxa"/>
            <w:tcBorders>
              <w:top w:val="single" w:sz="4" w:space="0" w:color="auto"/>
              <w:bottom w:val="single" w:sz="4" w:space="0" w:color="auto"/>
            </w:tcBorders>
          </w:tcPr>
          <w:p w:rsidR="008A465A" w:rsidRDefault="008A465A">
            <w:pPr>
              <w:pStyle w:val="ConsPlusNormal"/>
              <w:jc w:val="center"/>
            </w:pPr>
            <w:r>
              <w:t>6</w:t>
            </w:r>
          </w:p>
        </w:tc>
        <w:tc>
          <w:tcPr>
            <w:tcW w:w="1020" w:type="dxa"/>
            <w:tcBorders>
              <w:top w:val="single" w:sz="4" w:space="0" w:color="auto"/>
              <w:bottom w:val="single" w:sz="4" w:space="0" w:color="auto"/>
            </w:tcBorders>
          </w:tcPr>
          <w:p w:rsidR="008A465A" w:rsidRDefault="008A465A">
            <w:pPr>
              <w:pStyle w:val="ConsPlusNormal"/>
              <w:jc w:val="center"/>
            </w:pPr>
            <w:r>
              <w:t>7</w:t>
            </w:r>
          </w:p>
        </w:tc>
        <w:tc>
          <w:tcPr>
            <w:tcW w:w="1134" w:type="dxa"/>
            <w:tcBorders>
              <w:top w:val="single" w:sz="4" w:space="0" w:color="auto"/>
              <w:bottom w:val="single" w:sz="4" w:space="0" w:color="auto"/>
            </w:tcBorders>
          </w:tcPr>
          <w:p w:rsidR="008A465A" w:rsidRDefault="008A465A">
            <w:pPr>
              <w:pStyle w:val="ConsPlusNormal"/>
              <w:jc w:val="center"/>
            </w:pPr>
            <w:r>
              <w:t>8</w:t>
            </w:r>
          </w:p>
        </w:tc>
      </w:tr>
      <w:tr w:rsidR="008A465A">
        <w:tc>
          <w:tcPr>
            <w:tcW w:w="2760" w:type="dxa"/>
            <w:vMerge w:val="restart"/>
            <w:tcBorders>
              <w:top w:val="single" w:sz="4" w:space="0" w:color="auto"/>
              <w:bottom w:val="single" w:sz="4" w:space="0" w:color="auto"/>
            </w:tcBorders>
          </w:tcPr>
          <w:p w:rsidR="008A465A" w:rsidRDefault="008A465A">
            <w:pPr>
              <w:pStyle w:val="ConsPlusNormal"/>
            </w:pPr>
            <w:r>
              <w:t xml:space="preserve">Цель Программы - повышение уровня доступности приоритетных объектов и услуг в приоритетных сферах жизнедеятельности </w:t>
            </w:r>
            <w:r>
              <w:lastRenderedPageBreak/>
              <w:t>инвалидов и других МГН в Республике Дагестан</w:t>
            </w:r>
          </w:p>
        </w:tc>
        <w:tc>
          <w:tcPr>
            <w:tcW w:w="2551" w:type="dxa"/>
            <w:tcBorders>
              <w:top w:val="single" w:sz="4" w:space="0" w:color="auto"/>
              <w:bottom w:val="nil"/>
            </w:tcBorders>
          </w:tcPr>
          <w:p w:rsidR="008A465A" w:rsidRDefault="008A465A">
            <w:pPr>
              <w:pStyle w:val="ConsPlusNormal"/>
            </w:pPr>
            <w:r>
              <w:lastRenderedPageBreak/>
              <w:t xml:space="preserve">доля доступных для инвалидов и других МГН приоритетных объектов социальной, транспортной и инженерной </w:t>
            </w:r>
            <w:r>
              <w:lastRenderedPageBreak/>
              <w:t>инфраструктуры в общем количестве приоритетных объектов в Республике Дагестан</w:t>
            </w:r>
          </w:p>
        </w:tc>
        <w:tc>
          <w:tcPr>
            <w:tcW w:w="1435" w:type="dxa"/>
            <w:tcBorders>
              <w:top w:val="single" w:sz="4" w:space="0" w:color="auto"/>
              <w:bottom w:val="nil"/>
            </w:tcBorders>
          </w:tcPr>
          <w:p w:rsidR="008A465A" w:rsidRDefault="008A465A">
            <w:pPr>
              <w:pStyle w:val="ConsPlusNormal"/>
              <w:jc w:val="center"/>
            </w:pPr>
            <w:r>
              <w:lastRenderedPageBreak/>
              <w:t>процентов</w:t>
            </w:r>
          </w:p>
        </w:tc>
        <w:tc>
          <w:tcPr>
            <w:tcW w:w="1474" w:type="dxa"/>
            <w:tcBorders>
              <w:top w:val="single" w:sz="4" w:space="0" w:color="auto"/>
              <w:bottom w:val="nil"/>
            </w:tcBorders>
          </w:tcPr>
          <w:p w:rsidR="008A465A" w:rsidRDefault="008A465A">
            <w:pPr>
              <w:pStyle w:val="ConsPlusNormal"/>
              <w:jc w:val="center"/>
            </w:pPr>
            <w:r>
              <w:t>51</w:t>
            </w:r>
          </w:p>
        </w:tc>
        <w:tc>
          <w:tcPr>
            <w:tcW w:w="964" w:type="dxa"/>
            <w:tcBorders>
              <w:top w:val="single" w:sz="4" w:space="0" w:color="auto"/>
              <w:bottom w:val="nil"/>
            </w:tcBorders>
          </w:tcPr>
          <w:p w:rsidR="008A465A" w:rsidRDefault="008A465A">
            <w:pPr>
              <w:pStyle w:val="ConsPlusNormal"/>
              <w:jc w:val="center"/>
            </w:pPr>
            <w:r>
              <w:t>51</w:t>
            </w:r>
          </w:p>
        </w:tc>
        <w:tc>
          <w:tcPr>
            <w:tcW w:w="1020" w:type="dxa"/>
            <w:tcBorders>
              <w:top w:val="single" w:sz="4" w:space="0" w:color="auto"/>
              <w:bottom w:val="nil"/>
            </w:tcBorders>
          </w:tcPr>
          <w:p w:rsidR="008A465A" w:rsidRDefault="008A465A">
            <w:pPr>
              <w:pStyle w:val="ConsPlusNormal"/>
              <w:jc w:val="center"/>
            </w:pPr>
            <w:r>
              <w:t>52,9</w:t>
            </w:r>
          </w:p>
        </w:tc>
        <w:tc>
          <w:tcPr>
            <w:tcW w:w="1020" w:type="dxa"/>
            <w:tcBorders>
              <w:top w:val="single" w:sz="4" w:space="0" w:color="auto"/>
              <w:bottom w:val="nil"/>
            </w:tcBorders>
          </w:tcPr>
          <w:p w:rsidR="008A465A" w:rsidRDefault="008A465A">
            <w:pPr>
              <w:pStyle w:val="ConsPlusNormal"/>
              <w:jc w:val="center"/>
            </w:pPr>
            <w:r>
              <w:t>54</w:t>
            </w:r>
          </w:p>
        </w:tc>
        <w:tc>
          <w:tcPr>
            <w:tcW w:w="1134" w:type="dxa"/>
            <w:tcBorders>
              <w:top w:val="single" w:sz="4" w:space="0" w:color="auto"/>
              <w:bottom w:val="nil"/>
            </w:tcBorders>
          </w:tcPr>
          <w:p w:rsidR="008A465A" w:rsidRDefault="008A465A">
            <w:pPr>
              <w:pStyle w:val="ConsPlusNormal"/>
              <w:jc w:val="center"/>
            </w:pPr>
            <w:r>
              <w:t>54</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доля инвалидов, положительно оценивающих уровень доступности приоритетных объектов и услуг в приоритетных сферах жизнедеятельности, в общей численности опрошенных инвалидов в Республике Дагестан</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46</w:t>
            </w:r>
          </w:p>
        </w:tc>
        <w:tc>
          <w:tcPr>
            <w:tcW w:w="964" w:type="dxa"/>
            <w:tcBorders>
              <w:top w:val="nil"/>
              <w:bottom w:val="nil"/>
            </w:tcBorders>
          </w:tcPr>
          <w:p w:rsidR="008A465A" w:rsidRDefault="008A465A">
            <w:pPr>
              <w:pStyle w:val="ConsPlusNormal"/>
              <w:jc w:val="center"/>
            </w:pPr>
            <w:r>
              <w:t>50,1</w:t>
            </w:r>
          </w:p>
        </w:tc>
        <w:tc>
          <w:tcPr>
            <w:tcW w:w="1020" w:type="dxa"/>
            <w:tcBorders>
              <w:top w:val="nil"/>
              <w:bottom w:val="nil"/>
            </w:tcBorders>
          </w:tcPr>
          <w:p w:rsidR="008A465A" w:rsidRDefault="008A465A">
            <w:pPr>
              <w:pStyle w:val="ConsPlusNormal"/>
              <w:jc w:val="center"/>
            </w:pPr>
            <w:r>
              <w:t>50,6</w:t>
            </w:r>
          </w:p>
        </w:tc>
        <w:tc>
          <w:tcPr>
            <w:tcW w:w="1020" w:type="dxa"/>
            <w:tcBorders>
              <w:top w:val="nil"/>
              <w:bottom w:val="nil"/>
            </w:tcBorders>
          </w:tcPr>
          <w:p w:rsidR="008A465A" w:rsidRDefault="008A465A">
            <w:pPr>
              <w:pStyle w:val="ConsPlusNormal"/>
              <w:jc w:val="center"/>
            </w:pPr>
            <w:r>
              <w:t>51,2</w:t>
            </w:r>
          </w:p>
        </w:tc>
        <w:tc>
          <w:tcPr>
            <w:tcW w:w="1134" w:type="dxa"/>
            <w:tcBorders>
              <w:top w:val="nil"/>
              <w:bottom w:val="nil"/>
            </w:tcBorders>
          </w:tcPr>
          <w:p w:rsidR="008A465A" w:rsidRDefault="008A465A">
            <w:pPr>
              <w:pStyle w:val="ConsPlusNormal"/>
              <w:jc w:val="center"/>
            </w:pPr>
            <w:r>
              <w:t>51,2</w:t>
            </w:r>
          </w:p>
        </w:tc>
      </w:tr>
      <w:tr w:rsidR="008A465A">
        <w:tc>
          <w:tcPr>
            <w:tcW w:w="2760" w:type="dxa"/>
            <w:vMerge/>
            <w:tcBorders>
              <w:top w:val="single" w:sz="4" w:space="0" w:color="auto"/>
              <w:bottom w:val="single" w:sz="4" w:space="0" w:color="auto"/>
            </w:tcBorders>
          </w:tcPr>
          <w:p w:rsidR="008A465A" w:rsidRDefault="008A465A"/>
        </w:tc>
        <w:tc>
          <w:tcPr>
            <w:tcW w:w="2551" w:type="dxa"/>
            <w:tcBorders>
              <w:top w:val="nil"/>
              <w:bottom w:val="single" w:sz="4" w:space="0" w:color="auto"/>
            </w:tcBorders>
          </w:tcPr>
          <w:p w:rsidR="008A465A" w:rsidRDefault="008A465A">
            <w:pPr>
              <w:pStyle w:val="ConsPlusNormal"/>
            </w:pPr>
            <w:r>
              <w:t xml:space="preserve">доля инвалидов, положительно оценивающих отношение населения к проблемам </w:t>
            </w:r>
            <w:r>
              <w:lastRenderedPageBreak/>
              <w:t>инвалидов, в общей численности опрошенных инвалидов в Республике Дагестан</w:t>
            </w:r>
          </w:p>
        </w:tc>
        <w:tc>
          <w:tcPr>
            <w:tcW w:w="1435" w:type="dxa"/>
            <w:tcBorders>
              <w:top w:val="nil"/>
              <w:bottom w:val="single" w:sz="4" w:space="0" w:color="auto"/>
            </w:tcBorders>
          </w:tcPr>
          <w:p w:rsidR="008A465A" w:rsidRDefault="008A465A">
            <w:pPr>
              <w:pStyle w:val="ConsPlusNormal"/>
              <w:jc w:val="center"/>
            </w:pPr>
            <w:r>
              <w:lastRenderedPageBreak/>
              <w:t>процентов</w:t>
            </w:r>
          </w:p>
        </w:tc>
        <w:tc>
          <w:tcPr>
            <w:tcW w:w="1474" w:type="dxa"/>
            <w:tcBorders>
              <w:top w:val="nil"/>
              <w:bottom w:val="single" w:sz="4" w:space="0" w:color="auto"/>
            </w:tcBorders>
          </w:tcPr>
          <w:p w:rsidR="008A465A" w:rsidRDefault="008A465A">
            <w:pPr>
              <w:pStyle w:val="ConsPlusNormal"/>
              <w:jc w:val="center"/>
            </w:pPr>
            <w:r>
              <w:t>44</w:t>
            </w:r>
          </w:p>
        </w:tc>
        <w:tc>
          <w:tcPr>
            <w:tcW w:w="964" w:type="dxa"/>
            <w:tcBorders>
              <w:top w:val="nil"/>
              <w:bottom w:val="single" w:sz="4" w:space="0" w:color="auto"/>
            </w:tcBorders>
          </w:tcPr>
          <w:p w:rsidR="008A465A" w:rsidRDefault="008A465A">
            <w:pPr>
              <w:pStyle w:val="ConsPlusNormal"/>
              <w:jc w:val="center"/>
            </w:pPr>
            <w:r>
              <w:t>50,1</w:t>
            </w:r>
          </w:p>
        </w:tc>
        <w:tc>
          <w:tcPr>
            <w:tcW w:w="1020" w:type="dxa"/>
            <w:tcBorders>
              <w:top w:val="nil"/>
              <w:bottom w:val="single" w:sz="4" w:space="0" w:color="auto"/>
            </w:tcBorders>
          </w:tcPr>
          <w:p w:rsidR="008A465A" w:rsidRDefault="008A465A">
            <w:pPr>
              <w:pStyle w:val="ConsPlusNormal"/>
              <w:jc w:val="center"/>
            </w:pPr>
            <w:r>
              <w:t>50,6</w:t>
            </w:r>
          </w:p>
        </w:tc>
        <w:tc>
          <w:tcPr>
            <w:tcW w:w="1020" w:type="dxa"/>
            <w:tcBorders>
              <w:top w:val="nil"/>
              <w:bottom w:val="single" w:sz="4" w:space="0" w:color="auto"/>
            </w:tcBorders>
          </w:tcPr>
          <w:p w:rsidR="008A465A" w:rsidRDefault="008A465A">
            <w:pPr>
              <w:pStyle w:val="ConsPlusNormal"/>
              <w:jc w:val="center"/>
            </w:pPr>
            <w:r>
              <w:t>51,2</w:t>
            </w:r>
          </w:p>
        </w:tc>
        <w:tc>
          <w:tcPr>
            <w:tcW w:w="1134" w:type="dxa"/>
            <w:tcBorders>
              <w:top w:val="nil"/>
              <w:bottom w:val="single" w:sz="4" w:space="0" w:color="auto"/>
            </w:tcBorders>
          </w:tcPr>
          <w:p w:rsidR="008A465A" w:rsidRDefault="008A465A">
            <w:pPr>
              <w:pStyle w:val="ConsPlusNormal"/>
              <w:jc w:val="center"/>
            </w:pPr>
            <w:r>
              <w:t>51,2</w:t>
            </w:r>
          </w:p>
        </w:tc>
      </w:tr>
      <w:tr w:rsidR="008A465A">
        <w:tc>
          <w:tcPr>
            <w:tcW w:w="2760" w:type="dxa"/>
            <w:tcBorders>
              <w:top w:val="single" w:sz="4" w:space="0" w:color="auto"/>
              <w:bottom w:val="single" w:sz="4" w:space="0" w:color="auto"/>
            </w:tcBorders>
          </w:tcPr>
          <w:p w:rsidR="008A465A" w:rsidRDefault="008A465A">
            <w:pPr>
              <w:pStyle w:val="ConsPlusNormal"/>
            </w:pPr>
            <w:r>
              <w:t>Задачи Программы:</w:t>
            </w:r>
          </w:p>
          <w:p w:rsidR="008A465A" w:rsidRDefault="008A465A">
            <w:pPr>
              <w:pStyle w:val="ConsPlusNormal"/>
            </w:pPr>
            <w:r>
              <w:t>1)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w:t>
            </w:r>
          </w:p>
        </w:tc>
        <w:tc>
          <w:tcPr>
            <w:tcW w:w="2551" w:type="dxa"/>
            <w:tcBorders>
              <w:top w:val="single" w:sz="4" w:space="0" w:color="auto"/>
              <w:bottom w:val="single" w:sz="4" w:space="0" w:color="auto"/>
            </w:tcBorders>
          </w:tcPr>
          <w:p w:rsidR="008A465A" w:rsidRDefault="008A465A">
            <w:pPr>
              <w:pStyle w:val="ConsPlusNormal"/>
            </w:pPr>
            <w:r>
              <w:t>доля приоритетных объектов в приоритетных сферах жизнедеятельности инвалидов, нанесенных на карту доступности объектов и услуг Республики Дагестан по результатам их паспортизации, среди всех приоритетных объектов и услуг</w:t>
            </w:r>
          </w:p>
        </w:tc>
        <w:tc>
          <w:tcPr>
            <w:tcW w:w="1435" w:type="dxa"/>
            <w:tcBorders>
              <w:top w:val="single" w:sz="4" w:space="0" w:color="auto"/>
              <w:bottom w:val="single" w:sz="4" w:space="0" w:color="auto"/>
            </w:tcBorders>
          </w:tcPr>
          <w:p w:rsidR="008A465A" w:rsidRDefault="008A465A">
            <w:pPr>
              <w:pStyle w:val="ConsPlusNormal"/>
              <w:jc w:val="center"/>
            </w:pPr>
            <w:r>
              <w:t>процентов</w:t>
            </w:r>
          </w:p>
        </w:tc>
        <w:tc>
          <w:tcPr>
            <w:tcW w:w="1474" w:type="dxa"/>
            <w:tcBorders>
              <w:top w:val="single" w:sz="4" w:space="0" w:color="auto"/>
              <w:bottom w:val="single" w:sz="4" w:space="0" w:color="auto"/>
            </w:tcBorders>
          </w:tcPr>
          <w:p w:rsidR="008A465A" w:rsidRDefault="008A465A">
            <w:pPr>
              <w:pStyle w:val="ConsPlusNormal"/>
              <w:jc w:val="center"/>
            </w:pPr>
            <w:r>
              <w:t>45</w:t>
            </w:r>
          </w:p>
        </w:tc>
        <w:tc>
          <w:tcPr>
            <w:tcW w:w="964" w:type="dxa"/>
            <w:tcBorders>
              <w:top w:val="single" w:sz="4" w:space="0" w:color="auto"/>
              <w:bottom w:val="single" w:sz="4" w:space="0" w:color="auto"/>
            </w:tcBorders>
          </w:tcPr>
          <w:p w:rsidR="008A465A" w:rsidRDefault="008A465A">
            <w:pPr>
              <w:pStyle w:val="ConsPlusNormal"/>
              <w:jc w:val="center"/>
            </w:pPr>
            <w:r>
              <w:t>45</w:t>
            </w:r>
          </w:p>
        </w:tc>
        <w:tc>
          <w:tcPr>
            <w:tcW w:w="1020" w:type="dxa"/>
            <w:tcBorders>
              <w:top w:val="single" w:sz="4" w:space="0" w:color="auto"/>
              <w:bottom w:val="single" w:sz="4" w:space="0" w:color="auto"/>
            </w:tcBorders>
          </w:tcPr>
          <w:p w:rsidR="008A465A" w:rsidRDefault="008A465A">
            <w:pPr>
              <w:pStyle w:val="ConsPlusNormal"/>
              <w:jc w:val="center"/>
            </w:pPr>
            <w:r>
              <w:t>52,9</w:t>
            </w:r>
          </w:p>
        </w:tc>
        <w:tc>
          <w:tcPr>
            <w:tcW w:w="1020" w:type="dxa"/>
            <w:tcBorders>
              <w:top w:val="single" w:sz="4" w:space="0" w:color="auto"/>
              <w:bottom w:val="single" w:sz="4" w:space="0" w:color="auto"/>
            </w:tcBorders>
          </w:tcPr>
          <w:p w:rsidR="008A465A" w:rsidRDefault="008A465A">
            <w:pPr>
              <w:pStyle w:val="ConsPlusNormal"/>
              <w:jc w:val="center"/>
            </w:pPr>
            <w:r>
              <w:t>54</w:t>
            </w:r>
          </w:p>
        </w:tc>
        <w:tc>
          <w:tcPr>
            <w:tcW w:w="1134" w:type="dxa"/>
            <w:tcBorders>
              <w:top w:val="single" w:sz="4" w:space="0" w:color="auto"/>
              <w:bottom w:val="single" w:sz="4" w:space="0" w:color="auto"/>
            </w:tcBorders>
          </w:tcPr>
          <w:p w:rsidR="008A465A" w:rsidRDefault="008A465A">
            <w:pPr>
              <w:pStyle w:val="ConsPlusNormal"/>
              <w:jc w:val="center"/>
            </w:pPr>
            <w:r>
              <w:t>54</w:t>
            </w:r>
          </w:p>
        </w:tc>
      </w:tr>
      <w:tr w:rsidR="008A465A">
        <w:tc>
          <w:tcPr>
            <w:tcW w:w="2760" w:type="dxa"/>
            <w:vMerge w:val="restart"/>
            <w:tcBorders>
              <w:top w:val="single" w:sz="4" w:space="0" w:color="auto"/>
              <w:bottom w:val="single" w:sz="4" w:space="0" w:color="auto"/>
            </w:tcBorders>
          </w:tcPr>
          <w:p w:rsidR="008A465A" w:rsidRDefault="008A465A">
            <w:pPr>
              <w:pStyle w:val="ConsPlusNormal"/>
            </w:pPr>
            <w:r>
              <w:t xml:space="preserve">2) формирование условий для беспрепятственного доступа инвалидов и других </w:t>
            </w:r>
            <w:r>
              <w:lastRenderedPageBreak/>
              <w:t>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c>
          <w:tcPr>
            <w:tcW w:w="2551" w:type="dxa"/>
            <w:tcBorders>
              <w:top w:val="single" w:sz="4" w:space="0" w:color="auto"/>
              <w:bottom w:val="nil"/>
            </w:tcBorders>
          </w:tcPr>
          <w:p w:rsidR="008A465A" w:rsidRDefault="008A465A">
            <w:pPr>
              <w:pStyle w:val="ConsPlusNormal"/>
            </w:pPr>
            <w:r>
              <w:lastRenderedPageBreak/>
              <w:t xml:space="preserve">доля приоритетных объектов, доступных для инвалидов и других МГН в сфере </w:t>
            </w:r>
            <w:r>
              <w:lastRenderedPageBreak/>
              <w:t>социальной защиты, в общем количестве приоритетных объектов в сфере социальной защиты</w:t>
            </w:r>
          </w:p>
        </w:tc>
        <w:tc>
          <w:tcPr>
            <w:tcW w:w="1435" w:type="dxa"/>
            <w:tcBorders>
              <w:top w:val="single" w:sz="4" w:space="0" w:color="auto"/>
              <w:bottom w:val="nil"/>
            </w:tcBorders>
          </w:tcPr>
          <w:p w:rsidR="008A465A" w:rsidRDefault="008A465A">
            <w:pPr>
              <w:pStyle w:val="ConsPlusNormal"/>
              <w:jc w:val="center"/>
            </w:pPr>
            <w:r>
              <w:lastRenderedPageBreak/>
              <w:t>процентов</w:t>
            </w:r>
          </w:p>
        </w:tc>
        <w:tc>
          <w:tcPr>
            <w:tcW w:w="1474" w:type="dxa"/>
            <w:tcBorders>
              <w:top w:val="single" w:sz="4" w:space="0" w:color="auto"/>
              <w:bottom w:val="nil"/>
            </w:tcBorders>
          </w:tcPr>
          <w:p w:rsidR="008A465A" w:rsidRDefault="008A465A">
            <w:pPr>
              <w:pStyle w:val="ConsPlusNormal"/>
              <w:jc w:val="center"/>
            </w:pPr>
            <w:r>
              <w:t>23,5</w:t>
            </w:r>
          </w:p>
        </w:tc>
        <w:tc>
          <w:tcPr>
            <w:tcW w:w="964" w:type="dxa"/>
            <w:tcBorders>
              <w:top w:val="single" w:sz="4" w:space="0" w:color="auto"/>
              <w:bottom w:val="nil"/>
            </w:tcBorders>
          </w:tcPr>
          <w:p w:rsidR="008A465A" w:rsidRDefault="008A465A">
            <w:pPr>
              <w:pStyle w:val="ConsPlusNormal"/>
              <w:jc w:val="center"/>
            </w:pPr>
            <w:r>
              <w:t>23,5</w:t>
            </w:r>
          </w:p>
        </w:tc>
        <w:tc>
          <w:tcPr>
            <w:tcW w:w="1020" w:type="dxa"/>
            <w:tcBorders>
              <w:top w:val="single" w:sz="4" w:space="0" w:color="auto"/>
              <w:bottom w:val="nil"/>
            </w:tcBorders>
          </w:tcPr>
          <w:p w:rsidR="008A465A" w:rsidRDefault="008A465A">
            <w:pPr>
              <w:pStyle w:val="ConsPlusNormal"/>
              <w:jc w:val="center"/>
            </w:pPr>
            <w:r>
              <w:t>56,8</w:t>
            </w:r>
          </w:p>
        </w:tc>
        <w:tc>
          <w:tcPr>
            <w:tcW w:w="1020" w:type="dxa"/>
            <w:tcBorders>
              <w:top w:val="single" w:sz="4" w:space="0" w:color="auto"/>
              <w:bottom w:val="nil"/>
            </w:tcBorders>
          </w:tcPr>
          <w:p w:rsidR="008A465A" w:rsidRDefault="008A465A">
            <w:pPr>
              <w:pStyle w:val="ConsPlusNormal"/>
              <w:jc w:val="center"/>
            </w:pPr>
            <w:r>
              <w:t>58,4</w:t>
            </w:r>
          </w:p>
        </w:tc>
        <w:tc>
          <w:tcPr>
            <w:tcW w:w="1134" w:type="dxa"/>
            <w:tcBorders>
              <w:top w:val="single" w:sz="4" w:space="0" w:color="auto"/>
              <w:bottom w:val="nil"/>
            </w:tcBorders>
          </w:tcPr>
          <w:p w:rsidR="008A465A" w:rsidRDefault="008A465A">
            <w:pPr>
              <w:pStyle w:val="ConsPlusNormal"/>
              <w:jc w:val="center"/>
            </w:pPr>
            <w:r>
              <w:t>58,4</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доля приоритетных объектов органов службы занятости, доступных для инвалидов и других МГН, в общем количестве объектов органов службы занятости</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34,6</w:t>
            </w:r>
          </w:p>
        </w:tc>
        <w:tc>
          <w:tcPr>
            <w:tcW w:w="964" w:type="dxa"/>
            <w:tcBorders>
              <w:top w:val="nil"/>
              <w:bottom w:val="nil"/>
            </w:tcBorders>
          </w:tcPr>
          <w:p w:rsidR="008A465A" w:rsidRDefault="008A465A">
            <w:pPr>
              <w:pStyle w:val="ConsPlusNormal"/>
              <w:jc w:val="center"/>
            </w:pPr>
            <w:r>
              <w:t>34,6</w:t>
            </w:r>
          </w:p>
        </w:tc>
        <w:tc>
          <w:tcPr>
            <w:tcW w:w="1020" w:type="dxa"/>
            <w:tcBorders>
              <w:top w:val="nil"/>
              <w:bottom w:val="nil"/>
            </w:tcBorders>
          </w:tcPr>
          <w:p w:rsidR="008A465A" w:rsidRDefault="008A465A">
            <w:pPr>
              <w:pStyle w:val="ConsPlusNormal"/>
              <w:jc w:val="center"/>
            </w:pPr>
            <w:r>
              <w:t>41,7</w:t>
            </w:r>
          </w:p>
        </w:tc>
        <w:tc>
          <w:tcPr>
            <w:tcW w:w="1020" w:type="dxa"/>
            <w:tcBorders>
              <w:top w:val="nil"/>
              <w:bottom w:val="nil"/>
            </w:tcBorders>
          </w:tcPr>
          <w:p w:rsidR="008A465A" w:rsidRDefault="008A465A">
            <w:pPr>
              <w:pStyle w:val="ConsPlusNormal"/>
              <w:jc w:val="center"/>
            </w:pPr>
            <w:r>
              <w:t>43,9</w:t>
            </w:r>
          </w:p>
        </w:tc>
        <w:tc>
          <w:tcPr>
            <w:tcW w:w="1134" w:type="dxa"/>
            <w:tcBorders>
              <w:top w:val="nil"/>
              <w:bottom w:val="nil"/>
            </w:tcBorders>
          </w:tcPr>
          <w:p w:rsidR="008A465A" w:rsidRDefault="008A465A">
            <w:pPr>
              <w:pStyle w:val="ConsPlusNormal"/>
              <w:jc w:val="center"/>
            </w:pPr>
            <w:r>
              <w:t>43,9</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45,4</w:t>
            </w:r>
          </w:p>
        </w:tc>
        <w:tc>
          <w:tcPr>
            <w:tcW w:w="964" w:type="dxa"/>
            <w:tcBorders>
              <w:top w:val="nil"/>
              <w:bottom w:val="nil"/>
            </w:tcBorders>
          </w:tcPr>
          <w:p w:rsidR="008A465A" w:rsidRDefault="008A465A">
            <w:pPr>
              <w:pStyle w:val="ConsPlusNormal"/>
              <w:jc w:val="center"/>
            </w:pPr>
            <w:r>
              <w:t>45,4</w:t>
            </w:r>
          </w:p>
        </w:tc>
        <w:tc>
          <w:tcPr>
            <w:tcW w:w="1020" w:type="dxa"/>
            <w:tcBorders>
              <w:top w:val="nil"/>
              <w:bottom w:val="nil"/>
            </w:tcBorders>
          </w:tcPr>
          <w:p w:rsidR="008A465A" w:rsidRDefault="008A465A">
            <w:pPr>
              <w:pStyle w:val="ConsPlusNormal"/>
              <w:jc w:val="center"/>
            </w:pPr>
            <w:r>
              <w:t>50,9</w:t>
            </w:r>
          </w:p>
        </w:tc>
        <w:tc>
          <w:tcPr>
            <w:tcW w:w="1020" w:type="dxa"/>
            <w:tcBorders>
              <w:top w:val="nil"/>
              <w:bottom w:val="nil"/>
            </w:tcBorders>
          </w:tcPr>
          <w:p w:rsidR="008A465A" w:rsidRDefault="008A465A">
            <w:pPr>
              <w:pStyle w:val="ConsPlusNormal"/>
              <w:jc w:val="center"/>
            </w:pPr>
            <w:r>
              <w:t>51,4</w:t>
            </w:r>
          </w:p>
        </w:tc>
        <w:tc>
          <w:tcPr>
            <w:tcW w:w="1134" w:type="dxa"/>
            <w:tcBorders>
              <w:top w:val="nil"/>
              <w:bottom w:val="nil"/>
            </w:tcBorders>
          </w:tcPr>
          <w:p w:rsidR="008A465A" w:rsidRDefault="008A465A">
            <w:pPr>
              <w:pStyle w:val="ConsPlusNormal"/>
              <w:jc w:val="center"/>
            </w:pPr>
            <w:r>
              <w:t>51,4</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 xml:space="preserve">доля приоритетных объектов, доступных для </w:t>
            </w:r>
            <w:r>
              <w:lastRenderedPageBreak/>
              <w:t>инвалидов и других МГН в сфере культуры, в общем количестве приоритетных объектов в сфере культуры</w:t>
            </w:r>
          </w:p>
        </w:tc>
        <w:tc>
          <w:tcPr>
            <w:tcW w:w="1435" w:type="dxa"/>
            <w:tcBorders>
              <w:top w:val="nil"/>
              <w:bottom w:val="nil"/>
            </w:tcBorders>
          </w:tcPr>
          <w:p w:rsidR="008A465A" w:rsidRDefault="008A465A">
            <w:pPr>
              <w:pStyle w:val="ConsPlusNormal"/>
              <w:jc w:val="center"/>
            </w:pPr>
            <w:r>
              <w:lastRenderedPageBreak/>
              <w:t>процентов</w:t>
            </w:r>
          </w:p>
        </w:tc>
        <w:tc>
          <w:tcPr>
            <w:tcW w:w="1474" w:type="dxa"/>
            <w:tcBorders>
              <w:top w:val="nil"/>
              <w:bottom w:val="nil"/>
            </w:tcBorders>
          </w:tcPr>
          <w:p w:rsidR="008A465A" w:rsidRDefault="008A465A">
            <w:pPr>
              <w:pStyle w:val="ConsPlusNormal"/>
              <w:jc w:val="center"/>
            </w:pPr>
            <w:r>
              <w:t>16</w:t>
            </w:r>
          </w:p>
        </w:tc>
        <w:tc>
          <w:tcPr>
            <w:tcW w:w="964" w:type="dxa"/>
            <w:tcBorders>
              <w:top w:val="nil"/>
              <w:bottom w:val="nil"/>
            </w:tcBorders>
          </w:tcPr>
          <w:p w:rsidR="008A465A" w:rsidRDefault="008A465A">
            <w:pPr>
              <w:pStyle w:val="ConsPlusNormal"/>
              <w:jc w:val="center"/>
            </w:pPr>
            <w:r>
              <w:t>16</w:t>
            </w:r>
          </w:p>
        </w:tc>
        <w:tc>
          <w:tcPr>
            <w:tcW w:w="1020" w:type="dxa"/>
            <w:tcBorders>
              <w:top w:val="nil"/>
              <w:bottom w:val="nil"/>
            </w:tcBorders>
          </w:tcPr>
          <w:p w:rsidR="008A465A" w:rsidRDefault="008A465A">
            <w:pPr>
              <w:pStyle w:val="ConsPlusNormal"/>
              <w:jc w:val="center"/>
            </w:pPr>
            <w:r>
              <w:t>41,4</w:t>
            </w:r>
          </w:p>
        </w:tc>
        <w:tc>
          <w:tcPr>
            <w:tcW w:w="1020" w:type="dxa"/>
            <w:tcBorders>
              <w:top w:val="nil"/>
              <w:bottom w:val="nil"/>
            </w:tcBorders>
          </w:tcPr>
          <w:p w:rsidR="008A465A" w:rsidRDefault="008A465A">
            <w:pPr>
              <w:pStyle w:val="ConsPlusNormal"/>
              <w:jc w:val="center"/>
            </w:pPr>
            <w:r>
              <w:t>42,1</w:t>
            </w:r>
          </w:p>
        </w:tc>
        <w:tc>
          <w:tcPr>
            <w:tcW w:w="1134" w:type="dxa"/>
            <w:tcBorders>
              <w:top w:val="nil"/>
              <w:bottom w:val="nil"/>
            </w:tcBorders>
          </w:tcPr>
          <w:p w:rsidR="008A465A" w:rsidRDefault="008A465A">
            <w:pPr>
              <w:pStyle w:val="ConsPlusNormal"/>
              <w:jc w:val="center"/>
            </w:pPr>
            <w:r>
              <w:t>42,1</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13,9</w:t>
            </w:r>
          </w:p>
        </w:tc>
        <w:tc>
          <w:tcPr>
            <w:tcW w:w="964" w:type="dxa"/>
            <w:tcBorders>
              <w:top w:val="nil"/>
              <w:bottom w:val="nil"/>
            </w:tcBorders>
          </w:tcPr>
          <w:p w:rsidR="008A465A" w:rsidRDefault="008A465A">
            <w:pPr>
              <w:pStyle w:val="ConsPlusNormal"/>
              <w:jc w:val="center"/>
            </w:pPr>
            <w:r>
              <w:t>21,4</w:t>
            </w:r>
          </w:p>
        </w:tc>
        <w:tc>
          <w:tcPr>
            <w:tcW w:w="1020" w:type="dxa"/>
            <w:tcBorders>
              <w:top w:val="nil"/>
              <w:bottom w:val="nil"/>
            </w:tcBorders>
          </w:tcPr>
          <w:p w:rsidR="008A465A" w:rsidRDefault="008A465A">
            <w:pPr>
              <w:pStyle w:val="ConsPlusNormal"/>
              <w:jc w:val="center"/>
            </w:pPr>
            <w:r>
              <w:t>22</w:t>
            </w:r>
          </w:p>
        </w:tc>
        <w:tc>
          <w:tcPr>
            <w:tcW w:w="1020" w:type="dxa"/>
            <w:tcBorders>
              <w:top w:val="nil"/>
              <w:bottom w:val="nil"/>
            </w:tcBorders>
          </w:tcPr>
          <w:p w:rsidR="008A465A" w:rsidRDefault="008A465A">
            <w:pPr>
              <w:pStyle w:val="ConsPlusNormal"/>
              <w:jc w:val="center"/>
            </w:pPr>
            <w:r>
              <w:t>22,3</w:t>
            </w:r>
          </w:p>
        </w:tc>
        <w:tc>
          <w:tcPr>
            <w:tcW w:w="1134" w:type="dxa"/>
            <w:tcBorders>
              <w:top w:val="nil"/>
              <w:bottom w:val="nil"/>
            </w:tcBorders>
          </w:tcPr>
          <w:p w:rsidR="008A465A" w:rsidRDefault="008A465A">
            <w:pPr>
              <w:pStyle w:val="ConsPlusNormal"/>
              <w:jc w:val="center"/>
            </w:pPr>
            <w:r>
              <w:t>22,3</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 xml:space="preserve">доля дошкольных 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w:t>
            </w:r>
            <w:r>
              <w:lastRenderedPageBreak/>
              <w:t>количестве дошкольных образовательных организаций</w:t>
            </w:r>
          </w:p>
        </w:tc>
        <w:tc>
          <w:tcPr>
            <w:tcW w:w="1435" w:type="dxa"/>
            <w:tcBorders>
              <w:top w:val="nil"/>
              <w:bottom w:val="nil"/>
            </w:tcBorders>
          </w:tcPr>
          <w:p w:rsidR="008A465A" w:rsidRDefault="008A465A">
            <w:pPr>
              <w:pStyle w:val="ConsPlusNormal"/>
              <w:jc w:val="center"/>
            </w:pPr>
            <w:r>
              <w:lastRenderedPageBreak/>
              <w:t>процентов</w:t>
            </w:r>
          </w:p>
        </w:tc>
        <w:tc>
          <w:tcPr>
            <w:tcW w:w="1474" w:type="dxa"/>
            <w:tcBorders>
              <w:top w:val="nil"/>
              <w:bottom w:val="nil"/>
            </w:tcBorders>
          </w:tcPr>
          <w:p w:rsidR="008A465A" w:rsidRDefault="008A465A">
            <w:pPr>
              <w:pStyle w:val="ConsPlusNormal"/>
              <w:jc w:val="center"/>
            </w:pPr>
            <w:r>
              <w:t>0,1</w:t>
            </w:r>
          </w:p>
        </w:tc>
        <w:tc>
          <w:tcPr>
            <w:tcW w:w="964" w:type="dxa"/>
            <w:tcBorders>
              <w:top w:val="nil"/>
              <w:bottom w:val="nil"/>
            </w:tcBorders>
          </w:tcPr>
          <w:p w:rsidR="008A465A" w:rsidRDefault="008A465A">
            <w:pPr>
              <w:pStyle w:val="ConsPlusNormal"/>
              <w:jc w:val="center"/>
            </w:pPr>
            <w:r>
              <w:t>16,1</w:t>
            </w:r>
          </w:p>
        </w:tc>
        <w:tc>
          <w:tcPr>
            <w:tcW w:w="1020" w:type="dxa"/>
            <w:tcBorders>
              <w:top w:val="nil"/>
              <w:bottom w:val="nil"/>
            </w:tcBorders>
          </w:tcPr>
          <w:p w:rsidR="008A465A" w:rsidRDefault="008A465A">
            <w:pPr>
              <w:pStyle w:val="ConsPlusNormal"/>
              <w:jc w:val="center"/>
            </w:pPr>
            <w:r>
              <w:t>17</w:t>
            </w:r>
          </w:p>
        </w:tc>
        <w:tc>
          <w:tcPr>
            <w:tcW w:w="1020" w:type="dxa"/>
            <w:tcBorders>
              <w:top w:val="nil"/>
              <w:bottom w:val="nil"/>
            </w:tcBorders>
          </w:tcPr>
          <w:p w:rsidR="008A465A" w:rsidRDefault="008A465A">
            <w:pPr>
              <w:pStyle w:val="ConsPlusNormal"/>
              <w:jc w:val="center"/>
            </w:pPr>
            <w:r>
              <w:t>17,5</w:t>
            </w:r>
          </w:p>
        </w:tc>
        <w:tc>
          <w:tcPr>
            <w:tcW w:w="1134" w:type="dxa"/>
            <w:tcBorders>
              <w:top w:val="nil"/>
              <w:bottom w:val="nil"/>
            </w:tcBorders>
          </w:tcPr>
          <w:p w:rsidR="008A465A" w:rsidRDefault="008A465A">
            <w:pPr>
              <w:pStyle w:val="ConsPlusNormal"/>
              <w:jc w:val="center"/>
            </w:pPr>
            <w:r>
              <w:t>17,5</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 xml:space="preserve">доля образовательных организаций дополнительного образования, в которых создана </w:t>
            </w:r>
            <w:proofErr w:type="spellStart"/>
            <w:r>
              <w:t>безбарьерная</w:t>
            </w:r>
            <w:proofErr w:type="spellEnd"/>
            <w:r>
              <w:t xml:space="preserve"> среда для инклюзивного образования детей-инвалидов, детей с ограниченными возможностями здоровья, в общем количестве образовательных организаций дополнительного образования</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0</w:t>
            </w:r>
          </w:p>
        </w:tc>
        <w:tc>
          <w:tcPr>
            <w:tcW w:w="964" w:type="dxa"/>
            <w:tcBorders>
              <w:top w:val="nil"/>
              <w:bottom w:val="nil"/>
            </w:tcBorders>
          </w:tcPr>
          <w:p w:rsidR="008A465A" w:rsidRDefault="008A465A">
            <w:pPr>
              <w:pStyle w:val="ConsPlusNormal"/>
              <w:jc w:val="center"/>
            </w:pPr>
            <w:r>
              <w:t>9,4</w:t>
            </w:r>
          </w:p>
        </w:tc>
        <w:tc>
          <w:tcPr>
            <w:tcW w:w="1020" w:type="dxa"/>
            <w:tcBorders>
              <w:top w:val="nil"/>
              <w:bottom w:val="nil"/>
            </w:tcBorders>
          </w:tcPr>
          <w:p w:rsidR="008A465A" w:rsidRDefault="008A465A">
            <w:pPr>
              <w:pStyle w:val="ConsPlusNormal"/>
              <w:jc w:val="center"/>
            </w:pPr>
            <w:r>
              <w:t>14,7</w:t>
            </w:r>
          </w:p>
        </w:tc>
        <w:tc>
          <w:tcPr>
            <w:tcW w:w="1020" w:type="dxa"/>
            <w:tcBorders>
              <w:top w:val="nil"/>
              <w:bottom w:val="nil"/>
            </w:tcBorders>
          </w:tcPr>
          <w:p w:rsidR="008A465A" w:rsidRDefault="008A465A">
            <w:pPr>
              <w:pStyle w:val="ConsPlusNormal"/>
              <w:jc w:val="center"/>
            </w:pPr>
            <w:r>
              <w:t>16,1</w:t>
            </w:r>
          </w:p>
        </w:tc>
        <w:tc>
          <w:tcPr>
            <w:tcW w:w="1134" w:type="dxa"/>
            <w:tcBorders>
              <w:top w:val="nil"/>
              <w:bottom w:val="nil"/>
            </w:tcBorders>
          </w:tcPr>
          <w:p w:rsidR="008A465A" w:rsidRDefault="008A465A">
            <w:pPr>
              <w:pStyle w:val="ConsPlusNormal"/>
              <w:jc w:val="center"/>
            </w:pPr>
            <w:r>
              <w:t>16,1</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 xml:space="preserve">доля детей-инвалидов в возрасте от 1,5 года до 7 лет, охваченных дошкольным </w:t>
            </w:r>
            <w:r>
              <w:lastRenderedPageBreak/>
              <w:t>образованием, в общей численности детей-инвалидов такого возраста</w:t>
            </w:r>
          </w:p>
        </w:tc>
        <w:tc>
          <w:tcPr>
            <w:tcW w:w="1435" w:type="dxa"/>
            <w:tcBorders>
              <w:top w:val="nil"/>
              <w:bottom w:val="nil"/>
            </w:tcBorders>
          </w:tcPr>
          <w:p w:rsidR="008A465A" w:rsidRDefault="008A465A">
            <w:pPr>
              <w:pStyle w:val="ConsPlusNormal"/>
              <w:jc w:val="center"/>
            </w:pPr>
            <w:r>
              <w:lastRenderedPageBreak/>
              <w:t>процентов</w:t>
            </w:r>
          </w:p>
        </w:tc>
        <w:tc>
          <w:tcPr>
            <w:tcW w:w="1474" w:type="dxa"/>
            <w:tcBorders>
              <w:top w:val="nil"/>
              <w:bottom w:val="nil"/>
            </w:tcBorders>
          </w:tcPr>
          <w:p w:rsidR="008A465A" w:rsidRDefault="008A465A">
            <w:pPr>
              <w:pStyle w:val="ConsPlusNormal"/>
              <w:jc w:val="center"/>
            </w:pPr>
            <w:r>
              <w:t>2,3</w:t>
            </w:r>
          </w:p>
        </w:tc>
        <w:tc>
          <w:tcPr>
            <w:tcW w:w="964" w:type="dxa"/>
            <w:tcBorders>
              <w:top w:val="nil"/>
              <w:bottom w:val="nil"/>
            </w:tcBorders>
          </w:tcPr>
          <w:p w:rsidR="008A465A" w:rsidRDefault="008A465A">
            <w:pPr>
              <w:pStyle w:val="ConsPlusNormal"/>
              <w:jc w:val="center"/>
            </w:pPr>
            <w:r>
              <w:t>20</w:t>
            </w:r>
          </w:p>
        </w:tc>
        <w:tc>
          <w:tcPr>
            <w:tcW w:w="1020" w:type="dxa"/>
            <w:tcBorders>
              <w:top w:val="nil"/>
              <w:bottom w:val="nil"/>
            </w:tcBorders>
          </w:tcPr>
          <w:p w:rsidR="008A465A" w:rsidRDefault="008A465A">
            <w:pPr>
              <w:pStyle w:val="ConsPlusNormal"/>
              <w:jc w:val="center"/>
            </w:pPr>
            <w:r>
              <w:t>85</w:t>
            </w:r>
          </w:p>
        </w:tc>
        <w:tc>
          <w:tcPr>
            <w:tcW w:w="1020" w:type="dxa"/>
            <w:tcBorders>
              <w:top w:val="nil"/>
              <w:bottom w:val="nil"/>
            </w:tcBorders>
          </w:tcPr>
          <w:p w:rsidR="008A465A" w:rsidRDefault="008A465A">
            <w:pPr>
              <w:pStyle w:val="ConsPlusNormal"/>
              <w:jc w:val="center"/>
            </w:pPr>
            <w:r>
              <w:t>90</w:t>
            </w:r>
          </w:p>
        </w:tc>
        <w:tc>
          <w:tcPr>
            <w:tcW w:w="1134" w:type="dxa"/>
            <w:tcBorders>
              <w:top w:val="nil"/>
              <w:bottom w:val="nil"/>
            </w:tcBorders>
          </w:tcPr>
          <w:p w:rsidR="008A465A" w:rsidRDefault="008A465A">
            <w:pPr>
              <w:pStyle w:val="ConsPlusNormal"/>
              <w:jc w:val="center"/>
            </w:pPr>
            <w:r>
              <w:t>90</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9</w:t>
            </w:r>
          </w:p>
        </w:tc>
        <w:tc>
          <w:tcPr>
            <w:tcW w:w="964" w:type="dxa"/>
            <w:tcBorders>
              <w:top w:val="nil"/>
              <w:bottom w:val="nil"/>
            </w:tcBorders>
          </w:tcPr>
          <w:p w:rsidR="008A465A" w:rsidRDefault="008A465A">
            <w:pPr>
              <w:pStyle w:val="ConsPlusNormal"/>
              <w:jc w:val="center"/>
            </w:pPr>
            <w:r>
              <w:t>25</w:t>
            </w:r>
          </w:p>
        </w:tc>
        <w:tc>
          <w:tcPr>
            <w:tcW w:w="1020" w:type="dxa"/>
            <w:tcBorders>
              <w:top w:val="nil"/>
              <w:bottom w:val="nil"/>
            </w:tcBorders>
          </w:tcPr>
          <w:p w:rsidR="008A465A" w:rsidRDefault="008A465A">
            <w:pPr>
              <w:pStyle w:val="ConsPlusNormal"/>
              <w:jc w:val="center"/>
            </w:pPr>
            <w:r>
              <w:t>97</w:t>
            </w:r>
          </w:p>
        </w:tc>
        <w:tc>
          <w:tcPr>
            <w:tcW w:w="1020" w:type="dxa"/>
            <w:tcBorders>
              <w:top w:val="nil"/>
              <w:bottom w:val="nil"/>
            </w:tcBorders>
          </w:tcPr>
          <w:p w:rsidR="008A465A" w:rsidRDefault="008A465A">
            <w:pPr>
              <w:pStyle w:val="ConsPlusNormal"/>
              <w:jc w:val="center"/>
            </w:pPr>
            <w:r>
              <w:t>98</w:t>
            </w:r>
          </w:p>
        </w:tc>
        <w:tc>
          <w:tcPr>
            <w:tcW w:w="1134" w:type="dxa"/>
            <w:tcBorders>
              <w:top w:val="nil"/>
              <w:bottom w:val="nil"/>
            </w:tcBorders>
          </w:tcPr>
          <w:p w:rsidR="008A465A" w:rsidRDefault="008A465A">
            <w:pPr>
              <w:pStyle w:val="ConsPlusNormal"/>
              <w:jc w:val="center"/>
            </w:pPr>
            <w:r>
              <w:t>98</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0</w:t>
            </w:r>
          </w:p>
        </w:tc>
        <w:tc>
          <w:tcPr>
            <w:tcW w:w="964" w:type="dxa"/>
            <w:tcBorders>
              <w:top w:val="nil"/>
              <w:bottom w:val="nil"/>
            </w:tcBorders>
          </w:tcPr>
          <w:p w:rsidR="008A465A" w:rsidRDefault="008A465A">
            <w:pPr>
              <w:pStyle w:val="ConsPlusNormal"/>
              <w:jc w:val="center"/>
            </w:pPr>
            <w:r>
              <w:t>25</w:t>
            </w:r>
          </w:p>
        </w:tc>
        <w:tc>
          <w:tcPr>
            <w:tcW w:w="1020" w:type="dxa"/>
            <w:tcBorders>
              <w:top w:val="nil"/>
              <w:bottom w:val="nil"/>
            </w:tcBorders>
          </w:tcPr>
          <w:p w:rsidR="008A465A" w:rsidRDefault="008A465A">
            <w:pPr>
              <w:pStyle w:val="ConsPlusNormal"/>
              <w:jc w:val="center"/>
            </w:pPr>
            <w:r>
              <w:t>35</w:t>
            </w:r>
          </w:p>
        </w:tc>
        <w:tc>
          <w:tcPr>
            <w:tcW w:w="1020" w:type="dxa"/>
            <w:tcBorders>
              <w:top w:val="nil"/>
              <w:bottom w:val="nil"/>
            </w:tcBorders>
          </w:tcPr>
          <w:p w:rsidR="008A465A" w:rsidRDefault="008A465A">
            <w:pPr>
              <w:pStyle w:val="ConsPlusNormal"/>
              <w:jc w:val="center"/>
            </w:pPr>
            <w:r>
              <w:t>40</w:t>
            </w:r>
          </w:p>
        </w:tc>
        <w:tc>
          <w:tcPr>
            <w:tcW w:w="1134" w:type="dxa"/>
            <w:tcBorders>
              <w:top w:val="nil"/>
              <w:bottom w:val="nil"/>
            </w:tcBorders>
          </w:tcPr>
          <w:p w:rsidR="008A465A" w:rsidRDefault="008A465A">
            <w:pPr>
              <w:pStyle w:val="ConsPlusNormal"/>
              <w:jc w:val="center"/>
            </w:pPr>
            <w:r>
              <w:t>40</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vMerge w:val="restart"/>
            <w:tcBorders>
              <w:top w:val="nil"/>
              <w:bottom w:val="nil"/>
            </w:tcBorders>
          </w:tcPr>
          <w:p w:rsidR="008A465A" w:rsidRDefault="008A465A">
            <w:pPr>
              <w:pStyle w:val="ConsPlusNormal"/>
            </w:pPr>
            <w:r>
              <w:t xml:space="preserve">доля парка </w:t>
            </w:r>
            <w:r>
              <w:lastRenderedPageBreak/>
              <w:t>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парке этого подвижного состава (автобусного, трамвайного, троллейбусного) субъекта Российской Федерации</w:t>
            </w:r>
          </w:p>
        </w:tc>
        <w:tc>
          <w:tcPr>
            <w:tcW w:w="1435" w:type="dxa"/>
            <w:vMerge w:val="restart"/>
            <w:tcBorders>
              <w:top w:val="nil"/>
              <w:bottom w:val="nil"/>
            </w:tcBorders>
          </w:tcPr>
          <w:p w:rsidR="008A465A" w:rsidRDefault="008A465A">
            <w:pPr>
              <w:pStyle w:val="ConsPlusNormal"/>
              <w:jc w:val="center"/>
            </w:pPr>
            <w:r>
              <w:lastRenderedPageBreak/>
              <w:t>процентов</w:t>
            </w:r>
          </w:p>
        </w:tc>
        <w:tc>
          <w:tcPr>
            <w:tcW w:w="1474" w:type="dxa"/>
            <w:vMerge w:val="restart"/>
            <w:tcBorders>
              <w:top w:val="nil"/>
              <w:bottom w:val="nil"/>
            </w:tcBorders>
          </w:tcPr>
          <w:p w:rsidR="008A465A" w:rsidRDefault="008A465A">
            <w:pPr>
              <w:pStyle w:val="ConsPlusNormal"/>
              <w:jc w:val="center"/>
            </w:pPr>
            <w:r>
              <w:t>11</w:t>
            </w:r>
          </w:p>
        </w:tc>
        <w:tc>
          <w:tcPr>
            <w:tcW w:w="964" w:type="dxa"/>
            <w:vMerge w:val="restart"/>
            <w:tcBorders>
              <w:top w:val="nil"/>
              <w:bottom w:val="nil"/>
            </w:tcBorders>
          </w:tcPr>
          <w:p w:rsidR="008A465A" w:rsidRDefault="008A465A">
            <w:pPr>
              <w:pStyle w:val="ConsPlusNormal"/>
              <w:jc w:val="center"/>
            </w:pPr>
            <w:r>
              <w:t>11</w:t>
            </w:r>
          </w:p>
        </w:tc>
        <w:tc>
          <w:tcPr>
            <w:tcW w:w="1020" w:type="dxa"/>
            <w:tcBorders>
              <w:top w:val="nil"/>
              <w:bottom w:val="nil"/>
            </w:tcBorders>
          </w:tcPr>
          <w:p w:rsidR="008A465A" w:rsidRDefault="008A465A">
            <w:pPr>
              <w:pStyle w:val="ConsPlusNormal"/>
              <w:jc w:val="center"/>
            </w:pPr>
            <w:r>
              <w:t>11,1</w:t>
            </w:r>
          </w:p>
        </w:tc>
        <w:tc>
          <w:tcPr>
            <w:tcW w:w="1020" w:type="dxa"/>
            <w:tcBorders>
              <w:top w:val="nil"/>
              <w:bottom w:val="nil"/>
            </w:tcBorders>
          </w:tcPr>
          <w:p w:rsidR="008A465A" w:rsidRDefault="008A465A">
            <w:pPr>
              <w:pStyle w:val="ConsPlusNormal"/>
              <w:jc w:val="center"/>
            </w:pPr>
            <w:r>
              <w:t>12,6</w:t>
            </w:r>
          </w:p>
        </w:tc>
        <w:tc>
          <w:tcPr>
            <w:tcW w:w="1134" w:type="dxa"/>
            <w:tcBorders>
              <w:top w:val="nil"/>
              <w:bottom w:val="nil"/>
            </w:tcBorders>
          </w:tcPr>
          <w:p w:rsidR="008A465A" w:rsidRDefault="008A465A">
            <w:pPr>
              <w:pStyle w:val="ConsPlusNormal"/>
              <w:jc w:val="center"/>
            </w:pPr>
            <w:r>
              <w:t>12,6</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vMerge/>
            <w:tcBorders>
              <w:top w:val="nil"/>
              <w:bottom w:val="nil"/>
            </w:tcBorders>
          </w:tcPr>
          <w:p w:rsidR="008A465A" w:rsidRDefault="008A465A"/>
        </w:tc>
        <w:tc>
          <w:tcPr>
            <w:tcW w:w="1435" w:type="dxa"/>
            <w:vMerge/>
            <w:tcBorders>
              <w:top w:val="nil"/>
              <w:bottom w:val="nil"/>
            </w:tcBorders>
          </w:tcPr>
          <w:p w:rsidR="008A465A" w:rsidRDefault="008A465A"/>
        </w:tc>
        <w:tc>
          <w:tcPr>
            <w:tcW w:w="1474" w:type="dxa"/>
            <w:vMerge/>
            <w:tcBorders>
              <w:top w:val="nil"/>
              <w:bottom w:val="nil"/>
            </w:tcBorders>
          </w:tcPr>
          <w:p w:rsidR="008A465A" w:rsidRDefault="008A465A"/>
        </w:tc>
        <w:tc>
          <w:tcPr>
            <w:tcW w:w="964" w:type="dxa"/>
            <w:vMerge/>
            <w:tcBorders>
              <w:top w:val="nil"/>
              <w:bottom w:val="nil"/>
            </w:tcBorders>
          </w:tcPr>
          <w:p w:rsidR="008A465A" w:rsidRDefault="008A465A"/>
        </w:tc>
        <w:tc>
          <w:tcPr>
            <w:tcW w:w="1020" w:type="dxa"/>
            <w:tcBorders>
              <w:top w:val="nil"/>
              <w:bottom w:val="nil"/>
            </w:tcBorders>
          </w:tcPr>
          <w:p w:rsidR="008A465A" w:rsidRDefault="008A465A">
            <w:pPr>
              <w:pStyle w:val="ConsPlusNormal"/>
              <w:jc w:val="center"/>
            </w:pPr>
            <w:r>
              <w:t>-</w:t>
            </w:r>
          </w:p>
        </w:tc>
        <w:tc>
          <w:tcPr>
            <w:tcW w:w="1020" w:type="dxa"/>
            <w:tcBorders>
              <w:top w:val="nil"/>
              <w:bottom w:val="nil"/>
            </w:tcBorders>
          </w:tcPr>
          <w:p w:rsidR="008A465A" w:rsidRDefault="008A465A">
            <w:pPr>
              <w:pStyle w:val="ConsPlusNormal"/>
              <w:jc w:val="center"/>
            </w:pPr>
            <w:r>
              <w:t>-</w:t>
            </w:r>
          </w:p>
        </w:tc>
        <w:tc>
          <w:tcPr>
            <w:tcW w:w="1134" w:type="dxa"/>
            <w:tcBorders>
              <w:top w:val="nil"/>
              <w:bottom w:val="nil"/>
            </w:tcBorders>
          </w:tcPr>
          <w:p w:rsidR="008A465A" w:rsidRDefault="008A465A">
            <w:pPr>
              <w:pStyle w:val="ConsPlusNormal"/>
              <w:jc w:val="center"/>
            </w:pPr>
            <w:r>
              <w:t>-</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vMerge/>
            <w:tcBorders>
              <w:top w:val="nil"/>
              <w:bottom w:val="nil"/>
            </w:tcBorders>
          </w:tcPr>
          <w:p w:rsidR="008A465A" w:rsidRDefault="008A465A"/>
        </w:tc>
        <w:tc>
          <w:tcPr>
            <w:tcW w:w="1435" w:type="dxa"/>
            <w:vMerge/>
            <w:tcBorders>
              <w:top w:val="nil"/>
              <w:bottom w:val="nil"/>
            </w:tcBorders>
          </w:tcPr>
          <w:p w:rsidR="008A465A" w:rsidRDefault="008A465A"/>
        </w:tc>
        <w:tc>
          <w:tcPr>
            <w:tcW w:w="1474" w:type="dxa"/>
            <w:vMerge/>
            <w:tcBorders>
              <w:top w:val="nil"/>
              <w:bottom w:val="nil"/>
            </w:tcBorders>
          </w:tcPr>
          <w:p w:rsidR="008A465A" w:rsidRDefault="008A465A"/>
        </w:tc>
        <w:tc>
          <w:tcPr>
            <w:tcW w:w="964" w:type="dxa"/>
            <w:vMerge/>
            <w:tcBorders>
              <w:top w:val="nil"/>
              <w:bottom w:val="nil"/>
            </w:tcBorders>
          </w:tcPr>
          <w:p w:rsidR="008A465A" w:rsidRDefault="008A465A"/>
        </w:tc>
        <w:tc>
          <w:tcPr>
            <w:tcW w:w="1020" w:type="dxa"/>
            <w:tcBorders>
              <w:top w:val="nil"/>
              <w:bottom w:val="nil"/>
            </w:tcBorders>
          </w:tcPr>
          <w:p w:rsidR="008A465A" w:rsidRDefault="008A465A">
            <w:pPr>
              <w:pStyle w:val="ConsPlusNormal"/>
              <w:jc w:val="center"/>
            </w:pPr>
            <w:r>
              <w:t>24,2</w:t>
            </w:r>
          </w:p>
        </w:tc>
        <w:tc>
          <w:tcPr>
            <w:tcW w:w="1020" w:type="dxa"/>
            <w:tcBorders>
              <w:top w:val="nil"/>
              <w:bottom w:val="nil"/>
            </w:tcBorders>
          </w:tcPr>
          <w:p w:rsidR="008A465A" w:rsidRDefault="008A465A">
            <w:pPr>
              <w:pStyle w:val="ConsPlusNormal"/>
              <w:jc w:val="center"/>
            </w:pPr>
            <w:r>
              <w:t>25,6</w:t>
            </w:r>
          </w:p>
        </w:tc>
        <w:tc>
          <w:tcPr>
            <w:tcW w:w="1134" w:type="dxa"/>
            <w:tcBorders>
              <w:top w:val="nil"/>
              <w:bottom w:val="nil"/>
            </w:tcBorders>
          </w:tcPr>
          <w:p w:rsidR="008A465A" w:rsidRDefault="008A465A">
            <w:pPr>
              <w:pStyle w:val="ConsPlusNormal"/>
              <w:jc w:val="center"/>
            </w:pPr>
            <w:r>
              <w:t>25,6</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 xml:space="preserve">доля приоритетных объектов транспортной инфраструктуры, доступных для инвалидов и других МГН, в общем количестве приоритетных объектов транспортной </w:t>
            </w:r>
            <w:r>
              <w:lastRenderedPageBreak/>
              <w:t>инфраструктуры Республики Дагестан</w:t>
            </w:r>
          </w:p>
        </w:tc>
        <w:tc>
          <w:tcPr>
            <w:tcW w:w="1435" w:type="dxa"/>
            <w:tcBorders>
              <w:top w:val="nil"/>
              <w:bottom w:val="nil"/>
            </w:tcBorders>
          </w:tcPr>
          <w:p w:rsidR="008A465A" w:rsidRDefault="008A465A">
            <w:pPr>
              <w:pStyle w:val="ConsPlusNormal"/>
              <w:jc w:val="center"/>
            </w:pPr>
            <w:r>
              <w:lastRenderedPageBreak/>
              <w:t>процентов</w:t>
            </w:r>
          </w:p>
        </w:tc>
        <w:tc>
          <w:tcPr>
            <w:tcW w:w="1474" w:type="dxa"/>
            <w:tcBorders>
              <w:top w:val="nil"/>
              <w:bottom w:val="nil"/>
            </w:tcBorders>
          </w:tcPr>
          <w:p w:rsidR="008A465A" w:rsidRDefault="008A465A">
            <w:pPr>
              <w:pStyle w:val="ConsPlusNormal"/>
              <w:jc w:val="center"/>
            </w:pPr>
            <w:r>
              <w:t>20</w:t>
            </w:r>
          </w:p>
        </w:tc>
        <w:tc>
          <w:tcPr>
            <w:tcW w:w="964" w:type="dxa"/>
            <w:tcBorders>
              <w:top w:val="nil"/>
              <w:bottom w:val="nil"/>
            </w:tcBorders>
          </w:tcPr>
          <w:p w:rsidR="008A465A" w:rsidRDefault="008A465A">
            <w:pPr>
              <w:pStyle w:val="ConsPlusNormal"/>
              <w:jc w:val="center"/>
            </w:pPr>
            <w:r>
              <w:t>20</w:t>
            </w:r>
          </w:p>
        </w:tc>
        <w:tc>
          <w:tcPr>
            <w:tcW w:w="1020" w:type="dxa"/>
            <w:tcBorders>
              <w:top w:val="nil"/>
              <w:bottom w:val="nil"/>
            </w:tcBorders>
          </w:tcPr>
          <w:p w:rsidR="008A465A" w:rsidRDefault="008A465A">
            <w:pPr>
              <w:pStyle w:val="ConsPlusNormal"/>
              <w:jc w:val="center"/>
            </w:pPr>
            <w:r>
              <w:t>61</w:t>
            </w:r>
          </w:p>
        </w:tc>
        <w:tc>
          <w:tcPr>
            <w:tcW w:w="1020" w:type="dxa"/>
            <w:tcBorders>
              <w:top w:val="nil"/>
              <w:bottom w:val="nil"/>
            </w:tcBorders>
          </w:tcPr>
          <w:p w:rsidR="008A465A" w:rsidRDefault="008A465A">
            <w:pPr>
              <w:pStyle w:val="ConsPlusNormal"/>
              <w:jc w:val="center"/>
            </w:pPr>
            <w:r>
              <w:t>62,4</w:t>
            </w:r>
          </w:p>
        </w:tc>
        <w:tc>
          <w:tcPr>
            <w:tcW w:w="1134" w:type="dxa"/>
            <w:tcBorders>
              <w:top w:val="nil"/>
              <w:bottom w:val="nil"/>
            </w:tcBorders>
          </w:tcPr>
          <w:p w:rsidR="008A465A" w:rsidRDefault="008A465A">
            <w:pPr>
              <w:pStyle w:val="ConsPlusNormal"/>
              <w:jc w:val="center"/>
            </w:pPr>
            <w:r>
              <w:t>62,4</w:t>
            </w:r>
          </w:p>
        </w:tc>
      </w:tr>
      <w:tr w:rsidR="008A465A">
        <w:tblPrEx>
          <w:tblBorders>
            <w:insideH w:val="none" w:sz="0" w:space="0" w:color="auto"/>
          </w:tblBorders>
        </w:tblPrEx>
        <w:tc>
          <w:tcPr>
            <w:tcW w:w="2760" w:type="dxa"/>
            <w:vMerge/>
            <w:tcBorders>
              <w:top w:val="single" w:sz="4" w:space="0" w:color="auto"/>
              <w:bottom w:val="single" w:sz="4" w:space="0" w:color="auto"/>
            </w:tcBorders>
          </w:tcPr>
          <w:p w:rsidR="008A465A" w:rsidRDefault="008A465A"/>
        </w:tc>
        <w:tc>
          <w:tcPr>
            <w:tcW w:w="2551" w:type="dxa"/>
            <w:tcBorders>
              <w:top w:val="nil"/>
              <w:bottom w:val="nil"/>
            </w:tcBorders>
          </w:tcPr>
          <w:p w:rsidR="008A465A" w:rsidRDefault="008A465A">
            <w:pPr>
              <w:pStyle w:val="ConsPlusNormal"/>
            </w:pPr>
            <w: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435" w:type="dxa"/>
            <w:tcBorders>
              <w:top w:val="nil"/>
              <w:bottom w:val="nil"/>
            </w:tcBorders>
          </w:tcPr>
          <w:p w:rsidR="008A465A" w:rsidRDefault="008A465A">
            <w:pPr>
              <w:pStyle w:val="ConsPlusNormal"/>
              <w:jc w:val="center"/>
            </w:pPr>
            <w:r>
              <w:t>процентов</w:t>
            </w:r>
          </w:p>
        </w:tc>
        <w:tc>
          <w:tcPr>
            <w:tcW w:w="1474" w:type="dxa"/>
            <w:tcBorders>
              <w:top w:val="nil"/>
              <w:bottom w:val="nil"/>
            </w:tcBorders>
          </w:tcPr>
          <w:p w:rsidR="008A465A" w:rsidRDefault="008A465A">
            <w:pPr>
              <w:pStyle w:val="ConsPlusNormal"/>
              <w:jc w:val="center"/>
            </w:pPr>
            <w:r>
              <w:t>5,6</w:t>
            </w:r>
          </w:p>
        </w:tc>
        <w:tc>
          <w:tcPr>
            <w:tcW w:w="964" w:type="dxa"/>
            <w:tcBorders>
              <w:top w:val="nil"/>
              <w:bottom w:val="nil"/>
            </w:tcBorders>
          </w:tcPr>
          <w:p w:rsidR="008A465A" w:rsidRDefault="008A465A">
            <w:pPr>
              <w:pStyle w:val="ConsPlusNormal"/>
              <w:jc w:val="center"/>
            </w:pPr>
            <w:r>
              <w:t>5,6</w:t>
            </w:r>
          </w:p>
        </w:tc>
        <w:tc>
          <w:tcPr>
            <w:tcW w:w="1020" w:type="dxa"/>
            <w:tcBorders>
              <w:top w:val="nil"/>
              <w:bottom w:val="nil"/>
            </w:tcBorders>
          </w:tcPr>
          <w:p w:rsidR="008A465A" w:rsidRDefault="008A465A">
            <w:pPr>
              <w:pStyle w:val="ConsPlusNormal"/>
              <w:jc w:val="center"/>
            </w:pPr>
            <w:r>
              <w:t>67,5</w:t>
            </w:r>
          </w:p>
        </w:tc>
        <w:tc>
          <w:tcPr>
            <w:tcW w:w="1020" w:type="dxa"/>
            <w:tcBorders>
              <w:top w:val="nil"/>
              <w:bottom w:val="nil"/>
            </w:tcBorders>
          </w:tcPr>
          <w:p w:rsidR="008A465A" w:rsidRDefault="008A465A">
            <w:pPr>
              <w:pStyle w:val="ConsPlusNormal"/>
              <w:jc w:val="center"/>
            </w:pPr>
            <w:r>
              <w:t>68</w:t>
            </w:r>
          </w:p>
        </w:tc>
        <w:tc>
          <w:tcPr>
            <w:tcW w:w="1134" w:type="dxa"/>
            <w:tcBorders>
              <w:top w:val="nil"/>
              <w:bottom w:val="nil"/>
            </w:tcBorders>
          </w:tcPr>
          <w:p w:rsidR="008A465A" w:rsidRDefault="008A465A">
            <w:pPr>
              <w:pStyle w:val="ConsPlusNormal"/>
              <w:jc w:val="center"/>
            </w:pPr>
            <w:r>
              <w:t>68</w:t>
            </w:r>
          </w:p>
        </w:tc>
      </w:tr>
      <w:tr w:rsidR="008A465A">
        <w:tc>
          <w:tcPr>
            <w:tcW w:w="2760" w:type="dxa"/>
            <w:vMerge/>
            <w:tcBorders>
              <w:top w:val="single" w:sz="4" w:space="0" w:color="auto"/>
              <w:bottom w:val="single" w:sz="4" w:space="0" w:color="auto"/>
            </w:tcBorders>
          </w:tcPr>
          <w:p w:rsidR="008A465A" w:rsidRDefault="008A465A"/>
        </w:tc>
        <w:tc>
          <w:tcPr>
            <w:tcW w:w="2551" w:type="dxa"/>
            <w:tcBorders>
              <w:top w:val="nil"/>
              <w:bottom w:val="single" w:sz="4" w:space="0" w:color="auto"/>
            </w:tcBorders>
          </w:tcPr>
          <w:p w:rsidR="008A465A" w:rsidRDefault="008A465A">
            <w:pPr>
              <w:pStyle w:val="ConsPlusNormal"/>
            </w:pPr>
            <w:r>
              <w:t>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w:t>
            </w:r>
          </w:p>
        </w:tc>
        <w:tc>
          <w:tcPr>
            <w:tcW w:w="1435" w:type="dxa"/>
            <w:tcBorders>
              <w:top w:val="nil"/>
              <w:bottom w:val="single" w:sz="4" w:space="0" w:color="auto"/>
            </w:tcBorders>
          </w:tcPr>
          <w:p w:rsidR="008A465A" w:rsidRDefault="008A465A">
            <w:pPr>
              <w:pStyle w:val="ConsPlusNormal"/>
              <w:jc w:val="center"/>
            </w:pPr>
            <w:r>
              <w:t>процентов</w:t>
            </w:r>
          </w:p>
        </w:tc>
        <w:tc>
          <w:tcPr>
            <w:tcW w:w="1474" w:type="dxa"/>
            <w:tcBorders>
              <w:top w:val="nil"/>
              <w:bottom w:val="single" w:sz="4" w:space="0" w:color="auto"/>
            </w:tcBorders>
          </w:tcPr>
          <w:p w:rsidR="008A465A" w:rsidRDefault="008A465A">
            <w:pPr>
              <w:pStyle w:val="ConsPlusNormal"/>
              <w:jc w:val="center"/>
            </w:pPr>
            <w:r>
              <w:t>30</w:t>
            </w:r>
          </w:p>
        </w:tc>
        <w:tc>
          <w:tcPr>
            <w:tcW w:w="964" w:type="dxa"/>
            <w:tcBorders>
              <w:top w:val="nil"/>
              <w:bottom w:val="single" w:sz="4" w:space="0" w:color="auto"/>
            </w:tcBorders>
          </w:tcPr>
          <w:p w:rsidR="008A465A" w:rsidRDefault="008A465A">
            <w:pPr>
              <w:pStyle w:val="ConsPlusNormal"/>
              <w:jc w:val="center"/>
            </w:pPr>
            <w:r>
              <w:t>30</w:t>
            </w:r>
          </w:p>
        </w:tc>
        <w:tc>
          <w:tcPr>
            <w:tcW w:w="1020" w:type="dxa"/>
            <w:tcBorders>
              <w:top w:val="nil"/>
              <w:bottom w:val="single" w:sz="4" w:space="0" w:color="auto"/>
            </w:tcBorders>
          </w:tcPr>
          <w:p w:rsidR="008A465A" w:rsidRDefault="008A465A">
            <w:pPr>
              <w:pStyle w:val="ConsPlusNormal"/>
              <w:jc w:val="center"/>
            </w:pPr>
            <w:r>
              <w:t>54,4</w:t>
            </w:r>
          </w:p>
        </w:tc>
        <w:tc>
          <w:tcPr>
            <w:tcW w:w="1020" w:type="dxa"/>
            <w:tcBorders>
              <w:top w:val="nil"/>
              <w:bottom w:val="single" w:sz="4" w:space="0" w:color="auto"/>
            </w:tcBorders>
          </w:tcPr>
          <w:p w:rsidR="008A465A" w:rsidRDefault="008A465A">
            <w:pPr>
              <w:pStyle w:val="ConsPlusNormal"/>
              <w:jc w:val="center"/>
            </w:pPr>
            <w:r>
              <w:t>56</w:t>
            </w:r>
          </w:p>
        </w:tc>
        <w:tc>
          <w:tcPr>
            <w:tcW w:w="1134" w:type="dxa"/>
            <w:tcBorders>
              <w:top w:val="nil"/>
              <w:bottom w:val="single" w:sz="4" w:space="0" w:color="auto"/>
            </w:tcBorders>
          </w:tcPr>
          <w:p w:rsidR="008A465A" w:rsidRDefault="008A465A">
            <w:pPr>
              <w:pStyle w:val="ConsPlusNormal"/>
              <w:jc w:val="center"/>
            </w:pPr>
            <w:r>
              <w:t>56</w:t>
            </w:r>
          </w:p>
        </w:tc>
      </w:tr>
      <w:tr w:rsidR="008A465A">
        <w:tc>
          <w:tcPr>
            <w:tcW w:w="2760" w:type="dxa"/>
            <w:tcBorders>
              <w:top w:val="single" w:sz="4" w:space="0" w:color="auto"/>
              <w:bottom w:val="single" w:sz="4" w:space="0" w:color="auto"/>
            </w:tcBorders>
          </w:tcPr>
          <w:p w:rsidR="008A465A" w:rsidRDefault="008A465A">
            <w:pPr>
              <w:pStyle w:val="ConsPlusNormal"/>
            </w:pPr>
            <w:r>
              <w:lastRenderedPageBreak/>
              <w:t>3) формирование условий для просвещенности граждан в вопросах инвалидности и устранения барьеров во взаимоотношениях с другими людьми</w:t>
            </w:r>
          </w:p>
        </w:tc>
        <w:tc>
          <w:tcPr>
            <w:tcW w:w="2551" w:type="dxa"/>
            <w:tcBorders>
              <w:top w:val="single" w:sz="4" w:space="0" w:color="auto"/>
              <w:bottom w:val="single" w:sz="4" w:space="0" w:color="auto"/>
            </w:tcBorders>
          </w:tcPr>
          <w:p w:rsidR="008A465A" w:rsidRDefault="008A465A">
            <w:pPr>
              <w:pStyle w:val="ConsPlusNormal"/>
            </w:pPr>
            <w:r>
              <w:t>доля граждан, признающих навыки, достоинства и способности инвалидов, в общей численности опрошенных граждан</w:t>
            </w:r>
          </w:p>
        </w:tc>
        <w:tc>
          <w:tcPr>
            <w:tcW w:w="1435" w:type="dxa"/>
            <w:tcBorders>
              <w:top w:val="single" w:sz="4" w:space="0" w:color="auto"/>
              <w:bottom w:val="single" w:sz="4" w:space="0" w:color="auto"/>
            </w:tcBorders>
          </w:tcPr>
          <w:p w:rsidR="008A465A" w:rsidRDefault="008A465A">
            <w:pPr>
              <w:pStyle w:val="ConsPlusNormal"/>
              <w:jc w:val="center"/>
            </w:pPr>
            <w:r>
              <w:t>процентов</w:t>
            </w:r>
          </w:p>
        </w:tc>
        <w:tc>
          <w:tcPr>
            <w:tcW w:w="1474" w:type="dxa"/>
            <w:tcBorders>
              <w:top w:val="single" w:sz="4" w:space="0" w:color="auto"/>
              <w:bottom w:val="single" w:sz="4" w:space="0" w:color="auto"/>
            </w:tcBorders>
          </w:tcPr>
          <w:p w:rsidR="008A465A" w:rsidRDefault="008A465A">
            <w:pPr>
              <w:pStyle w:val="ConsPlusNormal"/>
              <w:jc w:val="center"/>
            </w:pPr>
            <w:hyperlink w:anchor="P657" w:history="1">
              <w:r>
                <w:rPr>
                  <w:color w:val="0000FF"/>
                </w:rPr>
                <w:t>&lt;*&gt;</w:t>
              </w:r>
            </w:hyperlink>
          </w:p>
        </w:tc>
        <w:tc>
          <w:tcPr>
            <w:tcW w:w="964" w:type="dxa"/>
            <w:tcBorders>
              <w:top w:val="single" w:sz="4" w:space="0" w:color="auto"/>
              <w:bottom w:val="single" w:sz="4" w:space="0" w:color="auto"/>
            </w:tcBorders>
          </w:tcPr>
          <w:p w:rsidR="008A465A" w:rsidRDefault="008A465A">
            <w:pPr>
              <w:pStyle w:val="ConsPlusNormal"/>
              <w:jc w:val="center"/>
            </w:pPr>
            <w:r>
              <w:t>41,9</w:t>
            </w:r>
          </w:p>
        </w:tc>
        <w:tc>
          <w:tcPr>
            <w:tcW w:w="1020" w:type="dxa"/>
            <w:tcBorders>
              <w:top w:val="single" w:sz="4" w:space="0" w:color="auto"/>
              <w:bottom w:val="single" w:sz="4" w:space="0" w:color="auto"/>
            </w:tcBorders>
          </w:tcPr>
          <w:p w:rsidR="008A465A" w:rsidRDefault="008A465A">
            <w:pPr>
              <w:pStyle w:val="ConsPlusNormal"/>
              <w:jc w:val="center"/>
            </w:pPr>
            <w:r>
              <w:t>45,1</w:t>
            </w:r>
          </w:p>
        </w:tc>
        <w:tc>
          <w:tcPr>
            <w:tcW w:w="1020" w:type="dxa"/>
            <w:tcBorders>
              <w:top w:val="single" w:sz="4" w:space="0" w:color="auto"/>
              <w:bottom w:val="single" w:sz="4" w:space="0" w:color="auto"/>
            </w:tcBorders>
          </w:tcPr>
          <w:p w:rsidR="008A465A" w:rsidRDefault="008A465A">
            <w:pPr>
              <w:pStyle w:val="ConsPlusNormal"/>
              <w:jc w:val="center"/>
            </w:pPr>
            <w:r>
              <w:t>48,3</w:t>
            </w:r>
          </w:p>
        </w:tc>
        <w:tc>
          <w:tcPr>
            <w:tcW w:w="1134" w:type="dxa"/>
            <w:tcBorders>
              <w:top w:val="single" w:sz="4" w:space="0" w:color="auto"/>
              <w:bottom w:val="single" w:sz="4" w:space="0" w:color="auto"/>
            </w:tcBorders>
          </w:tcPr>
          <w:p w:rsidR="008A465A" w:rsidRDefault="008A465A">
            <w:pPr>
              <w:pStyle w:val="ConsPlusNormal"/>
              <w:jc w:val="center"/>
            </w:pPr>
            <w:r>
              <w:t>48,3</w:t>
            </w:r>
          </w:p>
        </w:tc>
      </w:tr>
    </w:tbl>
    <w:p w:rsidR="008A465A" w:rsidRDefault="008A465A">
      <w:pPr>
        <w:sectPr w:rsidR="008A465A">
          <w:pgSz w:w="16838" w:h="11905" w:orient="landscape"/>
          <w:pgMar w:top="1134" w:right="850" w:bottom="850" w:left="850" w:header="0" w:footer="0" w:gutter="0"/>
          <w:cols w:space="720"/>
        </w:sectPr>
      </w:pPr>
    </w:p>
    <w:p w:rsidR="008A465A" w:rsidRDefault="008A465A">
      <w:pPr>
        <w:pStyle w:val="ConsPlusNormal"/>
        <w:jc w:val="both"/>
      </w:pPr>
    </w:p>
    <w:p w:rsidR="008A465A" w:rsidRDefault="008A465A">
      <w:pPr>
        <w:pStyle w:val="ConsPlusNormal"/>
        <w:ind w:firstLine="540"/>
        <w:jc w:val="both"/>
      </w:pPr>
      <w:r>
        <w:t>--------------------------------</w:t>
      </w:r>
    </w:p>
    <w:p w:rsidR="008A465A" w:rsidRDefault="008A465A">
      <w:pPr>
        <w:pStyle w:val="ConsPlusNormal"/>
        <w:spacing w:before="280"/>
        <w:ind w:firstLine="540"/>
        <w:jc w:val="both"/>
      </w:pPr>
      <w:bookmarkStart w:id="3" w:name="P657"/>
      <w:bookmarkEnd w:id="3"/>
      <w:r>
        <w:t>&lt;*&gt; Необходимые исходные данные для расчета базового показателя на момент разработки Программы (2015 год) отсутствуют, так как социологические исследования с целью определения доли граждан, признающих навыки, достоинства и способности инвалидов, не проводились.</w:t>
      </w: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right"/>
        <w:outlineLvl w:val="1"/>
      </w:pPr>
      <w:r>
        <w:t>Приложение N 1а</w:t>
      </w:r>
    </w:p>
    <w:p w:rsidR="008A465A" w:rsidRDefault="008A465A">
      <w:pPr>
        <w:pStyle w:val="ConsPlusNormal"/>
        <w:jc w:val="right"/>
      </w:pPr>
      <w:r>
        <w:t>к государственной программе</w:t>
      </w:r>
    </w:p>
    <w:p w:rsidR="008A465A" w:rsidRDefault="008A465A">
      <w:pPr>
        <w:pStyle w:val="ConsPlusNormal"/>
        <w:jc w:val="right"/>
      </w:pPr>
      <w:r>
        <w:t>Республики Дагестан "Доступная среда"</w:t>
      </w:r>
    </w:p>
    <w:p w:rsidR="008A465A" w:rsidRDefault="008A465A">
      <w:pPr>
        <w:pStyle w:val="ConsPlusNormal"/>
        <w:jc w:val="right"/>
      </w:pPr>
      <w:r>
        <w:t>на 2016-2018 годы</w:t>
      </w:r>
    </w:p>
    <w:p w:rsidR="008A465A" w:rsidRDefault="008A465A">
      <w:pPr>
        <w:pStyle w:val="ConsPlusNormal"/>
        <w:jc w:val="both"/>
      </w:pPr>
    </w:p>
    <w:p w:rsidR="008A465A" w:rsidRDefault="008A465A">
      <w:pPr>
        <w:pStyle w:val="ConsPlusNormal"/>
        <w:jc w:val="center"/>
      </w:pPr>
      <w:bookmarkStart w:id="4" w:name="P668"/>
      <w:bookmarkEnd w:id="4"/>
      <w:r>
        <w:t>МЕТОДИКА</w:t>
      </w:r>
    </w:p>
    <w:p w:rsidR="008A465A" w:rsidRDefault="008A465A">
      <w:pPr>
        <w:pStyle w:val="ConsPlusNormal"/>
        <w:jc w:val="center"/>
      </w:pPr>
      <w:r>
        <w:t>РАСЧЕТА ЦЕЛЕВЫХ ПОКАЗАТЕЛЕЙ (ИНДИКАТОРОВ) ПРОГРАММЫ</w:t>
      </w:r>
    </w:p>
    <w:p w:rsidR="008A465A" w:rsidRDefault="008A465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35"/>
        <w:gridCol w:w="1417"/>
        <w:gridCol w:w="3969"/>
        <w:gridCol w:w="1644"/>
      </w:tblGrid>
      <w:tr w:rsidR="008A465A">
        <w:tc>
          <w:tcPr>
            <w:tcW w:w="510" w:type="dxa"/>
          </w:tcPr>
          <w:p w:rsidR="008A465A" w:rsidRDefault="008A465A">
            <w:pPr>
              <w:pStyle w:val="ConsPlusNormal"/>
              <w:jc w:val="center"/>
            </w:pPr>
            <w:r>
              <w:t>N п/п</w:t>
            </w:r>
          </w:p>
        </w:tc>
        <w:tc>
          <w:tcPr>
            <w:tcW w:w="2835" w:type="dxa"/>
          </w:tcPr>
          <w:p w:rsidR="008A465A" w:rsidRDefault="008A465A">
            <w:pPr>
              <w:pStyle w:val="ConsPlusNormal"/>
              <w:jc w:val="center"/>
            </w:pPr>
            <w:r>
              <w:t>Перечень целевых показателей (индикаторов)</w:t>
            </w:r>
          </w:p>
        </w:tc>
        <w:tc>
          <w:tcPr>
            <w:tcW w:w="1417" w:type="dxa"/>
          </w:tcPr>
          <w:p w:rsidR="008A465A" w:rsidRDefault="008A465A">
            <w:pPr>
              <w:pStyle w:val="ConsPlusNormal"/>
              <w:jc w:val="center"/>
            </w:pPr>
            <w:r>
              <w:t>Единица измерения</w:t>
            </w:r>
          </w:p>
        </w:tc>
        <w:tc>
          <w:tcPr>
            <w:tcW w:w="3969" w:type="dxa"/>
          </w:tcPr>
          <w:p w:rsidR="008A465A" w:rsidRDefault="008A465A">
            <w:pPr>
              <w:pStyle w:val="ConsPlusNormal"/>
              <w:jc w:val="center"/>
            </w:pPr>
            <w:r>
              <w:t>Методика расчета целевого показателя (индикатора)</w:t>
            </w:r>
          </w:p>
        </w:tc>
        <w:tc>
          <w:tcPr>
            <w:tcW w:w="1644" w:type="dxa"/>
          </w:tcPr>
          <w:p w:rsidR="008A465A" w:rsidRDefault="008A465A">
            <w:pPr>
              <w:pStyle w:val="ConsPlusNormal"/>
              <w:jc w:val="center"/>
            </w:pPr>
            <w:r>
              <w:t>Ответственный исполнитель за представление информации</w:t>
            </w:r>
          </w:p>
        </w:tc>
      </w:tr>
      <w:tr w:rsidR="008A465A">
        <w:tc>
          <w:tcPr>
            <w:tcW w:w="510" w:type="dxa"/>
          </w:tcPr>
          <w:p w:rsidR="008A465A" w:rsidRDefault="008A465A">
            <w:pPr>
              <w:pStyle w:val="ConsPlusNormal"/>
              <w:jc w:val="center"/>
            </w:pPr>
            <w:r>
              <w:t>1</w:t>
            </w:r>
          </w:p>
        </w:tc>
        <w:tc>
          <w:tcPr>
            <w:tcW w:w="2835" w:type="dxa"/>
          </w:tcPr>
          <w:p w:rsidR="008A465A" w:rsidRDefault="008A465A">
            <w:pPr>
              <w:pStyle w:val="ConsPlusNormal"/>
              <w:jc w:val="center"/>
            </w:pPr>
            <w:r>
              <w:t>2</w:t>
            </w:r>
          </w:p>
        </w:tc>
        <w:tc>
          <w:tcPr>
            <w:tcW w:w="1417" w:type="dxa"/>
          </w:tcPr>
          <w:p w:rsidR="008A465A" w:rsidRDefault="008A465A">
            <w:pPr>
              <w:pStyle w:val="ConsPlusNormal"/>
              <w:jc w:val="center"/>
            </w:pPr>
            <w:r>
              <w:t>3</w:t>
            </w:r>
          </w:p>
        </w:tc>
        <w:tc>
          <w:tcPr>
            <w:tcW w:w="3969" w:type="dxa"/>
          </w:tcPr>
          <w:p w:rsidR="008A465A" w:rsidRDefault="008A465A">
            <w:pPr>
              <w:pStyle w:val="ConsPlusNormal"/>
              <w:jc w:val="center"/>
            </w:pPr>
            <w:r>
              <w:t>4</w:t>
            </w:r>
          </w:p>
        </w:tc>
        <w:tc>
          <w:tcPr>
            <w:tcW w:w="1644" w:type="dxa"/>
          </w:tcPr>
          <w:p w:rsidR="008A465A" w:rsidRDefault="008A465A">
            <w:pPr>
              <w:pStyle w:val="ConsPlusNormal"/>
              <w:jc w:val="center"/>
            </w:pPr>
            <w:r>
              <w:t>5</w:t>
            </w:r>
          </w:p>
        </w:tc>
      </w:tr>
      <w:tr w:rsidR="008A465A">
        <w:tc>
          <w:tcPr>
            <w:tcW w:w="510" w:type="dxa"/>
          </w:tcPr>
          <w:p w:rsidR="008A465A" w:rsidRDefault="008A465A">
            <w:pPr>
              <w:pStyle w:val="ConsPlusNormal"/>
              <w:jc w:val="center"/>
            </w:pPr>
            <w:r>
              <w:lastRenderedPageBreak/>
              <w:t>1.</w:t>
            </w:r>
          </w:p>
        </w:tc>
        <w:tc>
          <w:tcPr>
            <w:tcW w:w="2835" w:type="dxa"/>
          </w:tcPr>
          <w:p w:rsidR="008A465A" w:rsidRDefault="008A465A">
            <w:pPr>
              <w:pStyle w:val="ConsPlusNormal"/>
            </w:pPr>
            <w:r>
              <w:t>Доля доступных для инвалидов и других МГН приоритетных объектов социальной, транспортной и инженерной инфраструктуры в общем количестве приоритетных объектов в Республике Дагестан</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25" style="width:125.25pt;height:42.75pt" coordsize="" o:spt="100" adj="0,,0" path="" filled="f" stroked="f">
                  <v:stroke joinstyle="miter"/>
                  <v:imagedata r:id="rId30" o:title="base_23898_33467_32768"/>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Р - доля доступных для инвалидов и других МГН приоритетных объектов социальной, транспортной, инженерной инфраструктуры в общем количестве приоритетных объектов в Республике Дагестан;</w:t>
            </w:r>
          </w:p>
          <w:p w:rsidR="008A465A" w:rsidRDefault="008A465A">
            <w:pPr>
              <w:pStyle w:val="ConsPlusNormal"/>
            </w:pPr>
            <w:r>
              <w:t>О - количество доступных для инвалидов и других МГН приоритетных объектов социальной, транспортной, инженерной инфраструктуры;</w:t>
            </w:r>
          </w:p>
          <w:p w:rsidR="008A465A" w:rsidRDefault="008A465A">
            <w:pPr>
              <w:pStyle w:val="ConsPlusNormal"/>
            </w:pPr>
            <w:r>
              <w:t>L - общее количество приоритетных объектов социальной, транспортной, инженерной инфраструктуры в Республике Дагестан</w:t>
            </w:r>
          </w:p>
        </w:tc>
        <w:tc>
          <w:tcPr>
            <w:tcW w:w="1644" w:type="dxa"/>
          </w:tcPr>
          <w:p w:rsidR="008A465A" w:rsidRDefault="008A465A">
            <w:pPr>
              <w:pStyle w:val="ConsPlusNormal"/>
            </w:pPr>
            <w:r>
              <w:t>Минтруд РД</w:t>
            </w:r>
          </w:p>
        </w:tc>
      </w:tr>
      <w:tr w:rsidR="008A465A">
        <w:tc>
          <w:tcPr>
            <w:tcW w:w="510" w:type="dxa"/>
          </w:tcPr>
          <w:p w:rsidR="008A465A" w:rsidRDefault="008A465A">
            <w:pPr>
              <w:pStyle w:val="ConsPlusNormal"/>
              <w:jc w:val="center"/>
            </w:pPr>
            <w:r>
              <w:t>2.</w:t>
            </w:r>
          </w:p>
        </w:tc>
        <w:tc>
          <w:tcPr>
            <w:tcW w:w="2835" w:type="dxa"/>
          </w:tcPr>
          <w:p w:rsidR="008A465A" w:rsidRDefault="008A465A">
            <w:pPr>
              <w:pStyle w:val="ConsPlusNormal"/>
            </w:pPr>
            <w:r>
              <w:t xml:space="preserve">Доля инвалидов, положительно оценивающих уровень доступности приоритетных объектов и услуг в </w:t>
            </w:r>
            <w:r>
              <w:lastRenderedPageBreak/>
              <w:t>приоритетных сферах жизнедеятельности, в общей численности опрошенных инвалидов в Республике Дагестан</w:t>
            </w:r>
          </w:p>
        </w:tc>
        <w:tc>
          <w:tcPr>
            <w:tcW w:w="1417" w:type="dxa"/>
          </w:tcPr>
          <w:p w:rsidR="008A465A" w:rsidRDefault="008A465A">
            <w:pPr>
              <w:pStyle w:val="ConsPlusNormal"/>
              <w:jc w:val="center"/>
            </w:pPr>
            <w:r>
              <w:lastRenderedPageBreak/>
              <w:t>процентов</w:t>
            </w:r>
          </w:p>
        </w:tc>
        <w:tc>
          <w:tcPr>
            <w:tcW w:w="3969" w:type="dxa"/>
          </w:tcPr>
          <w:p w:rsidR="008A465A" w:rsidRDefault="008A465A">
            <w:pPr>
              <w:pStyle w:val="ConsPlusNormal"/>
              <w:jc w:val="center"/>
            </w:pPr>
            <w:r w:rsidRPr="00656341">
              <w:rPr>
                <w:position w:val="-29"/>
              </w:rPr>
              <w:pict>
                <v:shape id="_x0000_i1026" style="width:123pt;height:42.75pt" coordsize="" o:spt="100" adj="0,,0" path="" filled="f" stroked="f">
                  <v:stroke joinstyle="miter"/>
                  <v:imagedata r:id="rId31" o:title="base_23898_33467_32769"/>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 xml:space="preserve">J - доля инвалидов, положительно оценивающих </w:t>
            </w:r>
            <w:r>
              <w:lastRenderedPageBreak/>
              <w:t>уровень доступности приоритетных объектов и услуг в приоритетных сферах жизнедеятельности;</w:t>
            </w:r>
          </w:p>
          <w:p w:rsidR="008A465A" w:rsidRDefault="008A465A">
            <w:pPr>
              <w:pStyle w:val="ConsPlusNormal"/>
            </w:pPr>
            <w:r>
              <w:t>К - количество инвалидов, положительно оценивающих уровень доступности приоритетных объектов и услуг в приоритетных сферах жизнедеятельности;</w:t>
            </w:r>
          </w:p>
          <w:p w:rsidR="008A465A" w:rsidRDefault="008A465A">
            <w:pPr>
              <w:pStyle w:val="ConsPlusNormal"/>
            </w:pPr>
            <w:r>
              <w:t>S - общая численность опрошенных инвалидов</w:t>
            </w:r>
          </w:p>
        </w:tc>
        <w:tc>
          <w:tcPr>
            <w:tcW w:w="1644" w:type="dxa"/>
          </w:tcPr>
          <w:p w:rsidR="008A465A" w:rsidRDefault="008A465A">
            <w:pPr>
              <w:pStyle w:val="ConsPlusNormal"/>
            </w:pPr>
            <w:r>
              <w:lastRenderedPageBreak/>
              <w:t>Минтруд РД</w:t>
            </w:r>
          </w:p>
        </w:tc>
      </w:tr>
      <w:tr w:rsidR="008A465A">
        <w:tc>
          <w:tcPr>
            <w:tcW w:w="510" w:type="dxa"/>
          </w:tcPr>
          <w:p w:rsidR="008A465A" w:rsidRDefault="008A465A">
            <w:pPr>
              <w:pStyle w:val="ConsPlusNormal"/>
              <w:jc w:val="center"/>
            </w:pPr>
            <w:r>
              <w:t>3.</w:t>
            </w:r>
          </w:p>
        </w:tc>
        <w:tc>
          <w:tcPr>
            <w:tcW w:w="2835" w:type="dxa"/>
          </w:tcPr>
          <w:p w:rsidR="008A465A" w:rsidRDefault="008A465A">
            <w:pPr>
              <w:pStyle w:val="ConsPlusNormal"/>
            </w:pPr>
            <w:r>
              <w:t>Доля инвалидов, положительно оценивающих отношение населения к проблемам инвалидов в общей численности опрошенных инвалидов в Республике Дагестан</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27" style="width:126.75pt;height:42.75pt" coordsize="" o:spt="100" adj="0,,0" path="" filled="f" stroked="f">
                  <v:stroke joinstyle="miter"/>
                  <v:imagedata r:id="rId32" o:title="base_23898_33467_32770"/>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D - доля инвалидов, положительно оценивающих отношение населения к проблемам инвалидов, в общей численности опрошенных инвалидов;</w:t>
            </w:r>
          </w:p>
          <w:p w:rsidR="008A465A" w:rsidRDefault="008A465A">
            <w:pPr>
              <w:pStyle w:val="ConsPlusNormal"/>
            </w:pPr>
            <w:r>
              <w:t>X - количество инвалидов, положительно оценивающих отношение населения к проблемам инвалидов;</w:t>
            </w:r>
          </w:p>
          <w:p w:rsidR="008A465A" w:rsidRDefault="008A465A">
            <w:pPr>
              <w:pStyle w:val="ConsPlusNormal"/>
            </w:pPr>
            <w:r>
              <w:t>L - общая численность опрошенных инвалидов</w:t>
            </w:r>
          </w:p>
        </w:tc>
        <w:tc>
          <w:tcPr>
            <w:tcW w:w="1644" w:type="dxa"/>
          </w:tcPr>
          <w:p w:rsidR="008A465A" w:rsidRDefault="008A465A">
            <w:pPr>
              <w:pStyle w:val="ConsPlusNormal"/>
            </w:pPr>
            <w:r>
              <w:t>Минтруд РД</w:t>
            </w:r>
          </w:p>
        </w:tc>
      </w:tr>
      <w:tr w:rsidR="008A465A">
        <w:tc>
          <w:tcPr>
            <w:tcW w:w="510" w:type="dxa"/>
          </w:tcPr>
          <w:p w:rsidR="008A465A" w:rsidRDefault="008A465A">
            <w:pPr>
              <w:pStyle w:val="ConsPlusNormal"/>
              <w:jc w:val="center"/>
            </w:pPr>
            <w:r>
              <w:lastRenderedPageBreak/>
              <w:t>4.</w:t>
            </w:r>
          </w:p>
        </w:tc>
        <w:tc>
          <w:tcPr>
            <w:tcW w:w="2835" w:type="dxa"/>
          </w:tcPr>
          <w:p w:rsidR="008A465A" w:rsidRDefault="008A465A">
            <w:pPr>
              <w:pStyle w:val="ConsPlusNormal"/>
            </w:pPr>
            <w:r>
              <w:t>Доля приоритетных объектов в приоритетных сферах жизнедеятельности инвалидов, нанесенных на карту доступности объектов и услуг Республики Дагестан по результатам их паспортизации, среди всех приоритетных объектов и услуг</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28" style="width:126pt;height:42.75pt" coordsize="" o:spt="100" adj="0,,0" path="" filled="f" stroked="f">
                  <v:stroke joinstyle="miter"/>
                  <v:imagedata r:id="rId33" o:title="base_23898_33467_32771"/>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D - доля приоритетных объектов в приоритетных сферах жизнедеятельности инвалидов, нанесенных на карту доступности объектов и услуг Республики Дагестан по результатам их паспортизации, среди всех приоритетных объектов и услуг;</w:t>
            </w:r>
          </w:p>
          <w:p w:rsidR="008A465A" w:rsidRDefault="008A465A">
            <w:pPr>
              <w:pStyle w:val="ConsPlusNormal"/>
            </w:pPr>
            <w:r>
              <w:t>С - количество приоритетных объектов социальной инфраструктуры, нанесенных на карту доступности объектов и услуг Республики Дагестан;</w:t>
            </w:r>
          </w:p>
          <w:p w:rsidR="008A465A" w:rsidRDefault="008A465A">
            <w:pPr>
              <w:pStyle w:val="ConsPlusNormal"/>
            </w:pPr>
            <w:r>
              <w:t>Т - общее количество объектов социальной инфраструктуры в приоритетных сферах жизнедеятельности инвалидов в Республике Дагестан</w:t>
            </w:r>
          </w:p>
        </w:tc>
        <w:tc>
          <w:tcPr>
            <w:tcW w:w="1644" w:type="dxa"/>
          </w:tcPr>
          <w:p w:rsidR="008A465A" w:rsidRDefault="008A465A">
            <w:pPr>
              <w:pStyle w:val="ConsPlusNormal"/>
            </w:pPr>
            <w:r>
              <w:t>Минтруд РД</w:t>
            </w:r>
          </w:p>
        </w:tc>
      </w:tr>
      <w:tr w:rsidR="008A465A">
        <w:tc>
          <w:tcPr>
            <w:tcW w:w="510" w:type="dxa"/>
          </w:tcPr>
          <w:p w:rsidR="008A465A" w:rsidRDefault="008A465A">
            <w:pPr>
              <w:pStyle w:val="ConsPlusNormal"/>
              <w:jc w:val="center"/>
            </w:pPr>
            <w:r>
              <w:t>5.</w:t>
            </w:r>
          </w:p>
        </w:tc>
        <w:tc>
          <w:tcPr>
            <w:tcW w:w="2835" w:type="dxa"/>
          </w:tcPr>
          <w:p w:rsidR="008A465A" w:rsidRDefault="008A465A">
            <w:pPr>
              <w:pStyle w:val="ConsPlusNormal"/>
            </w:pPr>
            <w:r>
              <w:t xml:space="preserve">Доля приоритетных объектов, доступных для инвалидов и других МГН в сфере социальной защиты, в </w:t>
            </w:r>
            <w:r>
              <w:lastRenderedPageBreak/>
              <w:t>общем количестве приоритетных объектов в сфере социальной защиты</w:t>
            </w:r>
          </w:p>
        </w:tc>
        <w:tc>
          <w:tcPr>
            <w:tcW w:w="1417" w:type="dxa"/>
          </w:tcPr>
          <w:p w:rsidR="008A465A" w:rsidRDefault="008A465A">
            <w:pPr>
              <w:pStyle w:val="ConsPlusNormal"/>
              <w:jc w:val="center"/>
            </w:pPr>
            <w:r>
              <w:lastRenderedPageBreak/>
              <w:t>процентов</w:t>
            </w:r>
          </w:p>
        </w:tc>
        <w:tc>
          <w:tcPr>
            <w:tcW w:w="3969" w:type="dxa"/>
          </w:tcPr>
          <w:p w:rsidR="008A465A" w:rsidRDefault="008A465A">
            <w:pPr>
              <w:pStyle w:val="ConsPlusNormal"/>
              <w:jc w:val="center"/>
            </w:pPr>
            <w:r w:rsidRPr="00656341">
              <w:rPr>
                <w:position w:val="-29"/>
              </w:rPr>
              <w:pict>
                <v:shape id="_x0000_i1029" style="width:129pt;height:42.75pt" coordsize="" o:spt="100" adj="0,,0" path="" filled="f" stroked="f">
                  <v:stroke joinstyle="miter"/>
                  <v:imagedata r:id="rId34" o:title="base_23898_33467_32772"/>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 xml:space="preserve">U - доля приоритетных </w:t>
            </w:r>
            <w:r>
              <w:lastRenderedPageBreak/>
              <w:t>объектов, доступных для инвалидов и других МГН в сфере социальной защиты, в общем количестве приоритетных объектов в сфере социальной защиты;</w:t>
            </w:r>
          </w:p>
          <w:p w:rsidR="008A465A" w:rsidRDefault="008A465A">
            <w:pPr>
              <w:pStyle w:val="ConsPlusNormal"/>
            </w:pPr>
            <w:r>
              <w:t>Z - количество приоритетных объектов, доступных для инвалидов и других МГН в сфере социальной защиты;</w:t>
            </w:r>
          </w:p>
          <w:p w:rsidR="008A465A" w:rsidRDefault="008A465A">
            <w:pPr>
              <w:pStyle w:val="ConsPlusNormal"/>
            </w:pPr>
            <w:r>
              <w:t>N - общее количество приоритетных объектов в сфере социальной защиты в Республике Дагестан</w:t>
            </w:r>
          </w:p>
        </w:tc>
        <w:tc>
          <w:tcPr>
            <w:tcW w:w="1644" w:type="dxa"/>
          </w:tcPr>
          <w:p w:rsidR="008A465A" w:rsidRDefault="008A465A">
            <w:pPr>
              <w:pStyle w:val="ConsPlusNormal"/>
            </w:pPr>
            <w:r>
              <w:lastRenderedPageBreak/>
              <w:t>Минтруд РД</w:t>
            </w:r>
          </w:p>
        </w:tc>
      </w:tr>
      <w:tr w:rsidR="008A465A">
        <w:tc>
          <w:tcPr>
            <w:tcW w:w="510" w:type="dxa"/>
          </w:tcPr>
          <w:p w:rsidR="008A465A" w:rsidRDefault="008A465A">
            <w:pPr>
              <w:pStyle w:val="ConsPlusNormal"/>
              <w:jc w:val="center"/>
            </w:pPr>
            <w:r>
              <w:t>6.</w:t>
            </w:r>
          </w:p>
        </w:tc>
        <w:tc>
          <w:tcPr>
            <w:tcW w:w="2835" w:type="dxa"/>
          </w:tcPr>
          <w:p w:rsidR="008A465A" w:rsidRDefault="008A465A">
            <w:pPr>
              <w:pStyle w:val="ConsPlusNormal"/>
            </w:pPr>
            <w:r>
              <w:t>Доля приоритетных объектов органов службы занятости, доступных для инвалидов и других МГН, в общем количестве объектов органов службы занятости</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pPr>
            <w:r w:rsidRPr="00656341">
              <w:rPr>
                <w:position w:val="-29"/>
              </w:rPr>
              <w:pict>
                <v:shape id="_x0000_i1030" style="width:125.25pt;height:42.75pt" coordsize="" o:spt="100" adj="0,,0" path="" filled="f" stroked="f">
                  <v:stroke joinstyle="miter"/>
                  <v:imagedata r:id="rId35" o:title="base_23898_33467_32773"/>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F - доля приоритетных объектов органов службы занятости, доступных для инвалидов и других МГН, в общем количестве объектов органов службы занятости;</w:t>
            </w:r>
          </w:p>
          <w:p w:rsidR="008A465A" w:rsidRDefault="008A465A">
            <w:pPr>
              <w:pStyle w:val="ConsPlusNormal"/>
            </w:pPr>
            <w:r>
              <w:t>Y - количество приоритетных объектов органов службы занятости, доступных для инвалидов и других МГН;</w:t>
            </w:r>
          </w:p>
          <w:p w:rsidR="008A465A" w:rsidRDefault="008A465A">
            <w:pPr>
              <w:pStyle w:val="ConsPlusNormal"/>
            </w:pPr>
            <w:r>
              <w:lastRenderedPageBreak/>
              <w:t>R - общее количество объектов органов службы занятости в Республике Дагестан</w:t>
            </w:r>
          </w:p>
        </w:tc>
        <w:tc>
          <w:tcPr>
            <w:tcW w:w="1644" w:type="dxa"/>
          </w:tcPr>
          <w:p w:rsidR="008A465A" w:rsidRDefault="008A465A">
            <w:pPr>
              <w:pStyle w:val="ConsPlusNormal"/>
            </w:pPr>
            <w:r>
              <w:lastRenderedPageBreak/>
              <w:t>Минтруд РД</w:t>
            </w:r>
          </w:p>
        </w:tc>
      </w:tr>
      <w:tr w:rsidR="008A465A">
        <w:tc>
          <w:tcPr>
            <w:tcW w:w="510" w:type="dxa"/>
          </w:tcPr>
          <w:p w:rsidR="008A465A" w:rsidRDefault="008A465A">
            <w:pPr>
              <w:pStyle w:val="ConsPlusNormal"/>
              <w:jc w:val="center"/>
            </w:pPr>
            <w:r>
              <w:t>7.</w:t>
            </w:r>
          </w:p>
        </w:tc>
        <w:tc>
          <w:tcPr>
            <w:tcW w:w="2835" w:type="dxa"/>
          </w:tcPr>
          <w:p w:rsidR="008A465A" w:rsidRDefault="008A465A">
            <w:pPr>
              <w:pStyle w:val="ConsPlusNormal"/>
            </w:pPr>
            <w:r>
              <w:t>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31" style="width:126.75pt;height:42.75pt" coordsize="" o:spt="100" adj="0,,0" path="" filled="f" stroked="f">
                  <v:stroke joinstyle="miter"/>
                  <v:imagedata r:id="rId36" o:title="base_23898_33467_32774"/>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Y - доля приоритетных объектов, доступных для инвалидов и других МГН в сфере здравоохранения, в общем количестве приоритетных объектов в сфере здравоохранения;</w:t>
            </w:r>
          </w:p>
          <w:p w:rsidR="008A465A" w:rsidRDefault="008A465A">
            <w:pPr>
              <w:pStyle w:val="ConsPlusNormal"/>
            </w:pPr>
            <w:r>
              <w:t>Н - количество приоритетных объектов, доступных для инвалидов и других МГН в сфере здравоохранения;</w:t>
            </w:r>
          </w:p>
          <w:p w:rsidR="008A465A" w:rsidRDefault="008A465A">
            <w:pPr>
              <w:pStyle w:val="ConsPlusNormal"/>
            </w:pPr>
            <w:r>
              <w:t>R - общее количество приоритетных объектов в сфере здравоохранения в Республике Дагестан</w:t>
            </w:r>
          </w:p>
        </w:tc>
        <w:tc>
          <w:tcPr>
            <w:tcW w:w="1644" w:type="dxa"/>
          </w:tcPr>
          <w:p w:rsidR="008A465A" w:rsidRDefault="008A465A">
            <w:pPr>
              <w:pStyle w:val="ConsPlusNormal"/>
            </w:pPr>
            <w:r>
              <w:t>Минздрав РД</w:t>
            </w:r>
          </w:p>
        </w:tc>
      </w:tr>
      <w:tr w:rsidR="008A465A">
        <w:tc>
          <w:tcPr>
            <w:tcW w:w="510" w:type="dxa"/>
          </w:tcPr>
          <w:p w:rsidR="008A465A" w:rsidRDefault="008A465A">
            <w:pPr>
              <w:pStyle w:val="ConsPlusNormal"/>
              <w:jc w:val="center"/>
            </w:pPr>
            <w:r>
              <w:t>8.</w:t>
            </w:r>
          </w:p>
        </w:tc>
        <w:tc>
          <w:tcPr>
            <w:tcW w:w="2835" w:type="dxa"/>
          </w:tcPr>
          <w:p w:rsidR="008A465A" w:rsidRDefault="008A465A">
            <w:pPr>
              <w:pStyle w:val="ConsPlusNormal"/>
            </w:pPr>
            <w:r>
              <w:t xml:space="preserve">Доля приоритетных объектов, доступных для инвалидов и других МГН в сфере культуры, в общем количестве </w:t>
            </w:r>
            <w:r>
              <w:lastRenderedPageBreak/>
              <w:t>приоритетных объектов в сфере культуры</w:t>
            </w:r>
          </w:p>
        </w:tc>
        <w:tc>
          <w:tcPr>
            <w:tcW w:w="1417" w:type="dxa"/>
          </w:tcPr>
          <w:p w:rsidR="008A465A" w:rsidRDefault="008A465A">
            <w:pPr>
              <w:pStyle w:val="ConsPlusNormal"/>
              <w:jc w:val="center"/>
            </w:pPr>
            <w:r>
              <w:lastRenderedPageBreak/>
              <w:t>процентов</w:t>
            </w:r>
          </w:p>
        </w:tc>
        <w:tc>
          <w:tcPr>
            <w:tcW w:w="3969" w:type="dxa"/>
          </w:tcPr>
          <w:p w:rsidR="008A465A" w:rsidRDefault="008A465A">
            <w:pPr>
              <w:pStyle w:val="ConsPlusNormal"/>
              <w:jc w:val="center"/>
            </w:pPr>
            <w:r w:rsidRPr="00656341">
              <w:rPr>
                <w:position w:val="-29"/>
              </w:rPr>
              <w:pict>
                <v:shape id="_x0000_i1032" style="width:126.75pt;height:42.75pt" coordsize="" o:spt="100" adj="0,,0" path="" filled="f" stroked="f">
                  <v:stroke joinstyle="miter"/>
                  <v:imagedata r:id="rId37" o:title="base_23898_33467_32775"/>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 xml:space="preserve">К - доля приоритетных </w:t>
            </w:r>
            <w:r>
              <w:lastRenderedPageBreak/>
              <w:t>объектов, доступных для инвалидов и других МГН в сфере культуры, в общем количестве приоритетных объектов в сфере культуры;</w:t>
            </w:r>
          </w:p>
          <w:p w:rsidR="008A465A" w:rsidRDefault="008A465A">
            <w:pPr>
              <w:pStyle w:val="ConsPlusNormal"/>
            </w:pPr>
            <w:r>
              <w:t>U - количество приоритетных объектов, доступных для инвалидов и других МГН в сфере культуры;</w:t>
            </w:r>
          </w:p>
          <w:p w:rsidR="008A465A" w:rsidRDefault="008A465A">
            <w:pPr>
              <w:pStyle w:val="ConsPlusNormal"/>
            </w:pPr>
            <w:r>
              <w:t>R - общее количество приоритетных объектов в сфере культуры в Республике Дагестан</w:t>
            </w:r>
          </w:p>
        </w:tc>
        <w:tc>
          <w:tcPr>
            <w:tcW w:w="1644" w:type="dxa"/>
          </w:tcPr>
          <w:p w:rsidR="008A465A" w:rsidRDefault="008A465A">
            <w:pPr>
              <w:pStyle w:val="ConsPlusNormal"/>
            </w:pPr>
            <w:r>
              <w:lastRenderedPageBreak/>
              <w:t>Минкультуры РД</w:t>
            </w:r>
          </w:p>
        </w:tc>
      </w:tr>
      <w:tr w:rsidR="008A465A">
        <w:tc>
          <w:tcPr>
            <w:tcW w:w="510" w:type="dxa"/>
          </w:tcPr>
          <w:p w:rsidR="008A465A" w:rsidRDefault="008A465A">
            <w:pPr>
              <w:pStyle w:val="ConsPlusNormal"/>
              <w:jc w:val="center"/>
            </w:pPr>
            <w:r>
              <w:t>9.</w:t>
            </w:r>
          </w:p>
        </w:tc>
        <w:tc>
          <w:tcPr>
            <w:tcW w:w="2835" w:type="dxa"/>
          </w:tcPr>
          <w:p w:rsidR="008A465A" w:rsidRDefault="008A465A">
            <w:pPr>
              <w:pStyle w:val="ConsPlusNormal"/>
            </w:pPr>
            <w:r>
              <w:t xml:space="preserve">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33" style="width:125.25pt;height:42.75pt" coordsize="" o:spt="100" adj="0,,0" path="" filled="f" stroked="f">
                  <v:stroke joinstyle="miter"/>
                  <v:imagedata r:id="rId38" o:title="base_23898_33467_32776"/>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 xml:space="preserve">L - доля общеобразовательных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общеобразовательных организаций в Республике Дагестан;</w:t>
            </w:r>
          </w:p>
          <w:p w:rsidR="008A465A" w:rsidRDefault="008A465A">
            <w:pPr>
              <w:pStyle w:val="ConsPlusNormal"/>
            </w:pPr>
            <w:r>
              <w:t xml:space="preserve">О - количество общеобразовательных </w:t>
            </w:r>
            <w:r>
              <w:lastRenderedPageBreak/>
              <w:t xml:space="preserve">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w:t>
            </w:r>
          </w:p>
          <w:p w:rsidR="008A465A" w:rsidRDefault="008A465A">
            <w:pPr>
              <w:pStyle w:val="ConsPlusNormal"/>
            </w:pPr>
            <w:r>
              <w:t>S - общее количество общеобразовательных организаций в Республике Дагестан</w:t>
            </w:r>
          </w:p>
        </w:tc>
        <w:tc>
          <w:tcPr>
            <w:tcW w:w="1644" w:type="dxa"/>
          </w:tcPr>
          <w:p w:rsidR="008A465A" w:rsidRDefault="008A465A">
            <w:pPr>
              <w:pStyle w:val="ConsPlusNormal"/>
            </w:pPr>
            <w:proofErr w:type="spellStart"/>
            <w:r>
              <w:lastRenderedPageBreak/>
              <w:t>Минобрнауки</w:t>
            </w:r>
            <w:proofErr w:type="spellEnd"/>
            <w:r>
              <w:t xml:space="preserve"> РД</w:t>
            </w:r>
          </w:p>
        </w:tc>
      </w:tr>
      <w:tr w:rsidR="008A465A">
        <w:tc>
          <w:tcPr>
            <w:tcW w:w="510" w:type="dxa"/>
          </w:tcPr>
          <w:p w:rsidR="008A465A" w:rsidRDefault="008A465A">
            <w:pPr>
              <w:pStyle w:val="ConsPlusNormal"/>
              <w:jc w:val="center"/>
            </w:pPr>
            <w:r>
              <w:t>10.</w:t>
            </w:r>
          </w:p>
        </w:tc>
        <w:tc>
          <w:tcPr>
            <w:tcW w:w="2835" w:type="dxa"/>
          </w:tcPr>
          <w:p w:rsidR="008A465A" w:rsidRDefault="008A465A">
            <w:pPr>
              <w:pStyle w:val="ConsPlusNormal"/>
            </w:pPr>
            <w:r>
              <w:t xml:space="preserve">Доля дошкольных 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дошкольных образовательных организаций</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34" style="width:130.5pt;height:42.75pt" coordsize="" o:spt="100" adj="0,,0" path="" filled="f" stroked="f">
                  <v:stroke joinstyle="miter"/>
                  <v:imagedata r:id="rId39" o:title="base_23898_33467_32777"/>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 xml:space="preserve">М - доля дошкольных 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 в общем количестве дошкольных образовательных организаций в Республике Дагестан;</w:t>
            </w:r>
          </w:p>
          <w:p w:rsidR="008A465A" w:rsidRDefault="008A465A">
            <w:pPr>
              <w:pStyle w:val="ConsPlusNormal"/>
            </w:pPr>
            <w:r>
              <w:t xml:space="preserve">К - количество дошкольных образовательных организаций, в которых создана универсальная </w:t>
            </w:r>
            <w:proofErr w:type="spellStart"/>
            <w:r>
              <w:t>безбарьерная</w:t>
            </w:r>
            <w:proofErr w:type="spellEnd"/>
            <w:r>
              <w:t xml:space="preserve"> среда для инклюзивного образования детей-инвалидов;</w:t>
            </w:r>
          </w:p>
          <w:p w:rsidR="008A465A" w:rsidRDefault="008A465A">
            <w:pPr>
              <w:pStyle w:val="ConsPlusNormal"/>
            </w:pPr>
            <w:r>
              <w:t xml:space="preserve">D - общее количество </w:t>
            </w:r>
            <w:r>
              <w:lastRenderedPageBreak/>
              <w:t>дошкольных образовательных организаций в Республике Дагестан</w:t>
            </w:r>
          </w:p>
        </w:tc>
        <w:tc>
          <w:tcPr>
            <w:tcW w:w="1644" w:type="dxa"/>
          </w:tcPr>
          <w:p w:rsidR="008A465A" w:rsidRDefault="008A465A">
            <w:pPr>
              <w:pStyle w:val="ConsPlusNormal"/>
            </w:pPr>
            <w:proofErr w:type="spellStart"/>
            <w:r>
              <w:lastRenderedPageBreak/>
              <w:t>Минобрнауки</w:t>
            </w:r>
            <w:proofErr w:type="spellEnd"/>
            <w:r>
              <w:t xml:space="preserve"> РД</w:t>
            </w:r>
          </w:p>
        </w:tc>
      </w:tr>
      <w:tr w:rsidR="008A465A">
        <w:tc>
          <w:tcPr>
            <w:tcW w:w="510" w:type="dxa"/>
          </w:tcPr>
          <w:p w:rsidR="008A465A" w:rsidRDefault="008A465A">
            <w:pPr>
              <w:pStyle w:val="ConsPlusNormal"/>
              <w:jc w:val="center"/>
            </w:pPr>
            <w:r>
              <w:t>11.</w:t>
            </w:r>
          </w:p>
        </w:tc>
        <w:tc>
          <w:tcPr>
            <w:tcW w:w="2835" w:type="dxa"/>
          </w:tcPr>
          <w:p w:rsidR="008A465A" w:rsidRDefault="008A465A">
            <w:pPr>
              <w:pStyle w:val="ConsPlusNormal"/>
            </w:pPr>
            <w:r>
              <w:t xml:space="preserve">Доля образовательных организаций дополнительного образования, в которых создана </w:t>
            </w:r>
            <w:proofErr w:type="spellStart"/>
            <w:r>
              <w:t>безбарьерная</w:t>
            </w:r>
            <w:proofErr w:type="spellEnd"/>
            <w:r>
              <w:t xml:space="preserve"> среда для инклюзивного образования детей-инвалидов, детей с ограниченными возможностями здоровья, в общем количестве образовательных организаций дополнительного образования</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35" style="width:126.75pt;height:42.75pt" coordsize="" o:spt="100" adj="0,,0" path="" filled="f" stroked="f">
                  <v:stroke joinstyle="miter"/>
                  <v:imagedata r:id="rId40" o:title="base_23898_33467_32778"/>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 xml:space="preserve">В - доля образовательных организаций дополнительного образования, в которых создана </w:t>
            </w:r>
            <w:proofErr w:type="spellStart"/>
            <w:r>
              <w:t>безбарьерная</w:t>
            </w:r>
            <w:proofErr w:type="spellEnd"/>
            <w:r>
              <w:t xml:space="preserve"> среда для инклюзивного образования детей-инвалидов, детей с ограниченными возможностями здоровья, в общем количестве образовательных организаций дополнительного образования;</w:t>
            </w:r>
          </w:p>
          <w:p w:rsidR="008A465A" w:rsidRDefault="008A465A">
            <w:pPr>
              <w:pStyle w:val="ConsPlusNormal"/>
            </w:pPr>
            <w:r>
              <w:t xml:space="preserve">Y - количество образовательных организаций дополнительного образования, в которых создана </w:t>
            </w:r>
            <w:proofErr w:type="spellStart"/>
            <w:r>
              <w:t>безбарьерная</w:t>
            </w:r>
            <w:proofErr w:type="spellEnd"/>
            <w:r>
              <w:t xml:space="preserve"> среда для инклюзивного образования детей-инвалидов, детей с ограниченными возможностями здоровья;</w:t>
            </w:r>
          </w:p>
          <w:p w:rsidR="008A465A" w:rsidRDefault="008A465A">
            <w:pPr>
              <w:pStyle w:val="ConsPlusNormal"/>
            </w:pPr>
            <w:r>
              <w:t xml:space="preserve">Н - общее количество образовательных организаций </w:t>
            </w:r>
            <w:r>
              <w:lastRenderedPageBreak/>
              <w:t>дополнительного образования в Республике Дагестан</w:t>
            </w:r>
          </w:p>
        </w:tc>
        <w:tc>
          <w:tcPr>
            <w:tcW w:w="1644" w:type="dxa"/>
          </w:tcPr>
          <w:p w:rsidR="008A465A" w:rsidRDefault="008A465A">
            <w:pPr>
              <w:pStyle w:val="ConsPlusNormal"/>
            </w:pPr>
            <w:proofErr w:type="spellStart"/>
            <w:r>
              <w:lastRenderedPageBreak/>
              <w:t>Минобрнауки</w:t>
            </w:r>
            <w:proofErr w:type="spellEnd"/>
            <w:r>
              <w:t xml:space="preserve"> РД</w:t>
            </w:r>
          </w:p>
        </w:tc>
      </w:tr>
      <w:tr w:rsidR="008A465A">
        <w:tc>
          <w:tcPr>
            <w:tcW w:w="510" w:type="dxa"/>
          </w:tcPr>
          <w:p w:rsidR="008A465A" w:rsidRDefault="008A465A">
            <w:pPr>
              <w:pStyle w:val="ConsPlusNormal"/>
              <w:jc w:val="center"/>
            </w:pPr>
            <w:r>
              <w:t>12.</w:t>
            </w:r>
          </w:p>
        </w:tc>
        <w:tc>
          <w:tcPr>
            <w:tcW w:w="2835" w:type="dxa"/>
          </w:tcPr>
          <w:p w:rsidR="008A465A" w:rsidRDefault="008A465A">
            <w:pPr>
              <w:pStyle w:val="ConsPlusNormal"/>
            </w:pPr>
            <w:r>
              <w:t>Доля детей-инвалидов в возрасте от 1,5 года до 7 лет, охваченных дошкольным образованием, в общей численности детей-инвалидов такого возраста</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36" style="width:126pt;height:42.75pt" coordsize="" o:spt="100" adj="0,,0" path="" filled="f" stroked="f">
                  <v:stroke joinstyle="miter"/>
                  <v:imagedata r:id="rId41" o:title="base_23898_33467_32779"/>
                  <v:formulas/>
                  <v:path o:connecttype="segments"/>
                </v:shape>
              </w:pict>
            </w:r>
          </w:p>
          <w:p w:rsidR="008A465A" w:rsidRDefault="008A465A">
            <w:pPr>
              <w:pStyle w:val="ConsPlusNormal"/>
            </w:pPr>
            <w:r>
              <w:t>где:</w:t>
            </w:r>
          </w:p>
          <w:p w:rsidR="008A465A" w:rsidRDefault="008A465A">
            <w:pPr>
              <w:pStyle w:val="ConsPlusNormal"/>
            </w:pPr>
            <w:r>
              <w:t>В - доля детей-инвалидов в возрасте от 1,5 до 7 лет, охваченных дошкольным образованием, от общей численности детей-инвалидов данного возраста;</w:t>
            </w:r>
          </w:p>
          <w:p w:rsidR="008A465A" w:rsidRDefault="008A465A">
            <w:pPr>
              <w:pStyle w:val="ConsPlusNormal"/>
            </w:pPr>
            <w:r>
              <w:t>L - численность детей-инвалидов в возрасте от 1,5 до 7 лет, охваченных дошкольным образованием;</w:t>
            </w:r>
          </w:p>
          <w:p w:rsidR="008A465A" w:rsidRDefault="008A465A">
            <w:pPr>
              <w:pStyle w:val="ConsPlusNormal"/>
            </w:pPr>
            <w:r>
              <w:t>О - общая численность детей-инвалидов в возрасте от 1,5 до 7 лет, проживающих на территории Республики Дагестан</w:t>
            </w:r>
          </w:p>
        </w:tc>
        <w:tc>
          <w:tcPr>
            <w:tcW w:w="1644" w:type="dxa"/>
          </w:tcPr>
          <w:p w:rsidR="008A465A" w:rsidRDefault="008A465A">
            <w:pPr>
              <w:pStyle w:val="ConsPlusNormal"/>
            </w:pPr>
            <w:proofErr w:type="spellStart"/>
            <w:r>
              <w:t>Минобрнауки</w:t>
            </w:r>
            <w:proofErr w:type="spellEnd"/>
            <w:r>
              <w:t xml:space="preserve"> РД</w:t>
            </w:r>
          </w:p>
        </w:tc>
      </w:tr>
      <w:tr w:rsidR="008A465A">
        <w:tc>
          <w:tcPr>
            <w:tcW w:w="510" w:type="dxa"/>
          </w:tcPr>
          <w:p w:rsidR="008A465A" w:rsidRDefault="008A465A">
            <w:pPr>
              <w:pStyle w:val="ConsPlusNormal"/>
              <w:jc w:val="center"/>
            </w:pPr>
            <w:r>
              <w:t>13.</w:t>
            </w:r>
          </w:p>
        </w:tc>
        <w:tc>
          <w:tcPr>
            <w:tcW w:w="2835" w:type="dxa"/>
          </w:tcPr>
          <w:p w:rsidR="008A465A" w:rsidRDefault="008A465A">
            <w:pPr>
              <w:pStyle w:val="ConsPlusNormal"/>
            </w:pPr>
            <w:r>
              <w:t xml:space="preserve">Доля детей-инвалидов, которым созданы условия для получения качественного начального общего, основного общего, среднего общего </w:t>
            </w:r>
            <w:r>
              <w:lastRenderedPageBreak/>
              <w:t>образования, в общей численности детей-инвалидов школьного возраста</w:t>
            </w:r>
          </w:p>
        </w:tc>
        <w:tc>
          <w:tcPr>
            <w:tcW w:w="1417" w:type="dxa"/>
          </w:tcPr>
          <w:p w:rsidR="008A465A" w:rsidRDefault="008A465A">
            <w:pPr>
              <w:pStyle w:val="ConsPlusNormal"/>
              <w:jc w:val="center"/>
            </w:pPr>
            <w:r>
              <w:lastRenderedPageBreak/>
              <w:t>процентов</w:t>
            </w:r>
          </w:p>
        </w:tc>
        <w:tc>
          <w:tcPr>
            <w:tcW w:w="3969" w:type="dxa"/>
          </w:tcPr>
          <w:p w:rsidR="008A465A" w:rsidRDefault="008A465A">
            <w:pPr>
              <w:pStyle w:val="ConsPlusNormal"/>
              <w:jc w:val="center"/>
            </w:pPr>
            <w:r w:rsidRPr="00656341">
              <w:rPr>
                <w:position w:val="-29"/>
              </w:rPr>
              <w:pict>
                <v:shape id="_x0000_i1037" style="width:123pt;height:42.75pt" coordsize="" o:spt="100" adj="0,,0" path="" filled="f" stroked="f">
                  <v:stroke joinstyle="miter"/>
                  <v:imagedata r:id="rId42" o:title="base_23898_33467_32780"/>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 xml:space="preserve">Г - доля детей-инвалидов, которым созданы условия для получения качественного </w:t>
            </w:r>
            <w:r>
              <w:lastRenderedPageBreak/>
              <w:t>начального общего, основного общего, среднего общего образования, в общей численности детей-инвалидов школьного возраста;</w:t>
            </w:r>
          </w:p>
          <w:p w:rsidR="008A465A" w:rsidRDefault="008A465A">
            <w:pPr>
              <w:pStyle w:val="ConsPlusNormal"/>
            </w:pPr>
            <w:r>
              <w:t>L - 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rsidR="008A465A" w:rsidRDefault="008A465A">
            <w:pPr>
              <w:pStyle w:val="ConsPlusNormal"/>
            </w:pPr>
            <w:r>
              <w:t>С - общая численность детей-инвалидов школьного возраста, проживающих на территории Республики Дагестан</w:t>
            </w:r>
          </w:p>
        </w:tc>
        <w:tc>
          <w:tcPr>
            <w:tcW w:w="1644" w:type="dxa"/>
          </w:tcPr>
          <w:p w:rsidR="008A465A" w:rsidRDefault="008A465A">
            <w:pPr>
              <w:pStyle w:val="ConsPlusNormal"/>
            </w:pPr>
            <w:proofErr w:type="spellStart"/>
            <w:r>
              <w:lastRenderedPageBreak/>
              <w:t>Минобрнауки</w:t>
            </w:r>
            <w:proofErr w:type="spellEnd"/>
            <w:r>
              <w:t xml:space="preserve"> РД</w:t>
            </w:r>
          </w:p>
        </w:tc>
      </w:tr>
      <w:tr w:rsidR="008A465A">
        <w:tc>
          <w:tcPr>
            <w:tcW w:w="510" w:type="dxa"/>
          </w:tcPr>
          <w:p w:rsidR="008A465A" w:rsidRDefault="008A465A">
            <w:pPr>
              <w:pStyle w:val="ConsPlusNormal"/>
              <w:jc w:val="center"/>
            </w:pPr>
            <w:r>
              <w:t>14.</w:t>
            </w:r>
          </w:p>
        </w:tc>
        <w:tc>
          <w:tcPr>
            <w:tcW w:w="2835" w:type="dxa"/>
          </w:tcPr>
          <w:p w:rsidR="008A465A" w:rsidRDefault="008A465A">
            <w:pPr>
              <w:pStyle w:val="ConsPlusNormal"/>
            </w:pPr>
            <w: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38" style="width:123pt;height:42.75pt" coordsize="" o:spt="100" adj="0,,0" path="" filled="f" stroked="f">
                  <v:stroke joinstyle="miter"/>
                  <v:imagedata r:id="rId43" o:title="base_23898_33467_32781"/>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F - доля детей-инвалидов в возрасте от 5 до 18 лет, получающих дополнительное образование, от общей численности детей-инвалидов данного возраста;</w:t>
            </w:r>
          </w:p>
          <w:p w:rsidR="008A465A" w:rsidRDefault="008A465A">
            <w:pPr>
              <w:pStyle w:val="ConsPlusNormal"/>
            </w:pPr>
            <w:r>
              <w:t xml:space="preserve">Z - численность детей-инвалидов в возрасте от 5 до 18 лет, получающих </w:t>
            </w:r>
            <w:r>
              <w:lastRenderedPageBreak/>
              <w:t>дополнительное образование;</w:t>
            </w:r>
          </w:p>
          <w:p w:rsidR="008A465A" w:rsidRDefault="008A465A">
            <w:pPr>
              <w:pStyle w:val="ConsPlusNormal"/>
            </w:pPr>
            <w:r>
              <w:t>Т - общая численность детей-инвалидов в возрасте от 5 до 18 лет, проживающих на территории Республики Дагестан</w:t>
            </w:r>
          </w:p>
        </w:tc>
        <w:tc>
          <w:tcPr>
            <w:tcW w:w="1644" w:type="dxa"/>
          </w:tcPr>
          <w:p w:rsidR="008A465A" w:rsidRDefault="008A465A">
            <w:pPr>
              <w:pStyle w:val="ConsPlusNormal"/>
            </w:pPr>
            <w:proofErr w:type="spellStart"/>
            <w:r>
              <w:lastRenderedPageBreak/>
              <w:t>Минобрнауки</w:t>
            </w:r>
            <w:proofErr w:type="spellEnd"/>
            <w:r>
              <w:t xml:space="preserve"> РД</w:t>
            </w:r>
          </w:p>
        </w:tc>
      </w:tr>
      <w:tr w:rsidR="008A465A">
        <w:tc>
          <w:tcPr>
            <w:tcW w:w="510" w:type="dxa"/>
          </w:tcPr>
          <w:p w:rsidR="008A465A" w:rsidRDefault="008A465A">
            <w:pPr>
              <w:pStyle w:val="ConsPlusNormal"/>
              <w:jc w:val="center"/>
            </w:pPr>
            <w:r>
              <w:t>15.</w:t>
            </w:r>
          </w:p>
        </w:tc>
        <w:tc>
          <w:tcPr>
            <w:tcW w:w="2835" w:type="dxa"/>
          </w:tcPr>
          <w:p w:rsidR="008A465A" w:rsidRDefault="008A465A">
            <w:pPr>
              <w:pStyle w:val="ConsPlusNormal"/>
            </w:pPr>
            <w:r>
              <w:t>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парке этого подвижного состава (автобусного, трамвайного, троллейбусного) субъекта Российской Федерации</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39" style="width:130.5pt;height:42.75pt" coordsize="" o:spt="100" adj="0,,0" path="" filled="f" stroked="f">
                  <v:stroke joinstyle="miter"/>
                  <v:imagedata r:id="rId44" o:title="base_23898_33467_32782"/>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М - доля парка подвижного состава автомобильного и городского наземного электрического транспорта общего пользования, оборудованного для перевозки инвалидов и других МГН, в парке этого подвижного состава (автобусного, трамвайного, троллейбусного) в Республике Дагестан;</w:t>
            </w:r>
          </w:p>
          <w:p w:rsidR="008A465A" w:rsidRDefault="008A465A">
            <w:pPr>
              <w:pStyle w:val="ConsPlusNormal"/>
            </w:pPr>
            <w:r>
              <w:t xml:space="preserve">G - количество единиц подвижного состава автомобильного и городского наземного электрического транспорта общего пользования (автобусного, трамвайного, троллейбусного), </w:t>
            </w:r>
            <w:r>
              <w:lastRenderedPageBreak/>
              <w:t>оборудованного для перевозки МГН в Республике Дагестан;</w:t>
            </w:r>
          </w:p>
          <w:p w:rsidR="008A465A" w:rsidRDefault="008A465A">
            <w:pPr>
              <w:pStyle w:val="ConsPlusNormal"/>
            </w:pPr>
            <w:r>
              <w:t>В - общее количество единиц подвижного состава автомобильного и городского наземного электрического транспорта общего пользования (автобусного, трамвайного, троллейбусного) в Республике Дагестан</w:t>
            </w:r>
          </w:p>
        </w:tc>
        <w:tc>
          <w:tcPr>
            <w:tcW w:w="1644" w:type="dxa"/>
          </w:tcPr>
          <w:p w:rsidR="008A465A" w:rsidRDefault="008A465A">
            <w:pPr>
              <w:pStyle w:val="ConsPlusNormal"/>
            </w:pPr>
            <w:proofErr w:type="spellStart"/>
            <w:r>
              <w:lastRenderedPageBreak/>
              <w:t>Минтрансэнергосвязь</w:t>
            </w:r>
            <w:proofErr w:type="spellEnd"/>
            <w:r>
              <w:t xml:space="preserve"> РД</w:t>
            </w:r>
          </w:p>
        </w:tc>
      </w:tr>
      <w:tr w:rsidR="008A465A">
        <w:tc>
          <w:tcPr>
            <w:tcW w:w="510" w:type="dxa"/>
          </w:tcPr>
          <w:p w:rsidR="008A465A" w:rsidRDefault="008A465A">
            <w:pPr>
              <w:pStyle w:val="ConsPlusNormal"/>
              <w:jc w:val="center"/>
            </w:pPr>
            <w:r>
              <w:t>16.</w:t>
            </w:r>
          </w:p>
        </w:tc>
        <w:tc>
          <w:tcPr>
            <w:tcW w:w="2835" w:type="dxa"/>
          </w:tcPr>
          <w:p w:rsidR="008A465A" w:rsidRDefault="008A465A">
            <w:pPr>
              <w:pStyle w:val="ConsPlusNormal"/>
            </w:pPr>
            <w:r>
              <w:t>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Республики Дагестан</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40" style="width:126pt;height:42.75pt" coordsize="" o:spt="100" adj="0,,0" path="" filled="f" stroked="f">
                  <v:stroke joinstyle="miter"/>
                  <v:imagedata r:id="rId45" o:title="base_23898_33467_32783"/>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L - доля приоритетных объектов транспортной инфраструктуры, доступных для инвалидов и других МГН, в общем количестве приоритетных объектов транспортной инфраструктуры Республики Дагестан;</w:t>
            </w:r>
          </w:p>
          <w:p w:rsidR="008A465A" w:rsidRDefault="008A465A">
            <w:pPr>
              <w:pStyle w:val="ConsPlusNormal"/>
            </w:pPr>
            <w:r>
              <w:t xml:space="preserve">G - количество приоритетных объектов транспортной инфраструктуры, доступных для инвалидов и других МГН, в общем количестве приоритетных объектов </w:t>
            </w:r>
            <w:r>
              <w:lastRenderedPageBreak/>
              <w:t>транспортной инфраструктуры Республики Дагестан;</w:t>
            </w:r>
          </w:p>
          <w:p w:rsidR="008A465A" w:rsidRDefault="008A465A">
            <w:pPr>
              <w:pStyle w:val="ConsPlusNormal"/>
            </w:pPr>
            <w:r>
              <w:t>В - общее количество приоритетных объектов транспортной инфраструктуры в Республике Дагестан</w:t>
            </w:r>
          </w:p>
        </w:tc>
        <w:tc>
          <w:tcPr>
            <w:tcW w:w="1644" w:type="dxa"/>
          </w:tcPr>
          <w:p w:rsidR="008A465A" w:rsidRDefault="008A465A">
            <w:pPr>
              <w:pStyle w:val="ConsPlusNormal"/>
            </w:pPr>
            <w:proofErr w:type="spellStart"/>
            <w:r>
              <w:lastRenderedPageBreak/>
              <w:t>Минтрансэнергосвязь</w:t>
            </w:r>
            <w:proofErr w:type="spellEnd"/>
            <w:r>
              <w:t xml:space="preserve"> РД</w:t>
            </w:r>
          </w:p>
        </w:tc>
      </w:tr>
      <w:tr w:rsidR="008A465A">
        <w:tc>
          <w:tcPr>
            <w:tcW w:w="510" w:type="dxa"/>
          </w:tcPr>
          <w:p w:rsidR="008A465A" w:rsidRDefault="008A465A">
            <w:pPr>
              <w:pStyle w:val="ConsPlusNormal"/>
              <w:jc w:val="center"/>
            </w:pPr>
            <w:r>
              <w:t>17.</w:t>
            </w:r>
          </w:p>
        </w:tc>
        <w:tc>
          <w:tcPr>
            <w:tcW w:w="2835" w:type="dxa"/>
          </w:tcPr>
          <w:p w:rsidR="008A465A" w:rsidRDefault="008A465A">
            <w:pPr>
              <w:pStyle w:val="ConsPlusNormal"/>
            </w:pPr>
            <w:r>
              <w:t>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32"/>
              </w:rPr>
              <w:pict>
                <v:shape id="_x0000_i1041" style="width:125.25pt;height:46.5pt" coordsize="" o:spt="100" adj="0,,0" path="" filled="f" stroked="f">
                  <v:stroke joinstyle="miter"/>
                  <v:imagedata r:id="rId46" o:title="base_23898_33467_32784"/>
                  <v:formulas/>
                  <v:path o:connecttype="segments"/>
                </v:shape>
              </w:pict>
            </w:r>
          </w:p>
          <w:p w:rsidR="008A465A" w:rsidRDefault="008A465A">
            <w:pPr>
              <w:pStyle w:val="ConsPlusNormal"/>
            </w:pPr>
            <w:r>
              <w:t>где:</w:t>
            </w:r>
          </w:p>
          <w:p w:rsidR="008A465A" w:rsidRDefault="008A465A">
            <w:pPr>
              <w:pStyle w:val="ConsPlusNormal"/>
            </w:pPr>
            <w:r>
              <w:t>F - доля лиц с ограниченными возможностями здоровья и инвалидов от 6 до 18 лет, систематически занимающихся физкультурой и спортом, в общей численности данной категории населения в Республике Дагестан;</w:t>
            </w:r>
          </w:p>
          <w:p w:rsidR="008A465A" w:rsidRDefault="008A465A">
            <w:pPr>
              <w:pStyle w:val="ConsPlusNormal"/>
            </w:pPr>
            <w:r>
              <w:t>А - численность лиц с ограниченными возможностями здоровья и инвалидов от 6 до 18 лет, систематически занимающихся физической культурой и спортом в Республике Дагестан;</w:t>
            </w:r>
          </w:p>
          <w:p w:rsidR="008A465A" w:rsidRDefault="008A465A">
            <w:pPr>
              <w:pStyle w:val="ConsPlusNormal"/>
            </w:pPr>
            <w:r>
              <w:t xml:space="preserve">Q - общая численность лиц с ограниченными возможностями здоровья и </w:t>
            </w:r>
            <w:r>
              <w:lastRenderedPageBreak/>
              <w:t>инвалидов от 6 до 18 лет, проживающих на территории Республики Дагестан</w:t>
            </w:r>
          </w:p>
        </w:tc>
        <w:tc>
          <w:tcPr>
            <w:tcW w:w="1644" w:type="dxa"/>
          </w:tcPr>
          <w:p w:rsidR="008A465A" w:rsidRDefault="008A465A">
            <w:pPr>
              <w:pStyle w:val="ConsPlusNormal"/>
            </w:pPr>
            <w:proofErr w:type="spellStart"/>
            <w:r>
              <w:lastRenderedPageBreak/>
              <w:t>Минспорт</w:t>
            </w:r>
            <w:proofErr w:type="spellEnd"/>
            <w:r>
              <w:t xml:space="preserve"> РД</w:t>
            </w:r>
          </w:p>
        </w:tc>
      </w:tr>
      <w:tr w:rsidR="008A465A">
        <w:tc>
          <w:tcPr>
            <w:tcW w:w="510" w:type="dxa"/>
          </w:tcPr>
          <w:p w:rsidR="008A465A" w:rsidRDefault="008A465A">
            <w:pPr>
              <w:pStyle w:val="ConsPlusNormal"/>
              <w:jc w:val="center"/>
            </w:pPr>
            <w:r>
              <w:t>18.</w:t>
            </w:r>
          </w:p>
        </w:tc>
        <w:tc>
          <w:tcPr>
            <w:tcW w:w="2835" w:type="dxa"/>
          </w:tcPr>
          <w:p w:rsidR="008A465A" w:rsidRDefault="008A465A">
            <w:pPr>
              <w:pStyle w:val="ConsPlusNormal"/>
            </w:pPr>
            <w:r>
              <w:t>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w:t>
            </w:r>
          </w:p>
        </w:tc>
        <w:tc>
          <w:tcPr>
            <w:tcW w:w="1417" w:type="dxa"/>
          </w:tcPr>
          <w:p w:rsidR="008A465A" w:rsidRDefault="008A465A">
            <w:pPr>
              <w:pStyle w:val="ConsPlusNormal"/>
              <w:jc w:val="center"/>
            </w:pPr>
            <w:r>
              <w:t>процентов</w:t>
            </w:r>
          </w:p>
        </w:tc>
        <w:tc>
          <w:tcPr>
            <w:tcW w:w="3969" w:type="dxa"/>
          </w:tcPr>
          <w:p w:rsidR="008A465A" w:rsidRDefault="008A465A">
            <w:pPr>
              <w:pStyle w:val="ConsPlusNormal"/>
              <w:jc w:val="center"/>
            </w:pPr>
            <w:r w:rsidRPr="00656341">
              <w:rPr>
                <w:position w:val="-29"/>
              </w:rPr>
              <w:pict>
                <v:shape id="_x0000_i1042" style="width:126pt;height:42.75pt" coordsize="" o:spt="100" adj="0,,0" path="" filled="f" stroked="f">
                  <v:stroke joinstyle="miter"/>
                  <v:imagedata r:id="rId47" o:title="base_23898_33467_32785"/>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t>В - доля приоритетных объектов, доступных для инвалидов и других МГН в сфере физической культуры и спорта, в общем количестве приоритетных объектов в сфере физической культуры и спорта;</w:t>
            </w:r>
          </w:p>
          <w:p w:rsidR="008A465A" w:rsidRDefault="008A465A">
            <w:pPr>
              <w:pStyle w:val="ConsPlusNormal"/>
            </w:pPr>
            <w:r>
              <w:t>С - количество приоритетных объектов, доступных для инвалидов и других МГН в сфере физической культуры и спорта;</w:t>
            </w:r>
          </w:p>
          <w:p w:rsidR="008A465A" w:rsidRDefault="008A465A">
            <w:pPr>
              <w:pStyle w:val="ConsPlusNormal"/>
            </w:pPr>
            <w:r>
              <w:t>О - общее количество приоритетных объектов в сфере физической культуры и спорта в Республике Дагестан</w:t>
            </w:r>
          </w:p>
        </w:tc>
        <w:tc>
          <w:tcPr>
            <w:tcW w:w="1644" w:type="dxa"/>
          </w:tcPr>
          <w:p w:rsidR="008A465A" w:rsidRDefault="008A465A">
            <w:pPr>
              <w:pStyle w:val="ConsPlusNormal"/>
            </w:pPr>
            <w:proofErr w:type="spellStart"/>
            <w:r>
              <w:t>Минспорт</w:t>
            </w:r>
            <w:proofErr w:type="spellEnd"/>
            <w:r>
              <w:t xml:space="preserve"> РД</w:t>
            </w:r>
          </w:p>
        </w:tc>
      </w:tr>
      <w:tr w:rsidR="008A465A">
        <w:tc>
          <w:tcPr>
            <w:tcW w:w="510" w:type="dxa"/>
          </w:tcPr>
          <w:p w:rsidR="008A465A" w:rsidRDefault="008A465A">
            <w:pPr>
              <w:pStyle w:val="ConsPlusNormal"/>
              <w:jc w:val="center"/>
            </w:pPr>
            <w:r>
              <w:t>19.</w:t>
            </w:r>
          </w:p>
        </w:tc>
        <w:tc>
          <w:tcPr>
            <w:tcW w:w="2835" w:type="dxa"/>
          </w:tcPr>
          <w:p w:rsidR="008A465A" w:rsidRDefault="008A465A">
            <w:pPr>
              <w:pStyle w:val="ConsPlusNormal"/>
            </w:pPr>
            <w:r>
              <w:t xml:space="preserve">Доля граждан, признающих навыки, достоинства и способности инвалидов, в общей </w:t>
            </w:r>
            <w:r>
              <w:lastRenderedPageBreak/>
              <w:t>численности опрошенных граждан</w:t>
            </w:r>
          </w:p>
        </w:tc>
        <w:tc>
          <w:tcPr>
            <w:tcW w:w="1417" w:type="dxa"/>
          </w:tcPr>
          <w:p w:rsidR="008A465A" w:rsidRDefault="008A465A">
            <w:pPr>
              <w:pStyle w:val="ConsPlusNormal"/>
              <w:jc w:val="center"/>
            </w:pPr>
            <w:r>
              <w:lastRenderedPageBreak/>
              <w:t>процентов</w:t>
            </w:r>
          </w:p>
        </w:tc>
        <w:tc>
          <w:tcPr>
            <w:tcW w:w="3969" w:type="dxa"/>
          </w:tcPr>
          <w:p w:rsidR="008A465A" w:rsidRDefault="008A465A">
            <w:pPr>
              <w:pStyle w:val="ConsPlusNormal"/>
              <w:jc w:val="center"/>
            </w:pPr>
            <w:r w:rsidRPr="00656341">
              <w:rPr>
                <w:position w:val="-29"/>
              </w:rPr>
              <w:pict>
                <v:shape id="_x0000_i1043" style="width:130.5pt;height:42.75pt" coordsize="" o:spt="100" adj="0,,0" path="" filled="f" stroked="f">
                  <v:stroke joinstyle="miter"/>
                  <v:imagedata r:id="rId48" o:title="base_23898_33467_32786"/>
                  <v:formulas/>
                  <v:path o:connecttype="segments"/>
                </v:shape>
              </w:pict>
            </w:r>
          </w:p>
          <w:p w:rsidR="008A465A" w:rsidRDefault="008A465A">
            <w:pPr>
              <w:pStyle w:val="ConsPlusNormal"/>
            </w:pPr>
          </w:p>
          <w:p w:rsidR="008A465A" w:rsidRDefault="008A465A">
            <w:pPr>
              <w:pStyle w:val="ConsPlusNormal"/>
            </w:pPr>
            <w:r>
              <w:t>где:</w:t>
            </w:r>
          </w:p>
          <w:p w:rsidR="008A465A" w:rsidRDefault="008A465A">
            <w:pPr>
              <w:pStyle w:val="ConsPlusNormal"/>
            </w:pPr>
            <w:r>
              <w:lastRenderedPageBreak/>
              <w:t>О - доля граждан, признающих навыки, достоинства и способности инвалидов, в общей численности опрошенных граждан;</w:t>
            </w:r>
          </w:p>
          <w:p w:rsidR="008A465A" w:rsidRDefault="008A465A">
            <w:pPr>
              <w:pStyle w:val="ConsPlusNormal"/>
            </w:pPr>
            <w:r>
              <w:t>L - количество граждан, признающих навыки, достоинства и способности инвалидов;</w:t>
            </w:r>
          </w:p>
          <w:p w:rsidR="008A465A" w:rsidRDefault="008A465A">
            <w:pPr>
              <w:pStyle w:val="ConsPlusNormal"/>
            </w:pPr>
            <w:r>
              <w:t>М - общая численность опрошенных граждан</w:t>
            </w:r>
          </w:p>
        </w:tc>
        <w:tc>
          <w:tcPr>
            <w:tcW w:w="1644" w:type="dxa"/>
          </w:tcPr>
          <w:p w:rsidR="008A465A" w:rsidRDefault="008A465A">
            <w:pPr>
              <w:pStyle w:val="ConsPlusNormal"/>
            </w:pPr>
            <w:r>
              <w:lastRenderedPageBreak/>
              <w:t>Минтруд РД</w:t>
            </w:r>
          </w:p>
        </w:tc>
      </w:tr>
    </w:tbl>
    <w:p w:rsidR="008A465A" w:rsidRDefault="008A465A">
      <w:pPr>
        <w:sectPr w:rsidR="008A465A">
          <w:pgSz w:w="16838" w:h="11905" w:orient="landscape"/>
          <w:pgMar w:top="1134" w:right="850" w:bottom="850" w:left="850" w:header="0" w:footer="0" w:gutter="0"/>
          <w:cols w:space="720"/>
        </w:sectPr>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right"/>
        <w:outlineLvl w:val="1"/>
      </w:pPr>
      <w:r>
        <w:t>Приложение N 2</w:t>
      </w:r>
    </w:p>
    <w:p w:rsidR="008A465A" w:rsidRDefault="008A465A">
      <w:pPr>
        <w:pStyle w:val="ConsPlusNormal"/>
        <w:jc w:val="right"/>
      </w:pPr>
      <w:r>
        <w:t>к государственной программе</w:t>
      </w:r>
    </w:p>
    <w:p w:rsidR="008A465A" w:rsidRDefault="008A465A">
      <w:pPr>
        <w:pStyle w:val="ConsPlusNormal"/>
        <w:jc w:val="right"/>
      </w:pPr>
      <w:r>
        <w:t>Республики Дагестан "Доступная среда"</w:t>
      </w:r>
    </w:p>
    <w:p w:rsidR="008A465A" w:rsidRDefault="008A465A">
      <w:pPr>
        <w:pStyle w:val="ConsPlusNormal"/>
        <w:jc w:val="right"/>
      </w:pPr>
      <w:r>
        <w:t>на 2016-2018 годы</w:t>
      </w:r>
    </w:p>
    <w:p w:rsidR="008A465A" w:rsidRDefault="008A465A">
      <w:pPr>
        <w:pStyle w:val="ConsPlusNormal"/>
        <w:jc w:val="both"/>
      </w:pPr>
    </w:p>
    <w:p w:rsidR="008A465A" w:rsidRDefault="008A465A">
      <w:pPr>
        <w:pStyle w:val="ConsPlusNormal"/>
        <w:jc w:val="center"/>
      </w:pPr>
      <w:bookmarkStart w:id="5" w:name="P879"/>
      <w:bookmarkEnd w:id="5"/>
      <w:r>
        <w:t>ПЕРЕЧЕНЬ</w:t>
      </w:r>
    </w:p>
    <w:p w:rsidR="008A465A" w:rsidRDefault="008A465A">
      <w:pPr>
        <w:pStyle w:val="ConsPlusNormal"/>
        <w:jc w:val="center"/>
      </w:pPr>
      <w:r>
        <w:t>МЕРОПРИЯТИЙ ГОСУДАРСТВЕННОЙ ПРОГРАММЫ РЕСПУБЛИКИ ДАГЕСТАН</w:t>
      </w:r>
    </w:p>
    <w:p w:rsidR="008A465A" w:rsidRDefault="008A465A">
      <w:pPr>
        <w:pStyle w:val="ConsPlusNormal"/>
        <w:jc w:val="center"/>
      </w:pPr>
      <w:r>
        <w:t>"ДОСТУПНАЯ СРЕДА" НА 2016-2018 ГОДЫ</w:t>
      </w:r>
    </w:p>
    <w:p w:rsidR="008A465A" w:rsidRDefault="008A465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231"/>
        <w:gridCol w:w="1417"/>
        <w:gridCol w:w="2381"/>
        <w:gridCol w:w="1304"/>
      </w:tblGrid>
      <w:tr w:rsidR="008A465A">
        <w:tc>
          <w:tcPr>
            <w:tcW w:w="680" w:type="dxa"/>
          </w:tcPr>
          <w:p w:rsidR="008A465A" w:rsidRDefault="008A465A">
            <w:pPr>
              <w:pStyle w:val="ConsPlusNormal"/>
              <w:jc w:val="center"/>
            </w:pPr>
            <w:r>
              <w:t>N п/п</w:t>
            </w:r>
          </w:p>
        </w:tc>
        <w:tc>
          <w:tcPr>
            <w:tcW w:w="3231" w:type="dxa"/>
          </w:tcPr>
          <w:p w:rsidR="008A465A" w:rsidRDefault="008A465A">
            <w:pPr>
              <w:pStyle w:val="ConsPlusNormal"/>
              <w:jc w:val="center"/>
            </w:pPr>
            <w:r>
              <w:t>Наименование мероприятия</w:t>
            </w:r>
          </w:p>
        </w:tc>
        <w:tc>
          <w:tcPr>
            <w:tcW w:w="1417" w:type="dxa"/>
          </w:tcPr>
          <w:p w:rsidR="008A465A" w:rsidRDefault="008A465A">
            <w:pPr>
              <w:pStyle w:val="ConsPlusNormal"/>
              <w:jc w:val="center"/>
            </w:pPr>
            <w:r>
              <w:t>Срок выполнения мероприятия, годы</w:t>
            </w:r>
          </w:p>
        </w:tc>
        <w:tc>
          <w:tcPr>
            <w:tcW w:w="2381" w:type="dxa"/>
          </w:tcPr>
          <w:p w:rsidR="008A465A" w:rsidRDefault="008A465A">
            <w:pPr>
              <w:pStyle w:val="ConsPlusNormal"/>
              <w:jc w:val="center"/>
            </w:pPr>
            <w:r>
              <w:t>Ответственные исполнители</w:t>
            </w:r>
          </w:p>
        </w:tc>
        <w:tc>
          <w:tcPr>
            <w:tcW w:w="1304" w:type="dxa"/>
          </w:tcPr>
          <w:p w:rsidR="008A465A" w:rsidRDefault="008A465A">
            <w:pPr>
              <w:pStyle w:val="ConsPlusNormal"/>
              <w:jc w:val="center"/>
            </w:pPr>
            <w:r>
              <w:t>Общий объем финансирования (2016-2018 годы), тыс. руб.</w:t>
            </w:r>
          </w:p>
        </w:tc>
      </w:tr>
      <w:tr w:rsidR="008A465A">
        <w:tc>
          <w:tcPr>
            <w:tcW w:w="680" w:type="dxa"/>
          </w:tcPr>
          <w:p w:rsidR="008A465A" w:rsidRDefault="008A465A">
            <w:pPr>
              <w:pStyle w:val="ConsPlusNormal"/>
              <w:jc w:val="center"/>
            </w:pPr>
            <w:r>
              <w:t>1</w:t>
            </w:r>
          </w:p>
        </w:tc>
        <w:tc>
          <w:tcPr>
            <w:tcW w:w="3231" w:type="dxa"/>
          </w:tcPr>
          <w:p w:rsidR="008A465A" w:rsidRDefault="008A465A">
            <w:pPr>
              <w:pStyle w:val="ConsPlusNormal"/>
              <w:jc w:val="center"/>
            </w:pPr>
            <w:r>
              <w:t>2</w:t>
            </w:r>
          </w:p>
        </w:tc>
        <w:tc>
          <w:tcPr>
            <w:tcW w:w="1417" w:type="dxa"/>
          </w:tcPr>
          <w:p w:rsidR="008A465A" w:rsidRDefault="008A465A">
            <w:pPr>
              <w:pStyle w:val="ConsPlusNormal"/>
              <w:jc w:val="center"/>
            </w:pPr>
            <w:r>
              <w:t>3</w:t>
            </w:r>
          </w:p>
        </w:tc>
        <w:tc>
          <w:tcPr>
            <w:tcW w:w="2381" w:type="dxa"/>
          </w:tcPr>
          <w:p w:rsidR="008A465A" w:rsidRDefault="008A465A">
            <w:pPr>
              <w:pStyle w:val="ConsPlusNormal"/>
              <w:jc w:val="center"/>
            </w:pPr>
            <w:r>
              <w:t>4</w:t>
            </w:r>
          </w:p>
        </w:tc>
        <w:tc>
          <w:tcPr>
            <w:tcW w:w="1304" w:type="dxa"/>
          </w:tcPr>
          <w:p w:rsidR="008A465A" w:rsidRDefault="008A465A">
            <w:pPr>
              <w:pStyle w:val="ConsPlusNormal"/>
              <w:jc w:val="center"/>
            </w:pPr>
            <w:r>
              <w:t>5</w:t>
            </w:r>
          </w:p>
        </w:tc>
      </w:tr>
      <w:tr w:rsidR="008A465A">
        <w:tc>
          <w:tcPr>
            <w:tcW w:w="9013" w:type="dxa"/>
            <w:gridSpan w:val="5"/>
          </w:tcPr>
          <w:p w:rsidR="008A465A" w:rsidRDefault="008A465A">
            <w:pPr>
              <w:pStyle w:val="ConsPlusNormal"/>
              <w:jc w:val="center"/>
              <w:outlineLvl w:val="2"/>
            </w:pPr>
            <w:r>
              <w:t>1.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r>
      <w:tr w:rsidR="008A465A">
        <w:tc>
          <w:tcPr>
            <w:tcW w:w="680" w:type="dxa"/>
          </w:tcPr>
          <w:p w:rsidR="008A465A" w:rsidRDefault="008A465A">
            <w:pPr>
              <w:pStyle w:val="ConsPlusNormal"/>
              <w:jc w:val="center"/>
            </w:pPr>
            <w:r>
              <w:t>1.1.</w:t>
            </w:r>
          </w:p>
        </w:tc>
        <w:tc>
          <w:tcPr>
            <w:tcW w:w="3231" w:type="dxa"/>
          </w:tcPr>
          <w:p w:rsidR="008A465A" w:rsidRDefault="008A465A">
            <w:pPr>
              <w:pStyle w:val="ConsPlusNormal"/>
            </w:pPr>
            <w:r>
              <w:t xml:space="preserve">Заключение соглашений между Министерством труда и социального развития Республики Дагестан и органами местного самоуправления об участии в реализации мероприятий государственной программы Республики Дагестан "Доступная среда" на 2016-2018 годы (мероприятия в сфере деятельности </w:t>
            </w:r>
            <w:r>
              <w:lastRenderedPageBreak/>
              <w:t>Министерства труда и социальной защиты Российской Федерации)</w:t>
            </w:r>
          </w:p>
        </w:tc>
        <w:tc>
          <w:tcPr>
            <w:tcW w:w="1417" w:type="dxa"/>
          </w:tcPr>
          <w:p w:rsidR="008A465A" w:rsidRDefault="008A465A">
            <w:pPr>
              <w:pStyle w:val="ConsPlusNormal"/>
              <w:jc w:val="center"/>
            </w:pPr>
            <w:r>
              <w:lastRenderedPageBreak/>
              <w:t>2018</w:t>
            </w:r>
          </w:p>
        </w:tc>
        <w:tc>
          <w:tcPr>
            <w:tcW w:w="2381" w:type="dxa"/>
          </w:tcPr>
          <w:p w:rsidR="008A465A" w:rsidRDefault="008A465A">
            <w:pPr>
              <w:pStyle w:val="ConsPlusNormal"/>
            </w:pPr>
            <w:r>
              <w:t>Минтруд РД,</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1.2.</w:t>
            </w:r>
          </w:p>
        </w:tc>
        <w:tc>
          <w:tcPr>
            <w:tcW w:w="3231" w:type="dxa"/>
          </w:tcPr>
          <w:p w:rsidR="008A465A" w:rsidRDefault="008A465A">
            <w:pPr>
              <w:pStyle w:val="ConsPlusNormal"/>
            </w:pPr>
            <w:r>
              <w:t>Заключение соглашений между Министерством образования и науки Республики Дагестан и органами местного самоуправления об участии в реализации мероприятий государственной программы Республики Дагестан "Доступная среда" на 2016-2018 годы (мероприятия в сфере деятельности Министерства образования и науки Российской Федерации)</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proofErr w:type="spellStart"/>
            <w:r>
              <w:t>Минобрнауки</w:t>
            </w:r>
            <w:proofErr w:type="spellEnd"/>
            <w:r>
              <w:t xml:space="preserve"> РД,</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1.3.</w:t>
            </w:r>
          </w:p>
        </w:tc>
        <w:tc>
          <w:tcPr>
            <w:tcW w:w="3231" w:type="dxa"/>
          </w:tcPr>
          <w:p w:rsidR="008A465A" w:rsidRDefault="008A465A">
            <w:pPr>
              <w:pStyle w:val="ConsPlusNormal"/>
            </w:pPr>
            <w:r>
              <w:t>Разработка и утверждение целевых программ муниципальных образований Республики Дагестан по созданию для инвалидов и других маломобильных групп населения (далее также - МГН) доступной среды жизнедеятельности</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1.4.</w:t>
            </w:r>
          </w:p>
        </w:tc>
        <w:tc>
          <w:tcPr>
            <w:tcW w:w="3231" w:type="dxa"/>
          </w:tcPr>
          <w:p w:rsidR="008A465A" w:rsidRDefault="008A465A">
            <w:pPr>
              <w:pStyle w:val="ConsPlusNormal"/>
            </w:pPr>
            <w:r>
              <w:t>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 с целью размещения в информационно-телекоммуникационной сети "Интернет"</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органы исполнительной власти Республики Дагестан,</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lastRenderedPageBreak/>
              <w:t>1.5.</w:t>
            </w:r>
          </w:p>
        </w:tc>
        <w:tc>
          <w:tcPr>
            <w:tcW w:w="3231" w:type="dxa"/>
          </w:tcPr>
          <w:p w:rsidR="008A465A" w:rsidRDefault="008A465A">
            <w:pPr>
              <w:pStyle w:val="ConsPlusNormal"/>
            </w:pPr>
            <w:r>
              <w:t>Подготовка и проведение паспортизации и классификации объектов и услуг с целью их объективной оценки для разработки мер, обеспечивающих их доступность</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органы исполнительной власти Республики Дагестан,</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1.6.</w:t>
            </w:r>
          </w:p>
        </w:tc>
        <w:tc>
          <w:tcPr>
            <w:tcW w:w="3231" w:type="dxa"/>
          </w:tcPr>
          <w:p w:rsidR="008A465A" w:rsidRDefault="008A465A">
            <w:pPr>
              <w:pStyle w:val="ConsPlusNormal"/>
            </w:pPr>
            <w:r>
              <w:t>Формирование и обновление реестра объектов социальной инфраструктуры и услуг в приоритетных сферах жизнедеятельности инвалидов и других МГН</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Минтруд РД</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1.7.</w:t>
            </w:r>
          </w:p>
        </w:tc>
        <w:tc>
          <w:tcPr>
            <w:tcW w:w="3231" w:type="dxa"/>
          </w:tcPr>
          <w:p w:rsidR="008A465A" w:rsidRDefault="008A465A">
            <w:pPr>
              <w:pStyle w:val="ConsPlusNormal"/>
            </w:pPr>
            <w:r>
              <w:t>Проведение социологических исследований оценки инвалидами отношения граждан к проблемам инвалидов, оценки инвалидами состояния доступности приоритетных объектов и услуг в приоритетных сферах жизнедеятельности в Республике Дагестан, оценки гражданами вклада инвалидов в развитие общества</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Минтруд РД</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1.8.</w:t>
            </w:r>
          </w:p>
        </w:tc>
        <w:tc>
          <w:tcPr>
            <w:tcW w:w="3231" w:type="dxa"/>
          </w:tcPr>
          <w:p w:rsidR="008A465A" w:rsidRDefault="008A465A">
            <w:pPr>
              <w:pStyle w:val="ConsPlusNormal"/>
            </w:pPr>
            <w:r>
              <w:t xml:space="preserve">Обучение (профессиональная переподготовка, повышение квалификации) русскому жестовому языку переводчиков в сфере профессиональной коммуникации </w:t>
            </w:r>
            <w:proofErr w:type="spellStart"/>
            <w:r>
              <w:lastRenderedPageBreak/>
              <w:t>неслышащих</w:t>
            </w:r>
            <w:proofErr w:type="spellEnd"/>
            <w:r>
              <w:t xml:space="preserve"> (переводчик жестового языка) и переводчиков в сфере профессиональной коммуникации лиц с нарушениями слуха и зрения (слепоглухих), в том числе </w:t>
            </w:r>
            <w:proofErr w:type="spellStart"/>
            <w:r>
              <w:t>тифлокомментаторов</w:t>
            </w:r>
            <w:proofErr w:type="spellEnd"/>
          </w:p>
        </w:tc>
        <w:tc>
          <w:tcPr>
            <w:tcW w:w="1417" w:type="dxa"/>
          </w:tcPr>
          <w:p w:rsidR="008A465A" w:rsidRDefault="008A465A">
            <w:pPr>
              <w:pStyle w:val="ConsPlusNormal"/>
              <w:jc w:val="center"/>
            </w:pPr>
            <w:r>
              <w:lastRenderedPageBreak/>
              <w:t>2018</w:t>
            </w:r>
          </w:p>
        </w:tc>
        <w:tc>
          <w:tcPr>
            <w:tcW w:w="2381" w:type="dxa"/>
          </w:tcPr>
          <w:p w:rsidR="008A465A" w:rsidRDefault="008A465A">
            <w:pPr>
              <w:pStyle w:val="ConsPlusNormal"/>
            </w:pPr>
            <w:r>
              <w:t>Минтруд РД</w:t>
            </w:r>
          </w:p>
        </w:tc>
        <w:tc>
          <w:tcPr>
            <w:tcW w:w="1304" w:type="dxa"/>
          </w:tcPr>
          <w:p w:rsidR="008A465A" w:rsidRDefault="008A465A">
            <w:pPr>
              <w:pStyle w:val="ConsPlusNormal"/>
              <w:jc w:val="center"/>
            </w:pPr>
            <w:r>
              <w:t>300,00</w:t>
            </w:r>
          </w:p>
        </w:tc>
      </w:tr>
      <w:tr w:rsidR="008A465A">
        <w:tc>
          <w:tcPr>
            <w:tcW w:w="9013" w:type="dxa"/>
            <w:gridSpan w:val="5"/>
          </w:tcPr>
          <w:p w:rsidR="008A465A" w:rsidRDefault="008A465A">
            <w:pPr>
              <w:pStyle w:val="ConsPlusNormal"/>
              <w:jc w:val="center"/>
              <w:outlineLvl w:val="2"/>
            </w:pPr>
            <w:r>
              <w:t>2. 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8A465A">
        <w:tc>
          <w:tcPr>
            <w:tcW w:w="680" w:type="dxa"/>
          </w:tcPr>
          <w:p w:rsidR="008A465A" w:rsidRDefault="008A465A">
            <w:pPr>
              <w:pStyle w:val="ConsPlusNormal"/>
              <w:jc w:val="center"/>
            </w:pPr>
            <w:r>
              <w:t>2.1.</w:t>
            </w:r>
          </w:p>
        </w:tc>
        <w:tc>
          <w:tcPr>
            <w:tcW w:w="3231" w:type="dxa"/>
          </w:tcPr>
          <w:p w:rsidR="008A465A" w:rsidRDefault="008A465A">
            <w:pPr>
              <w:pStyle w:val="ConsPlusNormal"/>
            </w:pPr>
            <w:r>
              <w:t>Адаптация учреждений здравоохранения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417" w:type="dxa"/>
          </w:tcPr>
          <w:p w:rsidR="008A465A" w:rsidRDefault="008A465A">
            <w:pPr>
              <w:pStyle w:val="ConsPlusNormal"/>
              <w:jc w:val="center"/>
            </w:pPr>
            <w:r>
              <w:t>2018</w:t>
            </w:r>
          </w:p>
        </w:tc>
        <w:tc>
          <w:tcPr>
            <w:tcW w:w="2381" w:type="dxa"/>
          </w:tcPr>
          <w:p w:rsidR="008A465A" w:rsidRDefault="008A465A">
            <w:pPr>
              <w:pStyle w:val="ConsPlusNormal"/>
            </w:pPr>
            <w:r>
              <w:t>Минздрав РД</w:t>
            </w:r>
          </w:p>
        </w:tc>
        <w:tc>
          <w:tcPr>
            <w:tcW w:w="1304" w:type="dxa"/>
          </w:tcPr>
          <w:p w:rsidR="008A465A" w:rsidRDefault="008A465A">
            <w:pPr>
              <w:pStyle w:val="ConsPlusNormal"/>
              <w:jc w:val="center"/>
            </w:pPr>
            <w:r>
              <w:t>1500,00</w:t>
            </w:r>
          </w:p>
        </w:tc>
      </w:tr>
      <w:tr w:rsidR="008A465A">
        <w:tc>
          <w:tcPr>
            <w:tcW w:w="680" w:type="dxa"/>
          </w:tcPr>
          <w:p w:rsidR="008A465A" w:rsidRDefault="008A465A">
            <w:pPr>
              <w:pStyle w:val="ConsPlusNormal"/>
              <w:jc w:val="center"/>
            </w:pPr>
            <w:r>
              <w:lastRenderedPageBreak/>
              <w:t>2.2.</w:t>
            </w:r>
          </w:p>
        </w:tc>
        <w:tc>
          <w:tcPr>
            <w:tcW w:w="3231" w:type="dxa"/>
          </w:tcPr>
          <w:p w:rsidR="008A465A" w:rsidRDefault="008A465A">
            <w:pPr>
              <w:pStyle w:val="ConsPlusNormal"/>
            </w:pPr>
            <w:r>
              <w:t>Адаптация учреждений физической культуры и спорта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417" w:type="dxa"/>
          </w:tcPr>
          <w:p w:rsidR="008A465A" w:rsidRDefault="008A465A">
            <w:pPr>
              <w:pStyle w:val="ConsPlusNormal"/>
              <w:jc w:val="center"/>
            </w:pPr>
            <w:r>
              <w:t>2018</w:t>
            </w:r>
          </w:p>
        </w:tc>
        <w:tc>
          <w:tcPr>
            <w:tcW w:w="2381" w:type="dxa"/>
          </w:tcPr>
          <w:p w:rsidR="008A465A" w:rsidRDefault="008A465A">
            <w:pPr>
              <w:pStyle w:val="ConsPlusNormal"/>
            </w:pPr>
            <w:proofErr w:type="spellStart"/>
            <w:r>
              <w:t>Минспорт</w:t>
            </w:r>
            <w:proofErr w:type="spellEnd"/>
            <w:r>
              <w:t xml:space="preserve"> РД,</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1732,50</w:t>
            </w:r>
          </w:p>
        </w:tc>
      </w:tr>
      <w:tr w:rsidR="008A465A">
        <w:tc>
          <w:tcPr>
            <w:tcW w:w="680" w:type="dxa"/>
          </w:tcPr>
          <w:p w:rsidR="008A465A" w:rsidRDefault="008A465A">
            <w:pPr>
              <w:pStyle w:val="ConsPlusNormal"/>
              <w:jc w:val="center"/>
            </w:pPr>
            <w:r>
              <w:t>2.3.</w:t>
            </w:r>
          </w:p>
        </w:tc>
        <w:tc>
          <w:tcPr>
            <w:tcW w:w="3231" w:type="dxa"/>
          </w:tcPr>
          <w:p w:rsidR="008A465A" w:rsidRDefault="008A465A">
            <w:pPr>
              <w:pStyle w:val="ConsPlusNormal"/>
            </w:pPr>
            <w:r>
              <w:t xml:space="preserve">Адаптация учреждений культуры и искусства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w:t>
            </w:r>
            <w:r>
              <w:lastRenderedPageBreak/>
              <w:t>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417" w:type="dxa"/>
          </w:tcPr>
          <w:p w:rsidR="008A465A" w:rsidRDefault="008A465A">
            <w:pPr>
              <w:pStyle w:val="ConsPlusNormal"/>
              <w:jc w:val="center"/>
            </w:pPr>
            <w:r>
              <w:lastRenderedPageBreak/>
              <w:t>2018</w:t>
            </w:r>
          </w:p>
        </w:tc>
        <w:tc>
          <w:tcPr>
            <w:tcW w:w="2381" w:type="dxa"/>
          </w:tcPr>
          <w:p w:rsidR="008A465A" w:rsidRDefault="008A465A">
            <w:pPr>
              <w:pStyle w:val="ConsPlusNormal"/>
            </w:pPr>
            <w:r>
              <w:t>Минкультуры РД,</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1200,00</w:t>
            </w:r>
          </w:p>
        </w:tc>
      </w:tr>
      <w:tr w:rsidR="008A465A">
        <w:tc>
          <w:tcPr>
            <w:tcW w:w="680" w:type="dxa"/>
          </w:tcPr>
          <w:p w:rsidR="008A465A" w:rsidRDefault="008A465A">
            <w:pPr>
              <w:pStyle w:val="ConsPlusNormal"/>
              <w:jc w:val="center"/>
            </w:pPr>
            <w:r>
              <w:t>2.4.</w:t>
            </w:r>
          </w:p>
        </w:tc>
        <w:tc>
          <w:tcPr>
            <w:tcW w:w="3231" w:type="dxa"/>
          </w:tcPr>
          <w:p w:rsidR="008A465A" w:rsidRDefault="008A465A">
            <w:pPr>
              <w:pStyle w:val="ConsPlusNormal"/>
            </w:pPr>
            <w:r>
              <w:t>Создание в общеобразовательных организациях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proofErr w:type="spellStart"/>
            <w:r>
              <w:t>Минобрнауки</w:t>
            </w:r>
            <w:proofErr w:type="spellEnd"/>
            <w:r>
              <w:t xml:space="preserve"> РД,</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35321,88</w:t>
            </w:r>
          </w:p>
        </w:tc>
      </w:tr>
      <w:tr w:rsidR="008A465A">
        <w:tc>
          <w:tcPr>
            <w:tcW w:w="680" w:type="dxa"/>
          </w:tcPr>
          <w:p w:rsidR="008A465A" w:rsidRDefault="008A465A">
            <w:pPr>
              <w:pStyle w:val="ConsPlusNormal"/>
              <w:jc w:val="center"/>
            </w:pPr>
            <w:r>
              <w:t>2.5.</w:t>
            </w:r>
          </w:p>
        </w:tc>
        <w:tc>
          <w:tcPr>
            <w:tcW w:w="3231" w:type="dxa"/>
          </w:tcPr>
          <w:p w:rsidR="008A465A" w:rsidRDefault="008A465A">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proofErr w:type="spellStart"/>
            <w:r>
              <w:t>Минобрнауки</w:t>
            </w:r>
            <w:proofErr w:type="spellEnd"/>
            <w:r>
              <w:t xml:space="preserve"> РД,</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49210,37</w:t>
            </w:r>
          </w:p>
        </w:tc>
      </w:tr>
      <w:tr w:rsidR="008A465A">
        <w:tc>
          <w:tcPr>
            <w:tcW w:w="680" w:type="dxa"/>
          </w:tcPr>
          <w:p w:rsidR="008A465A" w:rsidRDefault="008A465A">
            <w:pPr>
              <w:pStyle w:val="ConsPlusNormal"/>
              <w:jc w:val="center"/>
            </w:pPr>
            <w:r>
              <w:t>2.6.</w:t>
            </w:r>
          </w:p>
        </w:tc>
        <w:tc>
          <w:tcPr>
            <w:tcW w:w="3231" w:type="dxa"/>
          </w:tcPr>
          <w:p w:rsidR="008A465A" w:rsidRDefault="008A465A">
            <w:pPr>
              <w:pStyle w:val="ConsPlusNormal"/>
            </w:pPr>
            <w:r>
              <w:t xml:space="preserve">Создание в организациях дополнительного образования детей условий для получения детьми-инвалидами </w:t>
            </w:r>
            <w:r>
              <w:lastRenderedPageBreak/>
              <w:t>качественного образования</w:t>
            </w:r>
          </w:p>
        </w:tc>
        <w:tc>
          <w:tcPr>
            <w:tcW w:w="1417" w:type="dxa"/>
          </w:tcPr>
          <w:p w:rsidR="008A465A" w:rsidRDefault="008A465A">
            <w:pPr>
              <w:pStyle w:val="ConsPlusNormal"/>
              <w:jc w:val="center"/>
            </w:pPr>
            <w:r>
              <w:lastRenderedPageBreak/>
              <w:t>2016-2018</w:t>
            </w:r>
          </w:p>
        </w:tc>
        <w:tc>
          <w:tcPr>
            <w:tcW w:w="2381" w:type="dxa"/>
          </w:tcPr>
          <w:p w:rsidR="008A465A" w:rsidRDefault="008A465A">
            <w:pPr>
              <w:pStyle w:val="ConsPlusNormal"/>
            </w:pPr>
            <w:proofErr w:type="spellStart"/>
            <w:r>
              <w:t>Минобрнауки</w:t>
            </w:r>
            <w:proofErr w:type="spellEnd"/>
            <w:r>
              <w:t xml:space="preserve"> РД,</w:t>
            </w:r>
          </w:p>
          <w:p w:rsidR="008A465A" w:rsidRDefault="008A465A">
            <w:pPr>
              <w:pStyle w:val="ConsPlusNormal"/>
            </w:pPr>
            <w:r>
              <w:t xml:space="preserve">органы местного самоуправления муниципальных образований </w:t>
            </w:r>
            <w:r>
              <w:lastRenderedPageBreak/>
              <w:t>Республики Дагестан (по согласованию)</w:t>
            </w:r>
          </w:p>
        </w:tc>
        <w:tc>
          <w:tcPr>
            <w:tcW w:w="1304" w:type="dxa"/>
          </w:tcPr>
          <w:p w:rsidR="008A465A" w:rsidRDefault="008A465A">
            <w:pPr>
              <w:pStyle w:val="ConsPlusNormal"/>
              <w:jc w:val="center"/>
            </w:pPr>
            <w:r>
              <w:lastRenderedPageBreak/>
              <w:t>17461,45</w:t>
            </w:r>
          </w:p>
        </w:tc>
      </w:tr>
      <w:tr w:rsidR="008A465A">
        <w:tc>
          <w:tcPr>
            <w:tcW w:w="680" w:type="dxa"/>
          </w:tcPr>
          <w:p w:rsidR="008A465A" w:rsidRDefault="008A465A">
            <w:pPr>
              <w:pStyle w:val="ConsPlusNormal"/>
              <w:jc w:val="center"/>
            </w:pPr>
            <w:r>
              <w:t>2.7.</w:t>
            </w:r>
          </w:p>
        </w:tc>
        <w:tc>
          <w:tcPr>
            <w:tcW w:w="3231" w:type="dxa"/>
          </w:tcPr>
          <w:p w:rsidR="008A465A" w:rsidRDefault="008A465A">
            <w:pPr>
              <w:pStyle w:val="ConsPlusNormal"/>
            </w:pPr>
            <w:r>
              <w:t>Адаптация учреждений социальной защиты населения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417" w:type="dxa"/>
          </w:tcPr>
          <w:p w:rsidR="008A465A" w:rsidRDefault="008A465A">
            <w:pPr>
              <w:pStyle w:val="ConsPlusNormal"/>
              <w:jc w:val="center"/>
            </w:pPr>
            <w:r>
              <w:t>2018</w:t>
            </w:r>
          </w:p>
        </w:tc>
        <w:tc>
          <w:tcPr>
            <w:tcW w:w="2381" w:type="dxa"/>
          </w:tcPr>
          <w:p w:rsidR="008A465A" w:rsidRDefault="008A465A">
            <w:pPr>
              <w:pStyle w:val="ConsPlusNormal"/>
            </w:pPr>
            <w:r>
              <w:t>Минтруд РД</w:t>
            </w:r>
          </w:p>
        </w:tc>
        <w:tc>
          <w:tcPr>
            <w:tcW w:w="1304" w:type="dxa"/>
          </w:tcPr>
          <w:p w:rsidR="008A465A" w:rsidRDefault="008A465A">
            <w:pPr>
              <w:pStyle w:val="ConsPlusNormal"/>
              <w:jc w:val="center"/>
            </w:pPr>
            <w:r>
              <w:t>2583,60</w:t>
            </w:r>
          </w:p>
        </w:tc>
      </w:tr>
      <w:tr w:rsidR="008A465A">
        <w:tc>
          <w:tcPr>
            <w:tcW w:w="680" w:type="dxa"/>
          </w:tcPr>
          <w:p w:rsidR="008A465A" w:rsidRDefault="008A465A">
            <w:pPr>
              <w:pStyle w:val="ConsPlusNormal"/>
              <w:jc w:val="center"/>
            </w:pPr>
            <w:r>
              <w:t>2.8.</w:t>
            </w:r>
          </w:p>
        </w:tc>
        <w:tc>
          <w:tcPr>
            <w:tcW w:w="3231" w:type="dxa"/>
          </w:tcPr>
          <w:p w:rsidR="008A465A" w:rsidRDefault="008A465A">
            <w:pPr>
              <w:pStyle w:val="ConsPlusNormal"/>
            </w:pPr>
            <w:r>
              <w:t xml:space="preserve">Адаптация центров занятости населения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w:t>
            </w:r>
            <w:r>
              <w:lastRenderedPageBreak/>
              <w:t>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417" w:type="dxa"/>
          </w:tcPr>
          <w:p w:rsidR="008A465A" w:rsidRDefault="008A465A">
            <w:pPr>
              <w:pStyle w:val="ConsPlusNormal"/>
              <w:jc w:val="center"/>
            </w:pPr>
            <w:r>
              <w:lastRenderedPageBreak/>
              <w:t>2018</w:t>
            </w:r>
          </w:p>
        </w:tc>
        <w:tc>
          <w:tcPr>
            <w:tcW w:w="2381" w:type="dxa"/>
          </w:tcPr>
          <w:p w:rsidR="008A465A" w:rsidRDefault="008A465A">
            <w:pPr>
              <w:pStyle w:val="ConsPlusNormal"/>
            </w:pPr>
            <w:r>
              <w:t>Минтруд РД</w:t>
            </w:r>
          </w:p>
        </w:tc>
        <w:tc>
          <w:tcPr>
            <w:tcW w:w="1304" w:type="dxa"/>
          </w:tcPr>
          <w:p w:rsidR="008A465A" w:rsidRDefault="008A465A">
            <w:pPr>
              <w:pStyle w:val="ConsPlusNormal"/>
              <w:jc w:val="center"/>
            </w:pPr>
            <w:r>
              <w:t>1800,00</w:t>
            </w:r>
          </w:p>
        </w:tc>
      </w:tr>
      <w:tr w:rsidR="008A465A">
        <w:tc>
          <w:tcPr>
            <w:tcW w:w="680" w:type="dxa"/>
          </w:tcPr>
          <w:p w:rsidR="008A465A" w:rsidRDefault="008A465A">
            <w:pPr>
              <w:pStyle w:val="ConsPlusNormal"/>
              <w:jc w:val="center"/>
            </w:pPr>
            <w:r>
              <w:t>2.9.</w:t>
            </w:r>
          </w:p>
        </w:tc>
        <w:tc>
          <w:tcPr>
            <w:tcW w:w="3231" w:type="dxa"/>
          </w:tcPr>
          <w:p w:rsidR="008A465A" w:rsidRDefault="008A465A">
            <w:pPr>
              <w:pStyle w:val="ConsPlusNormal"/>
            </w:pPr>
            <w:r>
              <w:t xml:space="preserve">Адаптация объектов транспортной инфраструктуры (зданий автовокзалов)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w:t>
            </w:r>
            <w:r>
              <w:lastRenderedPageBreak/>
              <w:t>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417" w:type="dxa"/>
          </w:tcPr>
          <w:p w:rsidR="008A465A" w:rsidRDefault="008A465A">
            <w:pPr>
              <w:pStyle w:val="ConsPlusNormal"/>
              <w:jc w:val="center"/>
            </w:pPr>
            <w:r>
              <w:lastRenderedPageBreak/>
              <w:t>2018</w:t>
            </w:r>
          </w:p>
        </w:tc>
        <w:tc>
          <w:tcPr>
            <w:tcW w:w="2381" w:type="dxa"/>
          </w:tcPr>
          <w:p w:rsidR="008A465A" w:rsidRDefault="008A465A">
            <w:pPr>
              <w:pStyle w:val="ConsPlusNormal"/>
            </w:pPr>
            <w:proofErr w:type="spellStart"/>
            <w:r>
              <w:t>Минтрансэнергосвязь</w:t>
            </w:r>
            <w:proofErr w:type="spellEnd"/>
            <w:r>
              <w:t xml:space="preserve"> РД</w:t>
            </w:r>
          </w:p>
        </w:tc>
        <w:tc>
          <w:tcPr>
            <w:tcW w:w="1304" w:type="dxa"/>
          </w:tcPr>
          <w:p w:rsidR="008A465A" w:rsidRDefault="008A465A">
            <w:pPr>
              <w:pStyle w:val="ConsPlusNormal"/>
              <w:jc w:val="center"/>
            </w:pPr>
            <w:r>
              <w:t>200,00</w:t>
            </w:r>
          </w:p>
        </w:tc>
      </w:tr>
      <w:tr w:rsidR="008A465A">
        <w:tc>
          <w:tcPr>
            <w:tcW w:w="680" w:type="dxa"/>
          </w:tcPr>
          <w:p w:rsidR="008A465A" w:rsidRDefault="008A465A">
            <w:pPr>
              <w:pStyle w:val="ConsPlusNormal"/>
              <w:jc w:val="center"/>
            </w:pPr>
            <w:r>
              <w:t>2.10.</w:t>
            </w:r>
          </w:p>
        </w:tc>
        <w:tc>
          <w:tcPr>
            <w:tcW w:w="3231" w:type="dxa"/>
          </w:tcPr>
          <w:p w:rsidR="008A465A" w:rsidRDefault="008A465A">
            <w:pPr>
              <w:pStyle w:val="ConsPlusNormal"/>
            </w:pPr>
            <w:r>
              <w:t>Модернизация подвижного состава автомобильного транспорта государственных автотранспортных предприятий путем закупки адаптированного для перевозки инвалидов и других МГН транспорта и/или оборудования имеющегося транспорта (в том числе оснащение специальными техническими средствами, включая откидную аппарель, сигнальные кнопки, светодиодное табло с бегущей строкой для уведомления о названиях остановочных пунктов по маршруту движения, а также устройством дополнительной визуализации речевой информации для инвалидов по слуху)</w:t>
            </w:r>
          </w:p>
        </w:tc>
        <w:tc>
          <w:tcPr>
            <w:tcW w:w="1417" w:type="dxa"/>
          </w:tcPr>
          <w:p w:rsidR="008A465A" w:rsidRDefault="008A465A">
            <w:pPr>
              <w:pStyle w:val="ConsPlusNormal"/>
              <w:jc w:val="center"/>
            </w:pPr>
            <w:r>
              <w:t>2018</w:t>
            </w:r>
          </w:p>
        </w:tc>
        <w:tc>
          <w:tcPr>
            <w:tcW w:w="2381" w:type="dxa"/>
          </w:tcPr>
          <w:p w:rsidR="008A465A" w:rsidRDefault="008A465A">
            <w:pPr>
              <w:pStyle w:val="ConsPlusNormal"/>
            </w:pPr>
            <w:proofErr w:type="spellStart"/>
            <w:r>
              <w:t>Минтрансэнергосвязь</w:t>
            </w:r>
            <w:proofErr w:type="spellEnd"/>
            <w:r>
              <w:t xml:space="preserve"> РД</w:t>
            </w:r>
          </w:p>
        </w:tc>
        <w:tc>
          <w:tcPr>
            <w:tcW w:w="1304" w:type="dxa"/>
          </w:tcPr>
          <w:p w:rsidR="008A465A" w:rsidRDefault="008A465A">
            <w:pPr>
              <w:pStyle w:val="ConsPlusNormal"/>
              <w:jc w:val="center"/>
            </w:pPr>
            <w:r>
              <w:t>2180,00</w:t>
            </w:r>
          </w:p>
        </w:tc>
      </w:tr>
      <w:tr w:rsidR="008A465A">
        <w:tc>
          <w:tcPr>
            <w:tcW w:w="9013" w:type="dxa"/>
            <w:gridSpan w:val="5"/>
          </w:tcPr>
          <w:p w:rsidR="008A465A" w:rsidRDefault="008A465A">
            <w:pPr>
              <w:pStyle w:val="ConsPlusNormal"/>
              <w:jc w:val="center"/>
              <w:outlineLvl w:val="2"/>
            </w:pPr>
            <w:r>
              <w:t>3. Формирование условий для просвещенности граждан в вопросах инвалидности и устранения барьеров во взаимоотношениях с другими людьми</w:t>
            </w:r>
          </w:p>
        </w:tc>
      </w:tr>
      <w:tr w:rsidR="008A465A">
        <w:tc>
          <w:tcPr>
            <w:tcW w:w="680" w:type="dxa"/>
          </w:tcPr>
          <w:p w:rsidR="008A465A" w:rsidRDefault="008A465A">
            <w:pPr>
              <w:pStyle w:val="ConsPlusNormal"/>
              <w:jc w:val="center"/>
            </w:pPr>
            <w:r>
              <w:t>3.1.</w:t>
            </w:r>
          </w:p>
        </w:tc>
        <w:tc>
          <w:tcPr>
            <w:tcW w:w="3231" w:type="dxa"/>
          </w:tcPr>
          <w:p w:rsidR="008A465A" w:rsidRDefault="008A465A">
            <w:pPr>
              <w:pStyle w:val="ConsPlusNormal"/>
            </w:pPr>
            <w:r>
              <w:t xml:space="preserve">Проведение совещаний, круглых столов, обучающих семинаров по проблемам реабилитации и социальной интеграции </w:t>
            </w:r>
            <w:r>
              <w:lastRenderedPageBreak/>
              <w:t>инвалидов</w:t>
            </w:r>
          </w:p>
        </w:tc>
        <w:tc>
          <w:tcPr>
            <w:tcW w:w="1417" w:type="dxa"/>
          </w:tcPr>
          <w:p w:rsidR="008A465A" w:rsidRDefault="008A465A">
            <w:pPr>
              <w:pStyle w:val="ConsPlusNormal"/>
              <w:jc w:val="center"/>
            </w:pPr>
            <w:r>
              <w:lastRenderedPageBreak/>
              <w:t>2016-2018</w:t>
            </w:r>
          </w:p>
        </w:tc>
        <w:tc>
          <w:tcPr>
            <w:tcW w:w="2381" w:type="dxa"/>
          </w:tcPr>
          <w:p w:rsidR="008A465A" w:rsidRDefault="008A465A">
            <w:pPr>
              <w:pStyle w:val="ConsPlusNormal"/>
            </w:pPr>
            <w:r>
              <w:t>органы исполнительной власти Республики Дагестан,</w:t>
            </w:r>
          </w:p>
          <w:p w:rsidR="008A465A" w:rsidRDefault="008A465A">
            <w:pPr>
              <w:pStyle w:val="ConsPlusNormal"/>
            </w:pPr>
            <w:r>
              <w:lastRenderedPageBreak/>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lastRenderedPageBreak/>
              <w:t>0,00</w:t>
            </w:r>
          </w:p>
        </w:tc>
      </w:tr>
      <w:tr w:rsidR="008A465A">
        <w:tc>
          <w:tcPr>
            <w:tcW w:w="680" w:type="dxa"/>
          </w:tcPr>
          <w:p w:rsidR="008A465A" w:rsidRDefault="008A465A">
            <w:pPr>
              <w:pStyle w:val="ConsPlusNormal"/>
              <w:jc w:val="center"/>
            </w:pPr>
            <w:r>
              <w:t>3.2.</w:t>
            </w:r>
          </w:p>
        </w:tc>
        <w:tc>
          <w:tcPr>
            <w:tcW w:w="3231" w:type="dxa"/>
          </w:tcPr>
          <w:p w:rsidR="008A465A" w:rsidRDefault="008A465A">
            <w:pPr>
              <w:pStyle w:val="ConsPlusNormal"/>
            </w:pPr>
            <w:r>
              <w:t>Организация и проведение семинаров и совещаний с представителями заинтересованных органов исполнительной власти, органов местного самоуправления, общественных организаций инвалидов по вопросам проведения паспортизации и классификации объектов социальной инфраструктуры и обеспечения доступности объектов и услуг для инвалидов и других МГН</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органы исполнительной власти Республики Дагестан,</w:t>
            </w:r>
          </w:p>
          <w:p w:rsidR="008A465A" w:rsidRDefault="008A465A">
            <w:pPr>
              <w:pStyle w:val="ConsPlusNormal"/>
            </w:pPr>
            <w:r>
              <w:t>органы местного самоуправления муниципальных образований Республики Дагестан (по согласованию)</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3.3.</w:t>
            </w:r>
          </w:p>
        </w:tc>
        <w:tc>
          <w:tcPr>
            <w:tcW w:w="3231" w:type="dxa"/>
          </w:tcPr>
          <w:p w:rsidR="008A465A" w:rsidRDefault="008A465A">
            <w:pPr>
              <w:pStyle w:val="ConsPlusNormal"/>
            </w:pPr>
            <w:r>
              <w:t xml:space="preserve">Обеспечение </w:t>
            </w:r>
            <w:proofErr w:type="spellStart"/>
            <w:r>
              <w:t>субтитрирования</w:t>
            </w:r>
            <w:proofErr w:type="spellEnd"/>
            <w:r>
              <w:t xml:space="preserve"> общественно значимых информационных программ на республиканских телеканалах</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proofErr w:type="spellStart"/>
            <w:r>
              <w:t>Мининформ</w:t>
            </w:r>
            <w:proofErr w:type="spellEnd"/>
            <w:r>
              <w:t xml:space="preserve"> РД</w:t>
            </w:r>
          </w:p>
        </w:tc>
        <w:tc>
          <w:tcPr>
            <w:tcW w:w="1304" w:type="dxa"/>
          </w:tcPr>
          <w:p w:rsidR="008A465A" w:rsidRDefault="008A465A">
            <w:pPr>
              <w:pStyle w:val="ConsPlusNormal"/>
              <w:jc w:val="center"/>
            </w:pPr>
            <w:r>
              <w:t>400,00</w:t>
            </w:r>
          </w:p>
        </w:tc>
      </w:tr>
      <w:tr w:rsidR="008A465A">
        <w:tc>
          <w:tcPr>
            <w:tcW w:w="680" w:type="dxa"/>
          </w:tcPr>
          <w:p w:rsidR="008A465A" w:rsidRDefault="008A465A">
            <w:pPr>
              <w:pStyle w:val="ConsPlusNormal"/>
              <w:jc w:val="center"/>
            </w:pPr>
            <w:r>
              <w:t>3.4.</w:t>
            </w:r>
          </w:p>
        </w:tc>
        <w:tc>
          <w:tcPr>
            <w:tcW w:w="3231" w:type="dxa"/>
          </w:tcPr>
          <w:p w:rsidR="008A465A" w:rsidRDefault="008A465A">
            <w:pPr>
              <w:pStyle w:val="ConsPlusNormal"/>
            </w:pPr>
            <w:r>
              <w:t xml:space="preserve">Размещение рекламно-информационных материалов государственной программы Российской Федерации "Доступная среда" на 2011-2020 годы (видеоролики, </w:t>
            </w:r>
            <w:proofErr w:type="spellStart"/>
            <w:r>
              <w:t>аудиоролики</w:t>
            </w:r>
            <w:proofErr w:type="spellEnd"/>
            <w:r>
              <w:t xml:space="preserve">, интернет-баннеры, баннеры для рекламных наружных носителей) на </w:t>
            </w:r>
            <w:r>
              <w:lastRenderedPageBreak/>
              <w:t>республиканских телевизионных каналах, станциях радиовещания, интернет-сайтах, наружных рекламных носителях</w:t>
            </w:r>
          </w:p>
        </w:tc>
        <w:tc>
          <w:tcPr>
            <w:tcW w:w="1417" w:type="dxa"/>
          </w:tcPr>
          <w:p w:rsidR="008A465A" w:rsidRDefault="008A465A">
            <w:pPr>
              <w:pStyle w:val="ConsPlusNormal"/>
              <w:jc w:val="center"/>
            </w:pPr>
            <w:r>
              <w:lastRenderedPageBreak/>
              <w:t>2016-2018</w:t>
            </w:r>
          </w:p>
        </w:tc>
        <w:tc>
          <w:tcPr>
            <w:tcW w:w="2381" w:type="dxa"/>
          </w:tcPr>
          <w:p w:rsidR="008A465A" w:rsidRDefault="008A465A">
            <w:pPr>
              <w:pStyle w:val="ConsPlusNormal"/>
            </w:pPr>
            <w:proofErr w:type="spellStart"/>
            <w:r>
              <w:t>Мининформ</w:t>
            </w:r>
            <w:proofErr w:type="spellEnd"/>
            <w:r>
              <w:t xml:space="preserve"> РД</w:t>
            </w:r>
          </w:p>
        </w:tc>
        <w:tc>
          <w:tcPr>
            <w:tcW w:w="1304" w:type="dxa"/>
          </w:tcPr>
          <w:p w:rsidR="008A465A" w:rsidRDefault="008A465A">
            <w:pPr>
              <w:pStyle w:val="ConsPlusNormal"/>
              <w:jc w:val="center"/>
            </w:pPr>
            <w:r>
              <w:t>100,00</w:t>
            </w:r>
          </w:p>
        </w:tc>
      </w:tr>
      <w:tr w:rsidR="008A465A">
        <w:tc>
          <w:tcPr>
            <w:tcW w:w="680" w:type="dxa"/>
          </w:tcPr>
          <w:p w:rsidR="008A465A" w:rsidRDefault="008A465A">
            <w:pPr>
              <w:pStyle w:val="ConsPlusNormal"/>
              <w:jc w:val="center"/>
            </w:pPr>
            <w:r>
              <w:t>3.5.</w:t>
            </w:r>
          </w:p>
        </w:tc>
        <w:tc>
          <w:tcPr>
            <w:tcW w:w="3231" w:type="dxa"/>
          </w:tcPr>
          <w:p w:rsidR="008A465A" w:rsidRDefault="008A465A">
            <w:pPr>
              <w:pStyle w:val="ConsPlusNormal"/>
            </w:pPr>
            <w:r>
              <w:t xml:space="preserve">Освещение в республиканских средствах массовой информации мероприятий, проводимых в рамках формирования </w:t>
            </w:r>
            <w:proofErr w:type="spellStart"/>
            <w:r>
              <w:t>безбарьерной</w:t>
            </w:r>
            <w:proofErr w:type="spellEnd"/>
            <w:r>
              <w:t xml:space="preserve"> среды для инвалидов и других МГН с целью увеличения доли инвалидов, положительно оценивающих уровень доступности приоритетных объектов и услуг и отношение общества к проблемам инвалидов</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proofErr w:type="spellStart"/>
            <w:r>
              <w:t>Мининформ</w:t>
            </w:r>
            <w:proofErr w:type="spellEnd"/>
            <w:r>
              <w:t xml:space="preserve"> РД,</w:t>
            </w:r>
          </w:p>
          <w:p w:rsidR="008A465A" w:rsidRDefault="008A465A">
            <w:pPr>
              <w:pStyle w:val="ConsPlusNormal"/>
            </w:pPr>
            <w:r>
              <w:t>Минтруд РД</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3.6.</w:t>
            </w:r>
          </w:p>
        </w:tc>
        <w:tc>
          <w:tcPr>
            <w:tcW w:w="3231" w:type="dxa"/>
          </w:tcPr>
          <w:p w:rsidR="008A465A" w:rsidRDefault="008A465A">
            <w:pPr>
              <w:pStyle w:val="ConsPlusNormal"/>
            </w:pPr>
            <w:r>
              <w:t>Организация специализированных ярмарок вакансий, собеседований для безработных граждан, являющихся инвалидами</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Минтруд РД</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3.7.</w:t>
            </w:r>
          </w:p>
        </w:tc>
        <w:tc>
          <w:tcPr>
            <w:tcW w:w="3231" w:type="dxa"/>
          </w:tcPr>
          <w:p w:rsidR="008A465A" w:rsidRDefault="008A465A">
            <w:pPr>
              <w:pStyle w:val="ConsPlusNormal"/>
            </w:pPr>
            <w:r>
              <w:t xml:space="preserve">Предоставление </w:t>
            </w:r>
            <w:proofErr w:type="spellStart"/>
            <w:r>
              <w:t>профориентационных</w:t>
            </w:r>
            <w:proofErr w:type="spellEnd"/>
            <w:r>
              <w:t xml:space="preserve"> услуг и оказание психологической поддержки безработным гражданам с ограниченными возможностями здоровья</w:t>
            </w:r>
          </w:p>
        </w:tc>
        <w:tc>
          <w:tcPr>
            <w:tcW w:w="1417" w:type="dxa"/>
          </w:tcPr>
          <w:p w:rsidR="008A465A" w:rsidRDefault="008A465A">
            <w:pPr>
              <w:pStyle w:val="ConsPlusNormal"/>
              <w:jc w:val="center"/>
            </w:pPr>
            <w:r>
              <w:t>2016-2018</w:t>
            </w:r>
          </w:p>
        </w:tc>
        <w:tc>
          <w:tcPr>
            <w:tcW w:w="2381" w:type="dxa"/>
          </w:tcPr>
          <w:p w:rsidR="008A465A" w:rsidRDefault="008A465A">
            <w:pPr>
              <w:pStyle w:val="ConsPlusNormal"/>
            </w:pPr>
            <w:r>
              <w:t>Минтруд РД</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jc w:val="center"/>
            </w:pPr>
            <w:r>
              <w:t>3.8.</w:t>
            </w:r>
          </w:p>
        </w:tc>
        <w:tc>
          <w:tcPr>
            <w:tcW w:w="3231" w:type="dxa"/>
          </w:tcPr>
          <w:p w:rsidR="008A465A" w:rsidRDefault="008A465A">
            <w:pPr>
              <w:pStyle w:val="ConsPlusNormal"/>
            </w:pPr>
            <w:r>
              <w:t xml:space="preserve">Организация воспитательной работы в образовательных учреждениях, направленной на </w:t>
            </w:r>
            <w:r>
              <w:lastRenderedPageBreak/>
              <w:t>формирование толерантного отношения к инвалидам, воспитание уважения их особенностей</w:t>
            </w:r>
          </w:p>
        </w:tc>
        <w:tc>
          <w:tcPr>
            <w:tcW w:w="1417" w:type="dxa"/>
          </w:tcPr>
          <w:p w:rsidR="008A465A" w:rsidRDefault="008A465A">
            <w:pPr>
              <w:pStyle w:val="ConsPlusNormal"/>
              <w:jc w:val="center"/>
            </w:pPr>
            <w:r>
              <w:lastRenderedPageBreak/>
              <w:t>2016-2018</w:t>
            </w:r>
          </w:p>
        </w:tc>
        <w:tc>
          <w:tcPr>
            <w:tcW w:w="2381" w:type="dxa"/>
          </w:tcPr>
          <w:p w:rsidR="008A465A" w:rsidRDefault="008A465A">
            <w:pPr>
              <w:pStyle w:val="ConsPlusNormal"/>
            </w:pPr>
            <w:proofErr w:type="spellStart"/>
            <w:r>
              <w:t>Минобрнауки</w:t>
            </w:r>
            <w:proofErr w:type="spellEnd"/>
            <w:r>
              <w:t xml:space="preserve"> РД</w:t>
            </w:r>
          </w:p>
        </w:tc>
        <w:tc>
          <w:tcPr>
            <w:tcW w:w="1304" w:type="dxa"/>
          </w:tcPr>
          <w:p w:rsidR="008A465A" w:rsidRDefault="008A465A">
            <w:pPr>
              <w:pStyle w:val="ConsPlusNormal"/>
              <w:jc w:val="center"/>
            </w:pPr>
            <w:r>
              <w:t>0,00</w:t>
            </w:r>
          </w:p>
        </w:tc>
      </w:tr>
      <w:tr w:rsidR="008A465A">
        <w:tc>
          <w:tcPr>
            <w:tcW w:w="680" w:type="dxa"/>
          </w:tcPr>
          <w:p w:rsidR="008A465A" w:rsidRDefault="008A465A">
            <w:pPr>
              <w:pStyle w:val="ConsPlusNormal"/>
            </w:pPr>
          </w:p>
        </w:tc>
        <w:tc>
          <w:tcPr>
            <w:tcW w:w="3231" w:type="dxa"/>
          </w:tcPr>
          <w:p w:rsidR="008A465A" w:rsidRDefault="008A465A">
            <w:pPr>
              <w:pStyle w:val="ConsPlusNormal"/>
            </w:pPr>
          </w:p>
        </w:tc>
        <w:tc>
          <w:tcPr>
            <w:tcW w:w="1417" w:type="dxa"/>
          </w:tcPr>
          <w:p w:rsidR="008A465A" w:rsidRDefault="008A465A">
            <w:pPr>
              <w:pStyle w:val="ConsPlusNormal"/>
            </w:pPr>
          </w:p>
        </w:tc>
        <w:tc>
          <w:tcPr>
            <w:tcW w:w="2381" w:type="dxa"/>
          </w:tcPr>
          <w:p w:rsidR="008A465A" w:rsidRDefault="008A465A">
            <w:pPr>
              <w:pStyle w:val="ConsPlusNormal"/>
            </w:pPr>
          </w:p>
        </w:tc>
        <w:tc>
          <w:tcPr>
            <w:tcW w:w="1304" w:type="dxa"/>
          </w:tcPr>
          <w:p w:rsidR="008A465A" w:rsidRDefault="008A465A">
            <w:pPr>
              <w:pStyle w:val="ConsPlusNormal"/>
              <w:jc w:val="center"/>
            </w:pPr>
            <w:r>
              <w:t>ИТОГО</w:t>
            </w:r>
          </w:p>
        </w:tc>
      </w:tr>
      <w:tr w:rsidR="008A465A">
        <w:tc>
          <w:tcPr>
            <w:tcW w:w="680" w:type="dxa"/>
          </w:tcPr>
          <w:p w:rsidR="008A465A" w:rsidRDefault="008A465A">
            <w:pPr>
              <w:pStyle w:val="ConsPlusNormal"/>
            </w:pPr>
          </w:p>
        </w:tc>
        <w:tc>
          <w:tcPr>
            <w:tcW w:w="3231" w:type="dxa"/>
          </w:tcPr>
          <w:p w:rsidR="008A465A" w:rsidRDefault="008A465A">
            <w:pPr>
              <w:pStyle w:val="ConsPlusNormal"/>
            </w:pPr>
          </w:p>
        </w:tc>
        <w:tc>
          <w:tcPr>
            <w:tcW w:w="1417" w:type="dxa"/>
          </w:tcPr>
          <w:p w:rsidR="008A465A" w:rsidRDefault="008A465A">
            <w:pPr>
              <w:pStyle w:val="ConsPlusNormal"/>
            </w:pPr>
          </w:p>
        </w:tc>
        <w:tc>
          <w:tcPr>
            <w:tcW w:w="2381" w:type="dxa"/>
          </w:tcPr>
          <w:p w:rsidR="008A465A" w:rsidRDefault="008A465A">
            <w:pPr>
              <w:pStyle w:val="ConsPlusNormal"/>
            </w:pPr>
          </w:p>
        </w:tc>
        <w:tc>
          <w:tcPr>
            <w:tcW w:w="1304" w:type="dxa"/>
          </w:tcPr>
          <w:p w:rsidR="008A465A" w:rsidRDefault="008A465A">
            <w:pPr>
              <w:pStyle w:val="ConsPlusNormal"/>
              <w:jc w:val="center"/>
            </w:pPr>
            <w:r>
              <w:t>113989,80</w:t>
            </w:r>
          </w:p>
        </w:tc>
      </w:tr>
    </w:tbl>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right"/>
        <w:outlineLvl w:val="1"/>
      </w:pPr>
      <w:r>
        <w:t>Приложение N 3</w:t>
      </w:r>
    </w:p>
    <w:p w:rsidR="008A465A" w:rsidRDefault="008A465A">
      <w:pPr>
        <w:pStyle w:val="ConsPlusNormal"/>
        <w:jc w:val="right"/>
      </w:pPr>
      <w:r>
        <w:t>к государственной программе</w:t>
      </w:r>
    </w:p>
    <w:p w:rsidR="008A465A" w:rsidRDefault="008A465A">
      <w:pPr>
        <w:pStyle w:val="ConsPlusNormal"/>
        <w:jc w:val="right"/>
      </w:pPr>
      <w:r>
        <w:t>Республики Дагестан "Доступная среда"</w:t>
      </w:r>
    </w:p>
    <w:p w:rsidR="008A465A" w:rsidRDefault="008A465A">
      <w:pPr>
        <w:pStyle w:val="ConsPlusNormal"/>
        <w:jc w:val="right"/>
      </w:pPr>
      <w:r>
        <w:t>на 2016-2018 годы</w:t>
      </w:r>
    </w:p>
    <w:p w:rsidR="008A465A" w:rsidRDefault="008A465A">
      <w:pPr>
        <w:pStyle w:val="ConsPlusNormal"/>
        <w:jc w:val="both"/>
      </w:pPr>
    </w:p>
    <w:p w:rsidR="008A465A" w:rsidRDefault="008A465A">
      <w:pPr>
        <w:pStyle w:val="ConsPlusNormal"/>
        <w:jc w:val="center"/>
      </w:pPr>
      <w:bookmarkStart w:id="6" w:name="P1058"/>
      <w:bookmarkEnd w:id="6"/>
      <w:r>
        <w:t>ОБЪЕМ РЕСУРСНОГО ОБЕСПЕЧЕНИЯ</w:t>
      </w:r>
    </w:p>
    <w:p w:rsidR="008A465A" w:rsidRDefault="008A465A">
      <w:pPr>
        <w:pStyle w:val="ConsPlusNormal"/>
        <w:jc w:val="center"/>
      </w:pPr>
      <w:r>
        <w:t>ГОСУДАРСТВЕННОЙ ПРОГРАММЫ РЕСПУБЛИКИ ДАГЕСТАН</w:t>
      </w:r>
    </w:p>
    <w:p w:rsidR="008A465A" w:rsidRDefault="008A465A">
      <w:pPr>
        <w:pStyle w:val="ConsPlusNormal"/>
        <w:jc w:val="center"/>
      </w:pPr>
      <w:r>
        <w:t>"ДОСТУПНАЯ СРЕДА" НА 2016-2018 ГОДЫ</w:t>
      </w:r>
    </w:p>
    <w:p w:rsidR="008A465A" w:rsidRDefault="008A465A">
      <w:pPr>
        <w:pStyle w:val="ConsPlusNormal"/>
        <w:jc w:val="both"/>
      </w:pPr>
    </w:p>
    <w:p w:rsidR="008A465A" w:rsidRDefault="008A465A">
      <w:pPr>
        <w:pStyle w:val="ConsPlusNormal"/>
        <w:jc w:val="right"/>
      </w:pPr>
      <w:r>
        <w:t>(тыс. руб.)</w:t>
      </w:r>
    </w:p>
    <w:p w:rsidR="008A465A" w:rsidRDefault="008A465A">
      <w:pPr>
        <w:spacing w:after="1"/>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247"/>
        <w:gridCol w:w="1191"/>
        <w:gridCol w:w="1134"/>
        <w:gridCol w:w="1191"/>
      </w:tblGrid>
      <w:tr w:rsidR="008A465A">
        <w:tc>
          <w:tcPr>
            <w:tcW w:w="3402" w:type="dxa"/>
            <w:vMerge w:val="restart"/>
          </w:tcPr>
          <w:p w:rsidR="008A465A" w:rsidRDefault="008A465A">
            <w:pPr>
              <w:pStyle w:val="ConsPlusNormal"/>
              <w:jc w:val="center"/>
            </w:pPr>
            <w:r>
              <w:t>Источники финансирования и направления расходов</w:t>
            </w:r>
          </w:p>
        </w:tc>
        <w:tc>
          <w:tcPr>
            <w:tcW w:w="1247" w:type="dxa"/>
            <w:vMerge w:val="restart"/>
          </w:tcPr>
          <w:p w:rsidR="008A465A" w:rsidRDefault="008A465A">
            <w:pPr>
              <w:pStyle w:val="ConsPlusNormal"/>
              <w:jc w:val="center"/>
            </w:pPr>
            <w:r>
              <w:t>Объем финансирования на 2016-2018 годы</w:t>
            </w:r>
          </w:p>
        </w:tc>
        <w:tc>
          <w:tcPr>
            <w:tcW w:w="3516" w:type="dxa"/>
            <w:gridSpan w:val="3"/>
          </w:tcPr>
          <w:p w:rsidR="008A465A" w:rsidRDefault="008A465A">
            <w:pPr>
              <w:pStyle w:val="ConsPlusNormal"/>
              <w:jc w:val="center"/>
            </w:pPr>
            <w:r>
              <w:t>В том числе по годам</w:t>
            </w:r>
          </w:p>
        </w:tc>
      </w:tr>
      <w:tr w:rsidR="008A465A">
        <w:tc>
          <w:tcPr>
            <w:tcW w:w="3402" w:type="dxa"/>
            <w:vMerge/>
          </w:tcPr>
          <w:p w:rsidR="008A465A" w:rsidRDefault="008A465A"/>
        </w:tc>
        <w:tc>
          <w:tcPr>
            <w:tcW w:w="1247" w:type="dxa"/>
            <w:vMerge/>
          </w:tcPr>
          <w:p w:rsidR="008A465A" w:rsidRDefault="008A465A"/>
        </w:tc>
        <w:tc>
          <w:tcPr>
            <w:tcW w:w="1191" w:type="dxa"/>
          </w:tcPr>
          <w:p w:rsidR="008A465A" w:rsidRDefault="008A465A">
            <w:pPr>
              <w:pStyle w:val="ConsPlusNormal"/>
              <w:jc w:val="center"/>
            </w:pPr>
            <w:r>
              <w:t>2016</w:t>
            </w:r>
          </w:p>
        </w:tc>
        <w:tc>
          <w:tcPr>
            <w:tcW w:w="1134" w:type="dxa"/>
          </w:tcPr>
          <w:p w:rsidR="008A465A" w:rsidRDefault="008A465A">
            <w:pPr>
              <w:pStyle w:val="ConsPlusNormal"/>
              <w:jc w:val="center"/>
            </w:pPr>
            <w:r>
              <w:t>2017</w:t>
            </w:r>
          </w:p>
        </w:tc>
        <w:tc>
          <w:tcPr>
            <w:tcW w:w="1191" w:type="dxa"/>
          </w:tcPr>
          <w:p w:rsidR="008A465A" w:rsidRDefault="008A465A">
            <w:pPr>
              <w:pStyle w:val="ConsPlusNormal"/>
              <w:jc w:val="center"/>
            </w:pPr>
            <w:r>
              <w:t>2018</w:t>
            </w:r>
          </w:p>
        </w:tc>
      </w:tr>
      <w:tr w:rsidR="008A465A">
        <w:tc>
          <w:tcPr>
            <w:tcW w:w="3402" w:type="dxa"/>
          </w:tcPr>
          <w:p w:rsidR="008A465A" w:rsidRDefault="008A465A">
            <w:pPr>
              <w:pStyle w:val="ConsPlusNormal"/>
              <w:jc w:val="center"/>
            </w:pPr>
            <w:r>
              <w:t>1</w:t>
            </w:r>
          </w:p>
        </w:tc>
        <w:tc>
          <w:tcPr>
            <w:tcW w:w="1247" w:type="dxa"/>
          </w:tcPr>
          <w:p w:rsidR="008A465A" w:rsidRDefault="008A465A">
            <w:pPr>
              <w:pStyle w:val="ConsPlusNormal"/>
              <w:jc w:val="center"/>
            </w:pPr>
            <w:r>
              <w:t>2</w:t>
            </w:r>
          </w:p>
        </w:tc>
        <w:tc>
          <w:tcPr>
            <w:tcW w:w="1191" w:type="dxa"/>
          </w:tcPr>
          <w:p w:rsidR="008A465A" w:rsidRDefault="008A465A">
            <w:pPr>
              <w:pStyle w:val="ConsPlusNormal"/>
              <w:jc w:val="center"/>
            </w:pPr>
            <w:r>
              <w:t>3</w:t>
            </w:r>
          </w:p>
        </w:tc>
        <w:tc>
          <w:tcPr>
            <w:tcW w:w="1134" w:type="dxa"/>
          </w:tcPr>
          <w:p w:rsidR="008A465A" w:rsidRDefault="008A465A">
            <w:pPr>
              <w:pStyle w:val="ConsPlusNormal"/>
              <w:jc w:val="center"/>
            </w:pPr>
            <w:r>
              <w:t>4</w:t>
            </w:r>
          </w:p>
        </w:tc>
        <w:tc>
          <w:tcPr>
            <w:tcW w:w="1191" w:type="dxa"/>
          </w:tcPr>
          <w:p w:rsidR="008A465A" w:rsidRDefault="008A465A">
            <w:pPr>
              <w:pStyle w:val="ConsPlusNormal"/>
              <w:jc w:val="center"/>
            </w:pPr>
            <w:r>
              <w:t>5</w:t>
            </w:r>
          </w:p>
        </w:tc>
      </w:tr>
      <w:tr w:rsidR="008A465A">
        <w:tc>
          <w:tcPr>
            <w:tcW w:w="3402" w:type="dxa"/>
          </w:tcPr>
          <w:p w:rsidR="008A465A" w:rsidRDefault="008A465A">
            <w:pPr>
              <w:pStyle w:val="ConsPlusNormal"/>
            </w:pPr>
            <w:r>
              <w:t>Всего, в том числе:</w:t>
            </w:r>
          </w:p>
        </w:tc>
        <w:tc>
          <w:tcPr>
            <w:tcW w:w="1247" w:type="dxa"/>
          </w:tcPr>
          <w:p w:rsidR="008A465A" w:rsidRDefault="008A465A">
            <w:pPr>
              <w:pStyle w:val="ConsPlusNormal"/>
              <w:jc w:val="center"/>
            </w:pPr>
            <w:r>
              <w:t>113989,80</w:t>
            </w:r>
          </w:p>
        </w:tc>
        <w:tc>
          <w:tcPr>
            <w:tcW w:w="1191" w:type="dxa"/>
          </w:tcPr>
          <w:p w:rsidR="008A465A" w:rsidRDefault="008A465A">
            <w:pPr>
              <w:pStyle w:val="ConsPlusNormal"/>
              <w:jc w:val="center"/>
            </w:pPr>
            <w:r>
              <w:t>23485,30</w:t>
            </w:r>
          </w:p>
        </w:tc>
        <w:tc>
          <w:tcPr>
            <w:tcW w:w="1134" w:type="dxa"/>
          </w:tcPr>
          <w:p w:rsidR="008A465A" w:rsidRDefault="008A465A">
            <w:pPr>
              <w:pStyle w:val="ConsPlusNormal"/>
              <w:jc w:val="center"/>
            </w:pPr>
            <w:r>
              <w:t>21891,90</w:t>
            </w:r>
          </w:p>
        </w:tc>
        <w:tc>
          <w:tcPr>
            <w:tcW w:w="1191" w:type="dxa"/>
          </w:tcPr>
          <w:p w:rsidR="008A465A" w:rsidRDefault="008A465A">
            <w:pPr>
              <w:pStyle w:val="ConsPlusNormal"/>
              <w:jc w:val="center"/>
            </w:pPr>
            <w:r>
              <w:t>68612,60</w:t>
            </w:r>
          </w:p>
        </w:tc>
      </w:tr>
      <w:tr w:rsidR="008A465A">
        <w:tc>
          <w:tcPr>
            <w:tcW w:w="3402" w:type="dxa"/>
          </w:tcPr>
          <w:p w:rsidR="008A465A" w:rsidRDefault="008A465A">
            <w:pPr>
              <w:pStyle w:val="ConsPlusNormal"/>
            </w:pPr>
            <w:r>
              <w:t>федеральный бюджет, из них:</w:t>
            </w:r>
          </w:p>
        </w:tc>
        <w:tc>
          <w:tcPr>
            <w:tcW w:w="1247" w:type="dxa"/>
          </w:tcPr>
          <w:p w:rsidR="008A465A" w:rsidRDefault="008A465A">
            <w:pPr>
              <w:pStyle w:val="ConsPlusNormal"/>
              <w:jc w:val="center"/>
            </w:pPr>
            <w:r>
              <w:t>104036,40</w:t>
            </w:r>
          </w:p>
        </w:tc>
        <w:tc>
          <w:tcPr>
            <w:tcW w:w="1191" w:type="dxa"/>
          </w:tcPr>
          <w:p w:rsidR="008A465A" w:rsidRDefault="008A465A">
            <w:pPr>
              <w:pStyle w:val="ConsPlusNormal"/>
              <w:jc w:val="center"/>
            </w:pPr>
            <w:r>
              <w:t>21590,70</w:t>
            </w:r>
          </w:p>
        </w:tc>
        <w:tc>
          <w:tcPr>
            <w:tcW w:w="1134" w:type="dxa"/>
          </w:tcPr>
          <w:p w:rsidR="008A465A" w:rsidRDefault="008A465A">
            <w:pPr>
              <w:pStyle w:val="ConsPlusNormal"/>
              <w:jc w:val="center"/>
            </w:pPr>
            <w:r>
              <w:t>19903,30</w:t>
            </w:r>
          </w:p>
        </w:tc>
        <w:tc>
          <w:tcPr>
            <w:tcW w:w="1191" w:type="dxa"/>
          </w:tcPr>
          <w:p w:rsidR="008A465A" w:rsidRDefault="008A465A">
            <w:pPr>
              <w:pStyle w:val="ConsPlusNormal"/>
              <w:jc w:val="center"/>
            </w:pPr>
            <w:r>
              <w:t>62542,40</w:t>
            </w:r>
          </w:p>
        </w:tc>
      </w:tr>
      <w:tr w:rsidR="008A465A">
        <w:tc>
          <w:tcPr>
            <w:tcW w:w="3402" w:type="dxa"/>
          </w:tcPr>
          <w:p w:rsidR="008A465A" w:rsidRDefault="008A465A">
            <w:pPr>
              <w:pStyle w:val="ConsPlusNormal"/>
            </w:pPr>
            <w:r>
              <w:t>мероприятия в сфере деятельности Министерства труда и социальной защиты Российской Федерации</w:t>
            </w:r>
          </w:p>
        </w:tc>
        <w:tc>
          <w:tcPr>
            <w:tcW w:w="1247" w:type="dxa"/>
          </w:tcPr>
          <w:p w:rsidR="008A465A" w:rsidRDefault="008A465A">
            <w:pPr>
              <w:pStyle w:val="ConsPlusNormal"/>
              <w:jc w:val="center"/>
            </w:pPr>
            <w:r>
              <w:t>11317,90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11317,90</w:t>
            </w:r>
          </w:p>
        </w:tc>
      </w:tr>
      <w:tr w:rsidR="008A465A">
        <w:tc>
          <w:tcPr>
            <w:tcW w:w="3402" w:type="dxa"/>
          </w:tcPr>
          <w:p w:rsidR="008A465A" w:rsidRDefault="008A465A">
            <w:pPr>
              <w:pStyle w:val="ConsPlusNormal"/>
            </w:pPr>
            <w:r>
              <w:lastRenderedPageBreak/>
              <w:t>мероприятия в сфере деятельности Министерства образования и науки Российской Федерации</w:t>
            </w:r>
          </w:p>
        </w:tc>
        <w:tc>
          <w:tcPr>
            <w:tcW w:w="1247" w:type="dxa"/>
          </w:tcPr>
          <w:p w:rsidR="008A465A" w:rsidRDefault="008A465A">
            <w:pPr>
              <w:pStyle w:val="ConsPlusNormal"/>
              <w:jc w:val="center"/>
            </w:pPr>
            <w:r>
              <w:t>92718,50</w:t>
            </w:r>
          </w:p>
        </w:tc>
        <w:tc>
          <w:tcPr>
            <w:tcW w:w="1191" w:type="dxa"/>
          </w:tcPr>
          <w:p w:rsidR="008A465A" w:rsidRDefault="008A465A">
            <w:pPr>
              <w:pStyle w:val="ConsPlusNormal"/>
              <w:jc w:val="center"/>
            </w:pPr>
            <w:r>
              <w:t>21590,70</w:t>
            </w:r>
          </w:p>
        </w:tc>
        <w:tc>
          <w:tcPr>
            <w:tcW w:w="1134" w:type="dxa"/>
          </w:tcPr>
          <w:p w:rsidR="008A465A" w:rsidRDefault="008A465A">
            <w:pPr>
              <w:pStyle w:val="ConsPlusNormal"/>
              <w:jc w:val="center"/>
            </w:pPr>
            <w:r>
              <w:t>19903,30</w:t>
            </w:r>
          </w:p>
        </w:tc>
        <w:tc>
          <w:tcPr>
            <w:tcW w:w="1191" w:type="dxa"/>
          </w:tcPr>
          <w:p w:rsidR="008A465A" w:rsidRDefault="008A465A">
            <w:pPr>
              <w:pStyle w:val="ConsPlusNormal"/>
              <w:jc w:val="center"/>
            </w:pPr>
            <w:r>
              <w:t>51224,50</w:t>
            </w:r>
          </w:p>
        </w:tc>
      </w:tr>
      <w:tr w:rsidR="008A465A">
        <w:tc>
          <w:tcPr>
            <w:tcW w:w="3402" w:type="dxa"/>
          </w:tcPr>
          <w:p w:rsidR="008A465A" w:rsidRDefault="008A465A">
            <w:pPr>
              <w:pStyle w:val="ConsPlusNormal"/>
            </w:pPr>
            <w:r>
              <w:t>мероприятия в сфере деятельности Министерства спорта Российской Федерации</w:t>
            </w:r>
          </w:p>
        </w:tc>
        <w:tc>
          <w:tcPr>
            <w:tcW w:w="1247" w:type="dxa"/>
          </w:tcPr>
          <w:p w:rsidR="008A465A" w:rsidRDefault="008A465A">
            <w:pPr>
              <w:pStyle w:val="ConsPlusNormal"/>
              <w:jc w:val="center"/>
            </w:pPr>
            <w:r>
              <w:t>00,00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00,00</w:t>
            </w:r>
          </w:p>
        </w:tc>
      </w:tr>
      <w:tr w:rsidR="008A465A">
        <w:tc>
          <w:tcPr>
            <w:tcW w:w="3402" w:type="dxa"/>
          </w:tcPr>
          <w:p w:rsidR="008A465A" w:rsidRDefault="008A465A">
            <w:pPr>
              <w:pStyle w:val="ConsPlusNormal"/>
            </w:pPr>
            <w:r>
              <w:t>республиканский бюджет Республики Дагестан, из них:</w:t>
            </w:r>
          </w:p>
        </w:tc>
        <w:tc>
          <w:tcPr>
            <w:tcW w:w="1247" w:type="dxa"/>
          </w:tcPr>
          <w:p w:rsidR="008A465A" w:rsidRDefault="008A465A">
            <w:pPr>
              <w:pStyle w:val="ConsPlusNormal"/>
              <w:jc w:val="center"/>
            </w:pPr>
            <w:r>
              <w:t>5601,90</w:t>
            </w:r>
          </w:p>
        </w:tc>
        <w:tc>
          <w:tcPr>
            <w:tcW w:w="1191" w:type="dxa"/>
          </w:tcPr>
          <w:p w:rsidR="008A465A" w:rsidRDefault="008A465A">
            <w:pPr>
              <w:pStyle w:val="ConsPlusNormal"/>
              <w:jc w:val="center"/>
            </w:pPr>
            <w:r>
              <w:t>1262,60</w:t>
            </w:r>
          </w:p>
        </w:tc>
        <w:tc>
          <w:tcPr>
            <w:tcW w:w="1134" w:type="dxa"/>
          </w:tcPr>
          <w:p w:rsidR="008A465A" w:rsidRDefault="008A465A">
            <w:pPr>
              <w:pStyle w:val="ConsPlusNormal"/>
              <w:jc w:val="center"/>
            </w:pPr>
            <w:r>
              <w:t>1047,60</w:t>
            </w:r>
          </w:p>
        </w:tc>
        <w:tc>
          <w:tcPr>
            <w:tcW w:w="1191" w:type="dxa"/>
          </w:tcPr>
          <w:p w:rsidR="008A465A" w:rsidRDefault="008A465A">
            <w:pPr>
              <w:pStyle w:val="ConsPlusNormal"/>
              <w:jc w:val="center"/>
            </w:pPr>
            <w:r>
              <w:t>3291,70</w:t>
            </w:r>
          </w:p>
        </w:tc>
      </w:tr>
      <w:tr w:rsidR="008A465A">
        <w:tc>
          <w:tcPr>
            <w:tcW w:w="3402" w:type="dxa"/>
          </w:tcPr>
          <w:p w:rsidR="008A465A" w:rsidRDefault="008A465A">
            <w:pPr>
              <w:pStyle w:val="ConsPlusNormal"/>
            </w:pPr>
            <w:r>
              <w:t>Министерство труда и социального развития Республики Дагестан</w:t>
            </w:r>
          </w:p>
        </w:tc>
        <w:tc>
          <w:tcPr>
            <w:tcW w:w="1247" w:type="dxa"/>
          </w:tcPr>
          <w:p w:rsidR="008A465A" w:rsidRDefault="008A465A">
            <w:pPr>
              <w:pStyle w:val="ConsPlusNormal"/>
              <w:jc w:val="center"/>
            </w:pPr>
            <w:r>
              <w:t>316,70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316,70</w:t>
            </w:r>
          </w:p>
        </w:tc>
      </w:tr>
      <w:tr w:rsidR="008A465A">
        <w:tc>
          <w:tcPr>
            <w:tcW w:w="3402" w:type="dxa"/>
          </w:tcPr>
          <w:p w:rsidR="008A465A" w:rsidRDefault="008A465A">
            <w:pPr>
              <w:pStyle w:val="ConsPlusNormal"/>
            </w:pPr>
            <w:r>
              <w:t>Министерство здравоохранения Республики Дагестан</w:t>
            </w:r>
          </w:p>
        </w:tc>
        <w:tc>
          <w:tcPr>
            <w:tcW w:w="1247" w:type="dxa"/>
          </w:tcPr>
          <w:p w:rsidR="008A465A" w:rsidRDefault="008A465A">
            <w:pPr>
              <w:pStyle w:val="ConsPlusNormal"/>
              <w:jc w:val="center"/>
            </w:pPr>
            <w:r>
              <w:t>75,00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75,00</w:t>
            </w:r>
          </w:p>
        </w:tc>
      </w:tr>
      <w:tr w:rsidR="008A465A">
        <w:tc>
          <w:tcPr>
            <w:tcW w:w="3402" w:type="dxa"/>
          </w:tcPr>
          <w:p w:rsidR="008A465A" w:rsidRDefault="008A465A">
            <w:pPr>
              <w:pStyle w:val="ConsPlusNormal"/>
            </w:pPr>
            <w:r>
              <w:t>Министерство образования и науки Республики Дагестан</w:t>
            </w:r>
          </w:p>
        </w:tc>
        <w:tc>
          <w:tcPr>
            <w:tcW w:w="1247" w:type="dxa"/>
          </w:tcPr>
          <w:p w:rsidR="008A465A" w:rsidRDefault="008A465A">
            <w:pPr>
              <w:pStyle w:val="ConsPlusNormal"/>
              <w:jc w:val="center"/>
            </w:pPr>
            <w:r>
              <w:t>5006,20</w:t>
            </w:r>
          </w:p>
        </w:tc>
        <w:tc>
          <w:tcPr>
            <w:tcW w:w="1191" w:type="dxa"/>
          </w:tcPr>
          <w:p w:rsidR="008A465A" w:rsidRDefault="008A465A">
            <w:pPr>
              <w:pStyle w:val="ConsPlusNormal"/>
              <w:jc w:val="center"/>
            </w:pPr>
            <w:r>
              <w:t>1262,60</w:t>
            </w:r>
          </w:p>
        </w:tc>
        <w:tc>
          <w:tcPr>
            <w:tcW w:w="1134" w:type="dxa"/>
          </w:tcPr>
          <w:p w:rsidR="008A465A" w:rsidRDefault="008A465A">
            <w:pPr>
              <w:pStyle w:val="ConsPlusNormal"/>
              <w:jc w:val="center"/>
            </w:pPr>
            <w:r>
              <w:t>1047,60</w:t>
            </w:r>
          </w:p>
        </w:tc>
        <w:tc>
          <w:tcPr>
            <w:tcW w:w="1191" w:type="dxa"/>
          </w:tcPr>
          <w:p w:rsidR="008A465A" w:rsidRDefault="008A465A">
            <w:pPr>
              <w:pStyle w:val="ConsPlusNormal"/>
              <w:jc w:val="center"/>
            </w:pPr>
            <w:r>
              <w:t>2696,00</w:t>
            </w:r>
          </w:p>
        </w:tc>
      </w:tr>
      <w:tr w:rsidR="008A465A">
        <w:tc>
          <w:tcPr>
            <w:tcW w:w="3402" w:type="dxa"/>
          </w:tcPr>
          <w:p w:rsidR="008A465A" w:rsidRDefault="008A465A">
            <w:pPr>
              <w:pStyle w:val="ConsPlusNormal"/>
            </w:pPr>
            <w:r>
              <w:t>Министерство культуры Республики Дагестан</w:t>
            </w:r>
          </w:p>
        </w:tc>
        <w:tc>
          <w:tcPr>
            <w:tcW w:w="1247" w:type="dxa"/>
          </w:tcPr>
          <w:p w:rsidR="008A465A" w:rsidRDefault="008A465A">
            <w:pPr>
              <w:pStyle w:val="ConsPlusNormal"/>
              <w:jc w:val="center"/>
            </w:pPr>
            <w:r>
              <w:t>75,00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60,00</w:t>
            </w:r>
          </w:p>
        </w:tc>
      </w:tr>
      <w:tr w:rsidR="008A465A">
        <w:tc>
          <w:tcPr>
            <w:tcW w:w="3402" w:type="dxa"/>
          </w:tcPr>
          <w:p w:rsidR="008A465A" w:rsidRDefault="008A465A">
            <w:pPr>
              <w:pStyle w:val="ConsPlusNormal"/>
            </w:pPr>
            <w:r>
              <w:t>Министерство печати и информации Республики Дагестан</w:t>
            </w:r>
          </w:p>
        </w:tc>
        <w:tc>
          <w:tcPr>
            <w:tcW w:w="1247" w:type="dxa"/>
          </w:tcPr>
          <w:p w:rsidR="008A465A" w:rsidRDefault="008A465A">
            <w:pPr>
              <w:pStyle w:val="ConsPlusNormal"/>
              <w:jc w:val="center"/>
            </w:pPr>
            <w:r>
              <w:t>25,00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25,00</w:t>
            </w:r>
          </w:p>
        </w:tc>
      </w:tr>
      <w:tr w:rsidR="008A465A">
        <w:tc>
          <w:tcPr>
            <w:tcW w:w="3402" w:type="dxa"/>
          </w:tcPr>
          <w:p w:rsidR="008A465A" w:rsidRDefault="008A465A">
            <w:pPr>
              <w:pStyle w:val="ConsPlusNormal"/>
            </w:pPr>
            <w:r>
              <w:t>Министерство транспорта, энергетики и связи Республики Дагестан</w:t>
            </w:r>
          </w:p>
        </w:tc>
        <w:tc>
          <w:tcPr>
            <w:tcW w:w="1247" w:type="dxa"/>
          </w:tcPr>
          <w:p w:rsidR="008A465A" w:rsidRDefault="008A465A">
            <w:pPr>
              <w:pStyle w:val="ConsPlusNormal"/>
              <w:jc w:val="center"/>
            </w:pPr>
            <w:r>
              <w:t>119,00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119,00</w:t>
            </w:r>
          </w:p>
        </w:tc>
      </w:tr>
      <w:tr w:rsidR="008A465A">
        <w:tc>
          <w:tcPr>
            <w:tcW w:w="3402" w:type="dxa"/>
          </w:tcPr>
          <w:p w:rsidR="008A465A" w:rsidRDefault="008A465A">
            <w:pPr>
              <w:pStyle w:val="ConsPlusNormal"/>
            </w:pPr>
            <w:r>
              <w:t>бюджеты муниципальных образований</w:t>
            </w:r>
          </w:p>
        </w:tc>
        <w:tc>
          <w:tcPr>
            <w:tcW w:w="1247" w:type="dxa"/>
          </w:tcPr>
          <w:p w:rsidR="008A465A" w:rsidRDefault="008A465A">
            <w:pPr>
              <w:pStyle w:val="ConsPlusNormal"/>
              <w:jc w:val="center"/>
            </w:pPr>
            <w:r>
              <w:t>4351,50</w:t>
            </w:r>
          </w:p>
        </w:tc>
        <w:tc>
          <w:tcPr>
            <w:tcW w:w="1191" w:type="dxa"/>
          </w:tcPr>
          <w:p w:rsidR="008A465A" w:rsidRDefault="008A465A">
            <w:pPr>
              <w:pStyle w:val="ConsPlusNormal"/>
              <w:jc w:val="center"/>
            </w:pPr>
            <w:r>
              <w:t>632,00</w:t>
            </w:r>
          </w:p>
        </w:tc>
        <w:tc>
          <w:tcPr>
            <w:tcW w:w="1134" w:type="dxa"/>
          </w:tcPr>
          <w:p w:rsidR="008A465A" w:rsidRDefault="008A465A">
            <w:pPr>
              <w:pStyle w:val="ConsPlusNormal"/>
              <w:jc w:val="center"/>
            </w:pPr>
            <w:r>
              <w:t>941,00</w:t>
            </w:r>
          </w:p>
        </w:tc>
        <w:tc>
          <w:tcPr>
            <w:tcW w:w="1191" w:type="dxa"/>
          </w:tcPr>
          <w:p w:rsidR="008A465A" w:rsidRDefault="008A465A">
            <w:pPr>
              <w:pStyle w:val="ConsPlusNormal"/>
              <w:jc w:val="center"/>
            </w:pPr>
            <w:r>
              <w:t>2778,50</w:t>
            </w:r>
          </w:p>
        </w:tc>
      </w:tr>
      <w:tr w:rsidR="008A465A">
        <w:tc>
          <w:tcPr>
            <w:tcW w:w="3402" w:type="dxa"/>
          </w:tcPr>
          <w:p w:rsidR="008A465A" w:rsidRDefault="008A465A">
            <w:pPr>
              <w:pStyle w:val="ConsPlusNormal"/>
            </w:pPr>
            <w:r>
              <w:t>внебюджетные источники</w:t>
            </w:r>
          </w:p>
        </w:tc>
        <w:tc>
          <w:tcPr>
            <w:tcW w:w="1247" w:type="dxa"/>
          </w:tcPr>
          <w:p w:rsidR="008A465A" w:rsidRDefault="008A465A">
            <w:pPr>
              <w:pStyle w:val="ConsPlusNormal"/>
              <w:jc w:val="center"/>
            </w:pPr>
            <w:r>
              <w:t>0,00</w:t>
            </w:r>
          </w:p>
        </w:tc>
        <w:tc>
          <w:tcPr>
            <w:tcW w:w="1191" w:type="dxa"/>
          </w:tcPr>
          <w:p w:rsidR="008A465A" w:rsidRDefault="008A465A">
            <w:pPr>
              <w:pStyle w:val="ConsPlusNormal"/>
              <w:jc w:val="center"/>
            </w:pPr>
            <w:r>
              <w:t>0,00</w:t>
            </w:r>
          </w:p>
        </w:tc>
        <w:tc>
          <w:tcPr>
            <w:tcW w:w="1134" w:type="dxa"/>
          </w:tcPr>
          <w:p w:rsidR="008A465A" w:rsidRDefault="008A465A">
            <w:pPr>
              <w:pStyle w:val="ConsPlusNormal"/>
              <w:jc w:val="center"/>
            </w:pPr>
            <w:r>
              <w:t>0,00</w:t>
            </w:r>
          </w:p>
        </w:tc>
        <w:tc>
          <w:tcPr>
            <w:tcW w:w="1191" w:type="dxa"/>
          </w:tcPr>
          <w:p w:rsidR="008A465A" w:rsidRDefault="008A465A">
            <w:pPr>
              <w:pStyle w:val="ConsPlusNormal"/>
              <w:jc w:val="center"/>
            </w:pPr>
            <w:r>
              <w:t>0,00</w:t>
            </w:r>
          </w:p>
        </w:tc>
      </w:tr>
    </w:tbl>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sectPr w:rsidR="008A465A">
          <w:pgSz w:w="11905" w:h="16838"/>
          <w:pgMar w:top="850" w:right="850" w:bottom="850" w:left="1134" w:header="0" w:footer="0" w:gutter="0"/>
          <w:cols w:space="720"/>
        </w:sectPr>
      </w:pPr>
    </w:p>
    <w:p w:rsidR="008A465A" w:rsidRDefault="008A465A">
      <w:pPr>
        <w:pStyle w:val="ConsPlusNormal"/>
        <w:jc w:val="right"/>
        <w:outlineLvl w:val="1"/>
      </w:pPr>
      <w:r>
        <w:lastRenderedPageBreak/>
        <w:t>Приложение N 4</w:t>
      </w:r>
    </w:p>
    <w:p w:rsidR="008A465A" w:rsidRDefault="008A465A">
      <w:pPr>
        <w:pStyle w:val="ConsPlusNormal"/>
        <w:jc w:val="right"/>
      </w:pPr>
      <w:r>
        <w:t>к государственной программе</w:t>
      </w:r>
    </w:p>
    <w:p w:rsidR="008A465A" w:rsidRDefault="008A465A">
      <w:pPr>
        <w:pStyle w:val="ConsPlusNormal"/>
        <w:jc w:val="right"/>
      </w:pPr>
      <w:r>
        <w:t>Республики Дагестан "Доступная среда"</w:t>
      </w:r>
    </w:p>
    <w:p w:rsidR="008A465A" w:rsidRDefault="008A465A">
      <w:pPr>
        <w:pStyle w:val="ConsPlusNormal"/>
        <w:jc w:val="right"/>
      </w:pPr>
      <w:r>
        <w:t>на 2016-2018 годы</w:t>
      </w:r>
    </w:p>
    <w:p w:rsidR="008A465A" w:rsidRDefault="008A465A">
      <w:pPr>
        <w:pStyle w:val="ConsPlusNormal"/>
        <w:jc w:val="both"/>
      </w:pPr>
    </w:p>
    <w:p w:rsidR="008A465A" w:rsidRDefault="008A465A">
      <w:pPr>
        <w:pStyle w:val="ConsPlusNormal"/>
        <w:jc w:val="center"/>
      </w:pPr>
      <w:bookmarkStart w:id="7" w:name="P1154"/>
      <w:bookmarkEnd w:id="7"/>
      <w:r>
        <w:t>ОБЪЕМЫ И ИСТОЧНИКИ ФИНАНСИРОВАНИЯ МЕРОПРИЯТИЙ</w:t>
      </w:r>
    </w:p>
    <w:p w:rsidR="008A465A" w:rsidRDefault="008A465A">
      <w:pPr>
        <w:pStyle w:val="ConsPlusNormal"/>
        <w:jc w:val="center"/>
      </w:pPr>
      <w:r>
        <w:t>ГОСУДАРСТВЕННОЙ ПРОГРАММЫ РЕСПУБЛИКИ ДАГЕСТАН</w:t>
      </w:r>
    </w:p>
    <w:p w:rsidR="008A465A" w:rsidRDefault="008A465A">
      <w:pPr>
        <w:pStyle w:val="ConsPlusNormal"/>
        <w:jc w:val="center"/>
      </w:pPr>
      <w:r>
        <w:t>"ДОСТУПНАЯ СРЕДА" НА 2016-2018 ГОДЫ</w:t>
      </w:r>
    </w:p>
    <w:p w:rsidR="008A465A" w:rsidRDefault="008A465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02"/>
        <w:gridCol w:w="1587"/>
        <w:gridCol w:w="1247"/>
        <w:gridCol w:w="1247"/>
        <w:gridCol w:w="1247"/>
        <w:gridCol w:w="1247"/>
      </w:tblGrid>
      <w:tr w:rsidR="008A465A">
        <w:tc>
          <w:tcPr>
            <w:tcW w:w="566" w:type="dxa"/>
            <w:vMerge w:val="restart"/>
            <w:tcBorders>
              <w:top w:val="single" w:sz="4" w:space="0" w:color="auto"/>
              <w:bottom w:val="single" w:sz="4" w:space="0" w:color="auto"/>
            </w:tcBorders>
          </w:tcPr>
          <w:p w:rsidR="008A465A" w:rsidRDefault="008A465A">
            <w:pPr>
              <w:pStyle w:val="ConsPlusNormal"/>
              <w:jc w:val="center"/>
            </w:pPr>
            <w:r>
              <w:t>N п/п</w:t>
            </w:r>
          </w:p>
        </w:tc>
        <w:tc>
          <w:tcPr>
            <w:tcW w:w="3402" w:type="dxa"/>
            <w:vMerge w:val="restart"/>
            <w:tcBorders>
              <w:top w:val="single" w:sz="4" w:space="0" w:color="auto"/>
              <w:bottom w:val="single" w:sz="4" w:space="0" w:color="auto"/>
            </w:tcBorders>
          </w:tcPr>
          <w:p w:rsidR="008A465A" w:rsidRDefault="008A465A">
            <w:pPr>
              <w:pStyle w:val="ConsPlusNormal"/>
              <w:jc w:val="center"/>
            </w:pPr>
            <w:r>
              <w:t>Наименование мероприятия</w:t>
            </w:r>
          </w:p>
        </w:tc>
        <w:tc>
          <w:tcPr>
            <w:tcW w:w="1587" w:type="dxa"/>
            <w:vMerge w:val="restart"/>
            <w:tcBorders>
              <w:top w:val="single" w:sz="4" w:space="0" w:color="auto"/>
              <w:bottom w:val="single" w:sz="4" w:space="0" w:color="auto"/>
            </w:tcBorders>
          </w:tcPr>
          <w:p w:rsidR="008A465A" w:rsidRDefault="008A465A">
            <w:pPr>
              <w:pStyle w:val="ConsPlusNormal"/>
              <w:jc w:val="center"/>
            </w:pPr>
            <w:r>
              <w:t>Источники финансирования</w:t>
            </w:r>
          </w:p>
        </w:tc>
        <w:tc>
          <w:tcPr>
            <w:tcW w:w="1247" w:type="dxa"/>
            <w:vMerge w:val="restart"/>
            <w:tcBorders>
              <w:top w:val="single" w:sz="4" w:space="0" w:color="auto"/>
              <w:bottom w:val="single" w:sz="4" w:space="0" w:color="auto"/>
            </w:tcBorders>
          </w:tcPr>
          <w:p w:rsidR="008A465A" w:rsidRDefault="008A465A">
            <w:pPr>
              <w:pStyle w:val="ConsPlusNormal"/>
              <w:jc w:val="center"/>
            </w:pPr>
            <w:r>
              <w:t>Общий объем финансирования, тыс. руб.</w:t>
            </w:r>
          </w:p>
        </w:tc>
        <w:tc>
          <w:tcPr>
            <w:tcW w:w="3741" w:type="dxa"/>
            <w:gridSpan w:val="3"/>
            <w:tcBorders>
              <w:top w:val="single" w:sz="4" w:space="0" w:color="auto"/>
              <w:bottom w:val="single" w:sz="4" w:space="0" w:color="auto"/>
            </w:tcBorders>
          </w:tcPr>
          <w:p w:rsidR="008A465A" w:rsidRDefault="008A465A">
            <w:pPr>
              <w:pStyle w:val="ConsPlusNormal"/>
              <w:jc w:val="center"/>
            </w:pPr>
            <w:r>
              <w:t>В том числе по годам</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vMerge/>
            <w:tcBorders>
              <w:top w:val="single" w:sz="4" w:space="0" w:color="auto"/>
              <w:bottom w:val="single" w:sz="4" w:space="0" w:color="auto"/>
            </w:tcBorders>
          </w:tcPr>
          <w:p w:rsidR="008A465A" w:rsidRDefault="008A465A"/>
        </w:tc>
        <w:tc>
          <w:tcPr>
            <w:tcW w:w="1247" w:type="dxa"/>
            <w:vMerge/>
            <w:tcBorders>
              <w:top w:val="single" w:sz="4" w:space="0" w:color="auto"/>
              <w:bottom w:val="single" w:sz="4" w:space="0" w:color="auto"/>
            </w:tcBorders>
          </w:tcPr>
          <w:p w:rsidR="008A465A" w:rsidRDefault="008A465A"/>
        </w:tc>
        <w:tc>
          <w:tcPr>
            <w:tcW w:w="1247" w:type="dxa"/>
            <w:tcBorders>
              <w:top w:val="single" w:sz="4" w:space="0" w:color="auto"/>
              <w:bottom w:val="single" w:sz="4" w:space="0" w:color="auto"/>
            </w:tcBorders>
          </w:tcPr>
          <w:p w:rsidR="008A465A" w:rsidRDefault="008A465A">
            <w:pPr>
              <w:pStyle w:val="ConsPlusNormal"/>
              <w:jc w:val="center"/>
            </w:pPr>
            <w:r>
              <w:t>2016</w:t>
            </w:r>
          </w:p>
        </w:tc>
        <w:tc>
          <w:tcPr>
            <w:tcW w:w="1247" w:type="dxa"/>
            <w:tcBorders>
              <w:top w:val="single" w:sz="4" w:space="0" w:color="auto"/>
              <w:bottom w:val="single" w:sz="4" w:space="0" w:color="auto"/>
            </w:tcBorders>
          </w:tcPr>
          <w:p w:rsidR="008A465A" w:rsidRDefault="008A465A">
            <w:pPr>
              <w:pStyle w:val="ConsPlusNormal"/>
              <w:jc w:val="center"/>
            </w:pPr>
            <w:r>
              <w:t>2017</w:t>
            </w:r>
          </w:p>
        </w:tc>
        <w:tc>
          <w:tcPr>
            <w:tcW w:w="1247" w:type="dxa"/>
            <w:tcBorders>
              <w:top w:val="single" w:sz="4" w:space="0" w:color="auto"/>
              <w:bottom w:val="single" w:sz="4" w:space="0" w:color="auto"/>
            </w:tcBorders>
          </w:tcPr>
          <w:p w:rsidR="008A465A" w:rsidRDefault="008A465A">
            <w:pPr>
              <w:pStyle w:val="ConsPlusNormal"/>
              <w:jc w:val="center"/>
            </w:pPr>
            <w:r>
              <w:t>2018</w:t>
            </w:r>
          </w:p>
        </w:tc>
      </w:tr>
      <w:tr w:rsidR="008A465A">
        <w:tc>
          <w:tcPr>
            <w:tcW w:w="566" w:type="dxa"/>
            <w:tcBorders>
              <w:top w:val="single" w:sz="4" w:space="0" w:color="auto"/>
              <w:bottom w:val="single" w:sz="4" w:space="0" w:color="auto"/>
            </w:tcBorders>
          </w:tcPr>
          <w:p w:rsidR="008A465A" w:rsidRDefault="008A465A">
            <w:pPr>
              <w:pStyle w:val="ConsPlusNormal"/>
              <w:jc w:val="center"/>
            </w:pPr>
            <w:r>
              <w:t>1</w:t>
            </w:r>
          </w:p>
        </w:tc>
        <w:tc>
          <w:tcPr>
            <w:tcW w:w="3402" w:type="dxa"/>
            <w:tcBorders>
              <w:top w:val="single" w:sz="4" w:space="0" w:color="auto"/>
              <w:bottom w:val="single" w:sz="4" w:space="0" w:color="auto"/>
            </w:tcBorders>
          </w:tcPr>
          <w:p w:rsidR="008A465A" w:rsidRDefault="008A465A">
            <w:pPr>
              <w:pStyle w:val="ConsPlusNormal"/>
              <w:jc w:val="center"/>
            </w:pPr>
            <w:r>
              <w:t>2</w:t>
            </w:r>
          </w:p>
        </w:tc>
        <w:tc>
          <w:tcPr>
            <w:tcW w:w="1587" w:type="dxa"/>
            <w:tcBorders>
              <w:top w:val="single" w:sz="4" w:space="0" w:color="auto"/>
              <w:bottom w:val="single" w:sz="4" w:space="0" w:color="auto"/>
            </w:tcBorders>
          </w:tcPr>
          <w:p w:rsidR="008A465A" w:rsidRDefault="008A465A">
            <w:pPr>
              <w:pStyle w:val="ConsPlusNormal"/>
              <w:jc w:val="center"/>
            </w:pPr>
            <w:r>
              <w:t>3</w:t>
            </w:r>
          </w:p>
        </w:tc>
        <w:tc>
          <w:tcPr>
            <w:tcW w:w="1247" w:type="dxa"/>
            <w:tcBorders>
              <w:top w:val="single" w:sz="4" w:space="0" w:color="auto"/>
              <w:bottom w:val="single" w:sz="4" w:space="0" w:color="auto"/>
            </w:tcBorders>
          </w:tcPr>
          <w:p w:rsidR="008A465A" w:rsidRDefault="008A465A">
            <w:pPr>
              <w:pStyle w:val="ConsPlusNormal"/>
              <w:jc w:val="center"/>
            </w:pPr>
            <w:r>
              <w:t>4</w:t>
            </w:r>
          </w:p>
        </w:tc>
        <w:tc>
          <w:tcPr>
            <w:tcW w:w="1247" w:type="dxa"/>
            <w:tcBorders>
              <w:top w:val="single" w:sz="4" w:space="0" w:color="auto"/>
              <w:bottom w:val="single" w:sz="4" w:space="0" w:color="auto"/>
            </w:tcBorders>
          </w:tcPr>
          <w:p w:rsidR="008A465A" w:rsidRDefault="008A465A">
            <w:pPr>
              <w:pStyle w:val="ConsPlusNormal"/>
              <w:jc w:val="center"/>
            </w:pPr>
            <w:r>
              <w:t>5</w:t>
            </w:r>
          </w:p>
        </w:tc>
        <w:tc>
          <w:tcPr>
            <w:tcW w:w="1247" w:type="dxa"/>
            <w:tcBorders>
              <w:top w:val="single" w:sz="4" w:space="0" w:color="auto"/>
              <w:bottom w:val="single" w:sz="4" w:space="0" w:color="auto"/>
            </w:tcBorders>
          </w:tcPr>
          <w:p w:rsidR="008A465A" w:rsidRDefault="008A465A">
            <w:pPr>
              <w:pStyle w:val="ConsPlusNormal"/>
              <w:jc w:val="center"/>
            </w:pPr>
            <w:r>
              <w:t>6</w:t>
            </w:r>
          </w:p>
        </w:tc>
        <w:tc>
          <w:tcPr>
            <w:tcW w:w="1247" w:type="dxa"/>
            <w:tcBorders>
              <w:top w:val="single" w:sz="4" w:space="0" w:color="auto"/>
              <w:bottom w:val="single" w:sz="4" w:space="0" w:color="auto"/>
            </w:tcBorders>
          </w:tcPr>
          <w:p w:rsidR="008A465A" w:rsidRDefault="008A465A">
            <w:pPr>
              <w:pStyle w:val="ConsPlusNormal"/>
              <w:jc w:val="center"/>
            </w:pPr>
            <w:r>
              <w:t>7</w:t>
            </w:r>
          </w:p>
        </w:tc>
      </w:tr>
      <w:tr w:rsidR="008A465A">
        <w:tc>
          <w:tcPr>
            <w:tcW w:w="10543" w:type="dxa"/>
            <w:gridSpan w:val="7"/>
            <w:tcBorders>
              <w:top w:val="single" w:sz="4" w:space="0" w:color="auto"/>
              <w:bottom w:val="single" w:sz="4" w:space="0" w:color="auto"/>
            </w:tcBorders>
          </w:tcPr>
          <w:p w:rsidR="008A465A" w:rsidRDefault="008A465A">
            <w:pPr>
              <w:pStyle w:val="ConsPlusNormal"/>
              <w:jc w:val="center"/>
              <w:outlineLvl w:val="2"/>
            </w:pPr>
            <w:r>
              <w:t>1.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1.1.</w:t>
            </w:r>
          </w:p>
        </w:tc>
        <w:tc>
          <w:tcPr>
            <w:tcW w:w="3402" w:type="dxa"/>
            <w:vMerge w:val="restart"/>
            <w:tcBorders>
              <w:top w:val="single" w:sz="4" w:space="0" w:color="auto"/>
              <w:bottom w:val="single" w:sz="4" w:space="0" w:color="auto"/>
            </w:tcBorders>
          </w:tcPr>
          <w:p w:rsidR="008A465A" w:rsidRDefault="008A465A">
            <w:pPr>
              <w:pStyle w:val="ConsPlusNormal"/>
            </w:pPr>
            <w:r>
              <w:t xml:space="preserve">Обучение (профессиональная переподготовка, повышение квалификации) русскому жестовому языку переводчиков в сфере профессиональной коммуникации </w:t>
            </w:r>
            <w:proofErr w:type="spellStart"/>
            <w:r>
              <w:t>неслышащих</w:t>
            </w:r>
            <w:proofErr w:type="spellEnd"/>
            <w:r>
              <w:t xml:space="preserve"> (переводчик жестового языка) и </w:t>
            </w:r>
            <w:r>
              <w:lastRenderedPageBreak/>
              <w:t xml:space="preserve">переводчиков в сфере профессиональной коммуникации лиц с нарушениями слуха и зрения (слепоглухих), в том числе </w:t>
            </w:r>
            <w:proofErr w:type="spellStart"/>
            <w:r>
              <w:t>тифлокомментаторов</w:t>
            </w:r>
            <w:proofErr w:type="spellEnd"/>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300,00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300,00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285,00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285,00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Минтруд РД</w:t>
            </w:r>
          </w:p>
        </w:tc>
        <w:tc>
          <w:tcPr>
            <w:tcW w:w="1247" w:type="dxa"/>
            <w:tcBorders>
              <w:top w:val="nil"/>
              <w:bottom w:val="single" w:sz="4" w:space="0" w:color="auto"/>
            </w:tcBorders>
          </w:tcPr>
          <w:p w:rsidR="008A465A" w:rsidRDefault="008A465A">
            <w:pPr>
              <w:pStyle w:val="ConsPlusNormal"/>
              <w:jc w:val="center"/>
            </w:pPr>
            <w:r>
              <w:t>15,00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15,00</w:t>
            </w:r>
          </w:p>
        </w:tc>
      </w:tr>
      <w:tr w:rsidR="008A465A">
        <w:tc>
          <w:tcPr>
            <w:tcW w:w="10543" w:type="dxa"/>
            <w:gridSpan w:val="7"/>
            <w:tcBorders>
              <w:top w:val="single" w:sz="4" w:space="0" w:color="auto"/>
              <w:bottom w:val="single" w:sz="4" w:space="0" w:color="auto"/>
            </w:tcBorders>
          </w:tcPr>
          <w:p w:rsidR="008A465A" w:rsidRDefault="008A465A">
            <w:pPr>
              <w:pStyle w:val="ConsPlusNormal"/>
              <w:jc w:val="center"/>
              <w:outlineLvl w:val="2"/>
            </w:pPr>
            <w:r>
              <w:t>2. Формирование условий для беспрепятственного доступа инвалидов и других МГН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2.1.</w:t>
            </w:r>
          </w:p>
        </w:tc>
        <w:tc>
          <w:tcPr>
            <w:tcW w:w="3402" w:type="dxa"/>
            <w:vMerge w:val="restart"/>
            <w:tcBorders>
              <w:top w:val="single" w:sz="4" w:space="0" w:color="auto"/>
              <w:bottom w:val="single" w:sz="4" w:space="0" w:color="auto"/>
            </w:tcBorders>
          </w:tcPr>
          <w:p w:rsidR="008A465A" w:rsidRDefault="008A465A">
            <w:pPr>
              <w:pStyle w:val="ConsPlusNormal"/>
            </w:pPr>
            <w:r>
              <w:t xml:space="preserve">Адаптация учреждений здравоохранения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w:t>
            </w:r>
            <w:r>
              <w:lastRenderedPageBreak/>
              <w:t>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1500,00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1500,00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1425,00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1425,00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Минздрав РД</w:t>
            </w:r>
          </w:p>
        </w:tc>
        <w:tc>
          <w:tcPr>
            <w:tcW w:w="1247" w:type="dxa"/>
            <w:tcBorders>
              <w:top w:val="nil"/>
              <w:bottom w:val="single" w:sz="4" w:space="0" w:color="auto"/>
            </w:tcBorders>
          </w:tcPr>
          <w:p w:rsidR="008A465A" w:rsidRDefault="008A465A">
            <w:pPr>
              <w:pStyle w:val="ConsPlusNormal"/>
              <w:jc w:val="center"/>
            </w:pPr>
            <w:r>
              <w:t>75,00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75,00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2.2.</w:t>
            </w:r>
          </w:p>
        </w:tc>
        <w:tc>
          <w:tcPr>
            <w:tcW w:w="3402" w:type="dxa"/>
            <w:vMerge w:val="restart"/>
            <w:tcBorders>
              <w:top w:val="single" w:sz="4" w:space="0" w:color="auto"/>
              <w:bottom w:val="single" w:sz="4" w:space="0" w:color="auto"/>
            </w:tcBorders>
          </w:tcPr>
          <w:p w:rsidR="008A465A" w:rsidRDefault="008A465A">
            <w:pPr>
              <w:pStyle w:val="ConsPlusNormal"/>
            </w:pPr>
            <w:r>
              <w:t>Адаптация учреждений физической культуры и спорта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w:t>
            </w:r>
            <w:r>
              <w:lastRenderedPageBreak/>
              <w:t>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1732,50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1732,50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1567,50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1567,50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РД</w:t>
            </w:r>
          </w:p>
        </w:tc>
        <w:tc>
          <w:tcPr>
            <w:tcW w:w="1247" w:type="dxa"/>
            <w:tcBorders>
              <w:top w:val="nil"/>
              <w:bottom w:val="nil"/>
            </w:tcBorders>
          </w:tcPr>
          <w:p w:rsidR="008A465A" w:rsidRDefault="008A465A">
            <w:pPr>
              <w:pStyle w:val="ConsPlusNormal"/>
              <w:jc w:val="center"/>
            </w:pPr>
            <w:r>
              <w:t>82,50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82,50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бюджеты муниципальных образований</w:t>
            </w:r>
          </w:p>
        </w:tc>
        <w:tc>
          <w:tcPr>
            <w:tcW w:w="1247" w:type="dxa"/>
            <w:tcBorders>
              <w:top w:val="nil"/>
              <w:bottom w:val="single" w:sz="4" w:space="0" w:color="auto"/>
            </w:tcBorders>
          </w:tcPr>
          <w:p w:rsidR="008A465A" w:rsidRDefault="008A465A">
            <w:pPr>
              <w:pStyle w:val="ConsPlusNormal"/>
              <w:jc w:val="center"/>
            </w:pPr>
            <w:r>
              <w:t>82,50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82,50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2.3.</w:t>
            </w:r>
          </w:p>
        </w:tc>
        <w:tc>
          <w:tcPr>
            <w:tcW w:w="3402" w:type="dxa"/>
            <w:vMerge w:val="restart"/>
            <w:tcBorders>
              <w:top w:val="single" w:sz="4" w:space="0" w:color="auto"/>
              <w:bottom w:val="single" w:sz="4" w:space="0" w:color="auto"/>
            </w:tcBorders>
          </w:tcPr>
          <w:p w:rsidR="008A465A" w:rsidRDefault="008A465A">
            <w:pPr>
              <w:pStyle w:val="ConsPlusNormal"/>
            </w:pPr>
            <w:r>
              <w:t xml:space="preserve">Адаптация учреждений культуры и искусства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w:t>
            </w:r>
            <w:r>
              <w:lastRenderedPageBreak/>
              <w:t>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1200,00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1200,00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1140,00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1140,00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Минкультуры РД</w:t>
            </w:r>
          </w:p>
        </w:tc>
        <w:tc>
          <w:tcPr>
            <w:tcW w:w="1247" w:type="dxa"/>
            <w:tcBorders>
              <w:top w:val="nil"/>
              <w:bottom w:val="single" w:sz="4" w:space="0" w:color="auto"/>
            </w:tcBorders>
          </w:tcPr>
          <w:p w:rsidR="008A465A" w:rsidRDefault="008A465A">
            <w:pPr>
              <w:pStyle w:val="ConsPlusNormal"/>
              <w:jc w:val="center"/>
            </w:pPr>
            <w:r>
              <w:t>60,00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60,00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2.4.</w:t>
            </w:r>
          </w:p>
        </w:tc>
        <w:tc>
          <w:tcPr>
            <w:tcW w:w="3402" w:type="dxa"/>
            <w:vMerge w:val="restart"/>
            <w:tcBorders>
              <w:top w:val="single" w:sz="4" w:space="0" w:color="auto"/>
              <w:bottom w:val="single" w:sz="4" w:space="0" w:color="auto"/>
            </w:tcBorders>
          </w:tcPr>
          <w:p w:rsidR="008A465A" w:rsidRDefault="008A465A">
            <w:pPr>
              <w:pStyle w:val="ConsPlusNormal"/>
            </w:pPr>
            <w:r>
              <w:t>Создание в общеобразовательных организациях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87" w:type="dxa"/>
            <w:tcBorders>
              <w:top w:val="single" w:sz="4" w:space="0" w:color="auto"/>
              <w:bottom w:val="nil"/>
            </w:tcBorders>
          </w:tcPr>
          <w:p w:rsidR="008A465A" w:rsidRDefault="008A465A">
            <w:pPr>
              <w:pStyle w:val="ConsPlusNormal"/>
            </w:pPr>
            <w:r>
              <w:t>всего</w:t>
            </w:r>
          </w:p>
        </w:tc>
        <w:tc>
          <w:tcPr>
            <w:tcW w:w="1247" w:type="dxa"/>
            <w:tcBorders>
              <w:top w:val="single" w:sz="4" w:space="0" w:color="auto"/>
              <w:bottom w:val="nil"/>
            </w:tcBorders>
          </w:tcPr>
          <w:p w:rsidR="008A465A" w:rsidRDefault="008A465A">
            <w:pPr>
              <w:pStyle w:val="ConsPlusNormal"/>
              <w:jc w:val="center"/>
            </w:pPr>
            <w:r>
              <w:t>35321,88</w:t>
            </w:r>
          </w:p>
        </w:tc>
        <w:tc>
          <w:tcPr>
            <w:tcW w:w="1247" w:type="dxa"/>
            <w:tcBorders>
              <w:top w:val="single" w:sz="4" w:space="0" w:color="auto"/>
              <w:bottom w:val="nil"/>
            </w:tcBorders>
          </w:tcPr>
          <w:p w:rsidR="008A465A" w:rsidRDefault="008A465A">
            <w:pPr>
              <w:pStyle w:val="ConsPlusNormal"/>
              <w:jc w:val="center"/>
            </w:pPr>
            <w:r>
              <w:t>15211,35</w:t>
            </w:r>
          </w:p>
        </w:tc>
        <w:tc>
          <w:tcPr>
            <w:tcW w:w="1247" w:type="dxa"/>
            <w:tcBorders>
              <w:top w:val="single" w:sz="4" w:space="0" w:color="auto"/>
              <w:bottom w:val="nil"/>
            </w:tcBorders>
          </w:tcPr>
          <w:p w:rsidR="008A465A" w:rsidRDefault="008A465A">
            <w:pPr>
              <w:pStyle w:val="ConsPlusNormal"/>
              <w:jc w:val="center"/>
            </w:pPr>
            <w:r>
              <w:t>10163,13</w:t>
            </w:r>
          </w:p>
        </w:tc>
        <w:tc>
          <w:tcPr>
            <w:tcW w:w="1247" w:type="dxa"/>
            <w:tcBorders>
              <w:top w:val="single" w:sz="4" w:space="0" w:color="auto"/>
              <w:bottom w:val="nil"/>
            </w:tcBorders>
          </w:tcPr>
          <w:p w:rsidR="008A465A" w:rsidRDefault="008A465A">
            <w:pPr>
              <w:pStyle w:val="ConsPlusNormal"/>
              <w:jc w:val="center"/>
            </w:pPr>
            <w:r>
              <w:t>9947,40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32579,61</w:t>
            </w:r>
          </w:p>
        </w:tc>
        <w:tc>
          <w:tcPr>
            <w:tcW w:w="1247" w:type="dxa"/>
            <w:tcBorders>
              <w:top w:val="nil"/>
              <w:bottom w:val="nil"/>
            </w:tcBorders>
          </w:tcPr>
          <w:p w:rsidR="008A465A" w:rsidRDefault="008A465A">
            <w:pPr>
              <w:pStyle w:val="ConsPlusNormal"/>
              <w:jc w:val="center"/>
            </w:pPr>
            <w:r>
              <w:t>14340,48</w:t>
            </w:r>
          </w:p>
        </w:tc>
        <w:tc>
          <w:tcPr>
            <w:tcW w:w="1247" w:type="dxa"/>
            <w:tcBorders>
              <w:top w:val="nil"/>
              <w:bottom w:val="nil"/>
            </w:tcBorders>
          </w:tcPr>
          <w:p w:rsidR="008A465A" w:rsidRDefault="008A465A">
            <w:pPr>
              <w:pStyle w:val="ConsPlusNormal"/>
              <w:jc w:val="center"/>
            </w:pPr>
            <w:r>
              <w:t>9239,13</w:t>
            </w:r>
          </w:p>
        </w:tc>
        <w:tc>
          <w:tcPr>
            <w:tcW w:w="1247" w:type="dxa"/>
            <w:tcBorders>
              <w:top w:val="nil"/>
              <w:bottom w:val="nil"/>
            </w:tcBorders>
          </w:tcPr>
          <w:p w:rsidR="008A465A" w:rsidRDefault="008A465A">
            <w:pPr>
              <w:pStyle w:val="ConsPlusNormal"/>
              <w:jc w:val="center"/>
            </w:pPr>
            <w:r>
              <w:t>9000,00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proofErr w:type="spellStart"/>
            <w:r>
              <w:t>Минобрнауки</w:t>
            </w:r>
            <w:proofErr w:type="spellEnd"/>
            <w:r>
              <w:t xml:space="preserve"> РД</w:t>
            </w:r>
          </w:p>
        </w:tc>
        <w:tc>
          <w:tcPr>
            <w:tcW w:w="1247" w:type="dxa"/>
            <w:tcBorders>
              <w:top w:val="nil"/>
              <w:bottom w:val="nil"/>
            </w:tcBorders>
          </w:tcPr>
          <w:p w:rsidR="008A465A" w:rsidRDefault="008A465A">
            <w:pPr>
              <w:pStyle w:val="ConsPlusNormal"/>
              <w:jc w:val="center"/>
            </w:pPr>
            <w:r>
              <w:t>1356,57</w:t>
            </w:r>
          </w:p>
        </w:tc>
        <w:tc>
          <w:tcPr>
            <w:tcW w:w="1247" w:type="dxa"/>
            <w:tcBorders>
              <w:top w:val="nil"/>
              <w:bottom w:val="nil"/>
            </w:tcBorders>
          </w:tcPr>
          <w:p w:rsidR="008A465A" w:rsidRDefault="008A465A">
            <w:pPr>
              <w:pStyle w:val="ConsPlusNormal"/>
              <w:jc w:val="center"/>
            </w:pPr>
            <w:r>
              <w:t>420,87</w:t>
            </w:r>
          </w:p>
        </w:tc>
        <w:tc>
          <w:tcPr>
            <w:tcW w:w="1247" w:type="dxa"/>
            <w:tcBorders>
              <w:top w:val="nil"/>
              <w:bottom w:val="nil"/>
            </w:tcBorders>
          </w:tcPr>
          <w:p w:rsidR="008A465A" w:rsidRDefault="008A465A">
            <w:pPr>
              <w:pStyle w:val="ConsPlusNormal"/>
              <w:jc w:val="center"/>
            </w:pPr>
            <w:r>
              <w:t>462,00</w:t>
            </w:r>
          </w:p>
        </w:tc>
        <w:tc>
          <w:tcPr>
            <w:tcW w:w="1247" w:type="dxa"/>
            <w:tcBorders>
              <w:top w:val="nil"/>
              <w:bottom w:val="nil"/>
            </w:tcBorders>
          </w:tcPr>
          <w:p w:rsidR="008A465A" w:rsidRDefault="008A465A">
            <w:pPr>
              <w:pStyle w:val="ConsPlusNormal"/>
              <w:jc w:val="center"/>
            </w:pPr>
            <w:r>
              <w:t>473,70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бюджеты муниципальных образований</w:t>
            </w:r>
          </w:p>
        </w:tc>
        <w:tc>
          <w:tcPr>
            <w:tcW w:w="1247" w:type="dxa"/>
            <w:tcBorders>
              <w:top w:val="nil"/>
              <w:bottom w:val="single" w:sz="4" w:space="0" w:color="auto"/>
            </w:tcBorders>
          </w:tcPr>
          <w:p w:rsidR="008A465A" w:rsidRDefault="008A465A">
            <w:pPr>
              <w:pStyle w:val="ConsPlusNormal"/>
              <w:jc w:val="center"/>
            </w:pPr>
            <w:r>
              <w:t>1385,70</w:t>
            </w:r>
          </w:p>
        </w:tc>
        <w:tc>
          <w:tcPr>
            <w:tcW w:w="1247" w:type="dxa"/>
            <w:tcBorders>
              <w:top w:val="nil"/>
              <w:bottom w:val="single" w:sz="4" w:space="0" w:color="auto"/>
            </w:tcBorders>
          </w:tcPr>
          <w:p w:rsidR="008A465A" w:rsidRDefault="008A465A">
            <w:pPr>
              <w:pStyle w:val="ConsPlusNormal"/>
              <w:jc w:val="center"/>
            </w:pPr>
            <w:r>
              <w:t>450,00</w:t>
            </w:r>
          </w:p>
        </w:tc>
        <w:tc>
          <w:tcPr>
            <w:tcW w:w="1247" w:type="dxa"/>
            <w:tcBorders>
              <w:top w:val="nil"/>
              <w:bottom w:val="single" w:sz="4" w:space="0" w:color="auto"/>
            </w:tcBorders>
          </w:tcPr>
          <w:p w:rsidR="008A465A" w:rsidRDefault="008A465A">
            <w:pPr>
              <w:pStyle w:val="ConsPlusNormal"/>
              <w:jc w:val="center"/>
            </w:pPr>
            <w:r>
              <w:t>462,00</w:t>
            </w:r>
          </w:p>
        </w:tc>
        <w:tc>
          <w:tcPr>
            <w:tcW w:w="1247" w:type="dxa"/>
            <w:tcBorders>
              <w:top w:val="nil"/>
              <w:bottom w:val="single" w:sz="4" w:space="0" w:color="auto"/>
            </w:tcBorders>
          </w:tcPr>
          <w:p w:rsidR="008A465A" w:rsidRDefault="008A465A">
            <w:pPr>
              <w:pStyle w:val="ConsPlusNormal"/>
              <w:jc w:val="center"/>
            </w:pPr>
            <w:r>
              <w:t>473,70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2.5.</w:t>
            </w:r>
          </w:p>
        </w:tc>
        <w:tc>
          <w:tcPr>
            <w:tcW w:w="3402" w:type="dxa"/>
            <w:vMerge w:val="restart"/>
            <w:tcBorders>
              <w:top w:val="single" w:sz="4" w:space="0" w:color="auto"/>
              <w:bottom w:val="single" w:sz="4" w:space="0" w:color="auto"/>
            </w:tcBorders>
          </w:tcPr>
          <w:p w:rsidR="008A465A" w:rsidRDefault="008A465A">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1587" w:type="dxa"/>
            <w:tcBorders>
              <w:top w:val="single" w:sz="4" w:space="0" w:color="auto"/>
              <w:bottom w:val="nil"/>
            </w:tcBorders>
          </w:tcPr>
          <w:p w:rsidR="008A465A" w:rsidRDefault="008A465A">
            <w:pPr>
              <w:pStyle w:val="ConsPlusNormal"/>
            </w:pPr>
            <w:r>
              <w:t>всего</w:t>
            </w:r>
          </w:p>
        </w:tc>
        <w:tc>
          <w:tcPr>
            <w:tcW w:w="1247" w:type="dxa"/>
            <w:tcBorders>
              <w:top w:val="single" w:sz="4" w:space="0" w:color="auto"/>
              <w:bottom w:val="nil"/>
            </w:tcBorders>
          </w:tcPr>
          <w:p w:rsidR="008A465A" w:rsidRDefault="008A465A">
            <w:pPr>
              <w:pStyle w:val="ConsPlusNormal"/>
              <w:jc w:val="center"/>
            </w:pPr>
            <w:r>
              <w:t>49210,37</w:t>
            </w:r>
          </w:p>
        </w:tc>
        <w:tc>
          <w:tcPr>
            <w:tcW w:w="1247" w:type="dxa"/>
            <w:tcBorders>
              <w:top w:val="single" w:sz="4" w:space="0" w:color="auto"/>
              <w:bottom w:val="nil"/>
            </w:tcBorders>
          </w:tcPr>
          <w:p w:rsidR="008A465A" w:rsidRDefault="008A465A">
            <w:pPr>
              <w:pStyle w:val="ConsPlusNormal"/>
              <w:jc w:val="center"/>
            </w:pPr>
            <w:r>
              <w:t>6292,76</w:t>
            </w:r>
          </w:p>
        </w:tc>
        <w:tc>
          <w:tcPr>
            <w:tcW w:w="1247" w:type="dxa"/>
            <w:tcBorders>
              <w:top w:val="single" w:sz="4" w:space="0" w:color="auto"/>
              <w:bottom w:val="nil"/>
            </w:tcBorders>
          </w:tcPr>
          <w:p w:rsidR="008A465A" w:rsidRDefault="008A465A">
            <w:pPr>
              <w:pStyle w:val="ConsPlusNormal"/>
              <w:jc w:val="center"/>
            </w:pPr>
            <w:r>
              <w:t>10008,45</w:t>
            </w:r>
          </w:p>
        </w:tc>
        <w:tc>
          <w:tcPr>
            <w:tcW w:w="1247" w:type="dxa"/>
            <w:tcBorders>
              <w:top w:val="single" w:sz="4" w:space="0" w:color="auto"/>
              <w:bottom w:val="nil"/>
            </w:tcBorders>
          </w:tcPr>
          <w:p w:rsidR="008A465A" w:rsidRDefault="008A465A">
            <w:pPr>
              <w:pStyle w:val="ConsPlusNormal"/>
              <w:jc w:val="center"/>
            </w:pPr>
            <w:r>
              <w:t>32909,16</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44568,71</w:t>
            </w:r>
          </w:p>
        </w:tc>
        <w:tc>
          <w:tcPr>
            <w:tcW w:w="1247" w:type="dxa"/>
            <w:tcBorders>
              <w:top w:val="nil"/>
              <w:bottom w:val="nil"/>
            </w:tcBorders>
          </w:tcPr>
          <w:p w:rsidR="008A465A" w:rsidRDefault="008A465A">
            <w:pPr>
              <w:pStyle w:val="ConsPlusNormal"/>
              <w:jc w:val="center"/>
            </w:pPr>
            <w:r>
              <w:t>5689,90</w:t>
            </w:r>
          </w:p>
        </w:tc>
        <w:tc>
          <w:tcPr>
            <w:tcW w:w="1247" w:type="dxa"/>
            <w:tcBorders>
              <w:top w:val="nil"/>
              <w:bottom w:val="nil"/>
            </w:tcBorders>
          </w:tcPr>
          <w:p w:rsidR="008A465A" w:rsidRDefault="008A465A">
            <w:pPr>
              <w:pStyle w:val="ConsPlusNormal"/>
              <w:jc w:val="center"/>
            </w:pPr>
            <w:r>
              <w:t>9103,85</w:t>
            </w:r>
          </w:p>
        </w:tc>
        <w:tc>
          <w:tcPr>
            <w:tcW w:w="1247" w:type="dxa"/>
            <w:tcBorders>
              <w:top w:val="nil"/>
              <w:bottom w:val="nil"/>
            </w:tcBorders>
          </w:tcPr>
          <w:p w:rsidR="008A465A" w:rsidRDefault="008A465A">
            <w:pPr>
              <w:pStyle w:val="ConsPlusNormal"/>
              <w:jc w:val="center"/>
            </w:pPr>
            <w:r>
              <w:t>29774,96</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proofErr w:type="spellStart"/>
            <w:r>
              <w:t>Минобрнауки</w:t>
            </w:r>
            <w:proofErr w:type="spellEnd"/>
            <w:r>
              <w:t xml:space="preserve"> РД</w:t>
            </w:r>
          </w:p>
        </w:tc>
        <w:tc>
          <w:tcPr>
            <w:tcW w:w="1247" w:type="dxa"/>
            <w:tcBorders>
              <w:top w:val="nil"/>
              <w:bottom w:val="nil"/>
            </w:tcBorders>
          </w:tcPr>
          <w:p w:rsidR="008A465A" w:rsidRDefault="008A465A">
            <w:pPr>
              <w:pStyle w:val="ConsPlusNormal"/>
              <w:jc w:val="center"/>
            </w:pPr>
            <w:r>
              <w:t>2493,56</w:t>
            </w:r>
          </w:p>
        </w:tc>
        <w:tc>
          <w:tcPr>
            <w:tcW w:w="1247" w:type="dxa"/>
            <w:tcBorders>
              <w:top w:val="nil"/>
              <w:bottom w:val="nil"/>
            </w:tcBorders>
          </w:tcPr>
          <w:p w:rsidR="008A465A" w:rsidRDefault="008A465A">
            <w:pPr>
              <w:pStyle w:val="ConsPlusNormal"/>
              <w:jc w:val="center"/>
            </w:pPr>
            <w:r>
              <w:t>420,86</w:t>
            </w:r>
          </w:p>
        </w:tc>
        <w:tc>
          <w:tcPr>
            <w:tcW w:w="1247" w:type="dxa"/>
            <w:tcBorders>
              <w:top w:val="nil"/>
              <w:bottom w:val="nil"/>
            </w:tcBorders>
          </w:tcPr>
          <w:p w:rsidR="008A465A" w:rsidRDefault="008A465A">
            <w:pPr>
              <w:pStyle w:val="ConsPlusNormal"/>
              <w:jc w:val="center"/>
            </w:pPr>
            <w:r>
              <w:t>505,60</w:t>
            </w:r>
          </w:p>
        </w:tc>
        <w:tc>
          <w:tcPr>
            <w:tcW w:w="1247" w:type="dxa"/>
            <w:tcBorders>
              <w:top w:val="nil"/>
              <w:bottom w:val="nil"/>
            </w:tcBorders>
          </w:tcPr>
          <w:p w:rsidR="008A465A" w:rsidRDefault="008A465A">
            <w:pPr>
              <w:pStyle w:val="ConsPlusNormal"/>
              <w:jc w:val="center"/>
            </w:pPr>
            <w:r>
              <w:t>1567,10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бюджеты муниципальных образований</w:t>
            </w:r>
          </w:p>
        </w:tc>
        <w:tc>
          <w:tcPr>
            <w:tcW w:w="1247" w:type="dxa"/>
            <w:tcBorders>
              <w:top w:val="nil"/>
              <w:bottom w:val="single" w:sz="4" w:space="0" w:color="auto"/>
            </w:tcBorders>
          </w:tcPr>
          <w:p w:rsidR="008A465A" w:rsidRDefault="008A465A">
            <w:pPr>
              <w:pStyle w:val="ConsPlusNormal"/>
              <w:jc w:val="center"/>
            </w:pPr>
            <w:r>
              <w:t>2148,10</w:t>
            </w:r>
          </w:p>
        </w:tc>
        <w:tc>
          <w:tcPr>
            <w:tcW w:w="1247" w:type="dxa"/>
            <w:tcBorders>
              <w:top w:val="nil"/>
              <w:bottom w:val="single" w:sz="4" w:space="0" w:color="auto"/>
            </w:tcBorders>
          </w:tcPr>
          <w:p w:rsidR="008A465A" w:rsidRDefault="008A465A">
            <w:pPr>
              <w:pStyle w:val="ConsPlusNormal"/>
              <w:jc w:val="center"/>
            </w:pPr>
            <w:r>
              <w:t>182,00</w:t>
            </w:r>
          </w:p>
        </w:tc>
        <w:tc>
          <w:tcPr>
            <w:tcW w:w="1247" w:type="dxa"/>
            <w:tcBorders>
              <w:top w:val="nil"/>
              <w:bottom w:val="single" w:sz="4" w:space="0" w:color="auto"/>
            </w:tcBorders>
          </w:tcPr>
          <w:p w:rsidR="008A465A" w:rsidRDefault="008A465A">
            <w:pPr>
              <w:pStyle w:val="ConsPlusNormal"/>
              <w:jc w:val="center"/>
            </w:pPr>
            <w:r>
              <w:t>399,00</w:t>
            </w:r>
          </w:p>
        </w:tc>
        <w:tc>
          <w:tcPr>
            <w:tcW w:w="1247" w:type="dxa"/>
            <w:tcBorders>
              <w:top w:val="nil"/>
              <w:bottom w:val="single" w:sz="4" w:space="0" w:color="auto"/>
            </w:tcBorders>
          </w:tcPr>
          <w:p w:rsidR="008A465A" w:rsidRDefault="008A465A">
            <w:pPr>
              <w:pStyle w:val="ConsPlusNormal"/>
              <w:jc w:val="center"/>
            </w:pPr>
            <w:r>
              <w:t>1567,10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2.6.</w:t>
            </w:r>
          </w:p>
        </w:tc>
        <w:tc>
          <w:tcPr>
            <w:tcW w:w="3402" w:type="dxa"/>
            <w:vMerge w:val="restart"/>
            <w:tcBorders>
              <w:top w:val="single" w:sz="4" w:space="0" w:color="auto"/>
              <w:bottom w:val="single" w:sz="4" w:space="0" w:color="auto"/>
            </w:tcBorders>
          </w:tcPr>
          <w:p w:rsidR="008A465A" w:rsidRDefault="008A465A">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1587" w:type="dxa"/>
            <w:tcBorders>
              <w:top w:val="single" w:sz="4" w:space="0" w:color="auto"/>
              <w:bottom w:val="nil"/>
            </w:tcBorders>
          </w:tcPr>
          <w:p w:rsidR="008A465A" w:rsidRDefault="008A465A">
            <w:pPr>
              <w:pStyle w:val="ConsPlusNormal"/>
            </w:pPr>
            <w:r>
              <w:t>всего</w:t>
            </w:r>
          </w:p>
        </w:tc>
        <w:tc>
          <w:tcPr>
            <w:tcW w:w="1247" w:type="dxa"/>
            <w:tcBorders>
              <w:top w:val="single" w:sz="4" w:space="0" w:color="auto"/>
              <w:bottom w:val="nil"/>
            </w:tcBorders>
          </w:tcPr>
          <w:p w:rsidR="008A465A" w:rsidRDefault="008A465A">
            <w:pPr>
              <w:pStyle w:val="ConsPlusNormal"/>
              <w:jc w:val="center"/>
            </w:pPr>
            <w:r>
              <w:t>17461,45</w:t>
            </w:r>
          </w:p>
        </w:tc>
        <w:tc>
          <w:tcPr>
            <w:tcW w:w="1247" w:type="dxa"/>
            <w:tcBorders>
              <w:top w:val="single" w:sz="4" w:space="0" w:color="auto"/>
              <w:bottom w:val="nil"/>
            </w:tcBorders>
          </w:tcPr>
          <w:p w:rsidR="008A465A" w:rsidRDefault="008A465A">
            <w:pPr>
              <w:pStyle w:val="ConsPlusNormal"/>
              <w:jc w:val="center"/>
            </w:pPr>
            <w:r>
              <w:t>1981,19</w:t>
            </w:r>
          </w:p>
        </w:tc>
        <w:tc>
          <w:tcPr>
            <w:tcW w:w="1247" w:type="dxa"/>
            <w:tcBorders>
              <w:top w:val="single" w:sz="4" w:space="0" w:color="auto"/>
              <w:bottom w:val="nil"/>
            </w:tcBorders>
          </w:tcPr>
          <w:p w:rsidR="008A465A" w:rsidRDefault="008A465A">
            <w:pPr>
              <w:pStyle w:val="ConsPlusNormal"/>
              <w:jc w:val="center"/>
            </w:pPr>
            <w:r>
              <w:t>1720,32</w:t>
            </w:r>
          </w:p>
        </w:tc>
        <w:tc>
          <w:tcPr>
            <w:tcW w:w="1247" w:type="dxa"/>
            <w:tcBorders>
              <w:top w:val="single" w:sz="4" w:space="0" w:color="auto"/>
              <w:bottom w:val="nil"/>
            </w:tcBorders>
          </w:tcPr>
          <w:p w:rsidR="008A465A" w:rsidRDefault="008A465A">
            <w:pPr>
              <w:pStyle w:val="ConsPlusNormal"/>
              <w:jc w:val="center"/>
            </w:pPr>
            <w:r>
              <w:t>13759,94</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15570,18</w:t>
            </w:r>
          </w:p>
        </w:tc>
        <w:tc>
          <w:tcPr>
            <w:tcW w:w="1247" w:type="dxa"/>
            <w:tcBorders>
              <w:top w:val="nil"/>
              <w:bottom w:val="nil"/>
            </w:tcBorders>
          </w:tcPr>
          <w:p w:rsidR="008A465A" w:rsidRDefault="008A465A">
            <w:pPr>
              <w:pStyle w:val="ConsPlusNormal"/>
              <w:jc w:val="center"/>
            </w:pPr>
            <w:r>
              <w:t>1560,32</w:t>
            </w:r>
          </w:p>
        </w:tc>
        <w:tc>
          <w:tcPr>
            <w:tcW w:w="1247" w:type="dxa"/>
            <w:tcBorders>
              <w:top w:val="nil"/>
              <w:bottom w:val="nil"/>
            </w:tcBorders>
          </w:tcPr>
          <w:p w:rsidR="008A465A" w:rsidRDefault="008A465A">
            <w:pPr>
              <w:pStyle w:val="ConsPlusNormal"/>
              <w:jc w:val="center"/>
            </w:pPr>
            <w:r>
              <w:t>1560,32</w:t>
            </w:r>
          </w:p>
        </w:tc>
        <w:tc>
          <w:tcPr>
            <w:tcW w:w="1247" w:type="dxa"/>
            <w:tcBorders>
              <w:top w:val="nil"/>
              <w:bottom w:val="nil"/>
            </w:tcBorders>
          </w:tcPr>
          <w:p w:rsidR="008A465A" w:rsidRDefault="008A465A">
            <w:pPr>
              <w:pStyle w:val="ConsPlusNormal"/>
              <w:jc w:val="center"/>
            </w:pPr>
            <w:r>
              <w:t>12449,54</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proofErr w:type="spellStart"/>
            <w:r>
              <w:t>Минобрнауки</w:t>
            </w:r>
            <w:proofErr w:type="spellEnd"/>
            <w:r>
              <w:t xml:space="preserve"> РД</w:t>
            </w:r>
          </w:p>
        </w:tc>
        <w:tc>
          <w:tcPr>
            <w:tcW w:w="1247" w:type="dxa"/>
            <w:tcBorders>
              <w:top w:val="nil"/>
              <w:bottom w:val="nil"/>
            </w:tcBorders>
          </w:tcPr>
          <w:p w:rsidR="008A465A" w:rsidRDefault="008A465A">
            <w:pPr>
              <w:pStyle w:val="ConsPlusNormal"/>
              <w:jc w:val="center"/>
            </w:pPr>
            <w:r>
              <w:t>1156,07</w:t>
            </w:r>
          </w:p>
        </w:tc>
        <w:tc>
          <w:tcPr>
            <w:tcW w:w="1247" w:type="dxa"/>
            <w:tcBorders>
              <w:top w:val="nil"/>
              <w:bottom w:val="nil"/>
            </w:tcBorders>
          </w:tcPr>
          <w:p w:rsidR="008A465A" w:rsidRDefault="008A465A">
            <w:pPr>
              <w:pStyle w:val="ConsPlusNormal"/>
              <w:jc w:val="center"/>
            </w:pPr>
            <w:r>
              <w:t>420,87</w:t>
            </w:r>
          </w:p>
        </w:tc>
        <w:tc>
          <w:tcPr>
            <w:tcW w:w="1247" w:type="dxa"/>
            <w:tcBorders>
              <w:top w:val="nil"/>
              <w:bottom w:val="nil"/>
            </w:tcBorders>
          </w:tcPr>
          <w:p w:rsidR="008A465A" w:rsidRDefault="008A465A">
            <w:pPr>
              <w:pStyle w:val="ConsPlusNormal"/>
              <w:jc w:val="center"/>
            </w:pPr>
            <w:r>
              <w:t>80,00</w:t>
            </w:r>
          </w:p>
        </w:tc>
        <w:tc>
          <w:tcPr>
            <w:tcW w:w="1247" w:type="dxa"/>
            <w:tcBorders>
              <w:top w:val="nil"/>
              <w:bottom w:val="nil"/>
            </w:tcBorders>
          </w:tcPr>
          <w:p w:rsidR="008A465A" w:rsidRDefault="008A465A">
            <w:pPr>
              <w:pStyle w:val="ConsPlusNormal"/>
              <w:jc w:val="center"/>
            </w:pPr>
            <w:r>
              <w:t>655,20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бюджеты муниципальных образований</w:t>
            </w:r>
          </w:p>
        </w:tc>
        <w:tc>
          <w:tcPr>
            <w:tcW w:w="1247" w:type="dxa"/>
            <w:tcBorders>
              <w:top w:val="nil"/>
              <w:bottom w:val="single" w:sz="4" w:space="0" w:color="auto"/>
            </w:tcBorders>
          </w:tcPr>
          <w:p w:rsidR="008A465A" w:rsidRDefault="008A465A">
            <w:pPr>
              <w:pStyle w:val="ConsPlusNormal"/>
              <w:jc w:val="center"/>
            </w:pPr>
            <w:r>
              <w:t>735,20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80,00</w:t>
            </w:r>
          </w:p>
        </w:tc>
        <w:tc>
          <w:tcPr>
            <w:tcW w:w="1247" w:type="dxa"/>
            <w:tcBorders>
              <w:top w:val="nil"/>
              <w:bottom w:val="single" w:sz="4" w:space="0" w:color="auto"/>
            </w:tcBorders>
          </w:tcPr>
          <w:p w:rsidR="008A465A" w:rsidRDefault="008A465A">
            <w:pPr>
              <w:pStyle w:val="ConsPlusNormal"/>
              <w:jc w:val="center"/>
            </w:pPr>
            <w:r>
              <w:t>655,20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2.7.</w:t>
            </w:r>
          </w:p>
        </w:tc>
        <w:tc>
          <w:tcPr>
            <w:tcW w:w="3402" w:type="dxa"/>
            <w:vMerge w:val="restart"/>
            <w:tcBorders>
              <w:top w:val="single" w:sz="4" w:space="0" w:color="auto"/>
              <w:bottom w:val="single" w:sz="4" w:space="0" w:color="auto"/>
            </w:tcBorders>
          </w:tcPr>
          <w:p w:rsidR="008A465A" w:rsidRDefault="008A465A">
            <w:pPr>
              <w:pStyle w:val="ConsPlusNormal"/>
            </w:pPr>
            <w:r>
              <w:t xml:space="preserve">Адаптация учреждений социальной защиты населения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w:t>
            </w:r>
            <w:r>
              <w:lastRenderedPageBreak/>
              <w:t>техническими средствами 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2583,60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2583,60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2454,40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2454,40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Минтруд РД</w:t>
            </w:r>
          </w:p>
        </w:tc>
        <w:tc>
          <w:tcPr>
            <w:tcW w:w="1247" w:type="dxa"/>
            <w:tcBorders>
              <w:top w:val="nil"/>
              <w:bottom w:val="single" w:sz="4" w:space="0" w:color="auto"/>
            </w:tcBorders>
          </w:tcPr>
          <w:p w:rsidR="008A465A" w:rsidRDefault="008A465A">
            <w:pPr>
              <w:pStyle w:val="ConsPlusNormal"/>
              <w:jc w:val="center"/>
            </w:pPr>
            <w:r>
              <w:t>129,20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129,20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2.8</w:t>
            </w:r>
          </w:p>
        </w:tc>
        <w:tc>
          <w:tcPr>
            <w:tcW w:w="3402" w:type="dxa"/>
            <w:vMerge w:val="restart"/>
            <w:tcBorders>
              <w:top w:val="single" w:sz="4" w:space="0" w:color="auto"/>
              <w:bottom w:val="single" w:sz="4" w:space="0" w:color="auto"/>
            </w:tcBorders>
          </w:tcPr>
          <w:p w:rsidR="008A465A" w:rsidRDefault="008A465A">
            <w:pPr>
              <w:pStyle w:val="ConsPlusNormal"/>
            </w:pPr>
            <w:r>
              <w:t xml:space="preserve">Адаптация центров занятости населения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адаптации, установка </w:t>
            </w:r>
            <w:r>
              <w:lastRenderedPageBreak/>
              <w:t>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1800,00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1800,00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1710,00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1710,00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r>
              <w:t>Минтруд РД</w:t>
            </w:r>
          </w:p>
        </w:tc>
        <w:tc>
          <w:tcPr>
            <w:tcW w:w="1247" w:type="dxa"/>
            <w:tcBorders>
              <w:top w:val="nil"/>
              <w:bottom w:val="single" w:sz="4" w:space="0" w:color="auto"/>
            </w:tcBorders>
          </w:tcPr>
          <w:p w:rsidR="008A465A" w:rsidRDefault="008A465A">
            <w:pPr>
              <w:pStyle w:val="ConsPlusNormal"/>
              <w:jc w:val="center"/>
            </w:pPr>
            <w:r>
              <w:t>90,00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90,00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2.9.</w:t>
            </w:r>
          </w:p>
        </w:tc>
        <w:tc>
          <w:tcPr>
            <w:tcW w:w="3402" w:type="dxa"/>
            <w:vMerge w:val="restart"/>
            <w:tcBorders>
              <w:top w:val="single" w:sz="4" w:space="0" w:color="auto"/>
              <w:bottom w:val="single" w:sz="4" w:space="0" w:color="auto"/>
            </w:tcBorders>
          </w:tcPr>
          <w:p w:rsidR="008A465A" w:rsidRDefault="008A465A">
            <w:pPr>
              <w:pStyle w:val="ConsPlusNormal"/>
            </w:pPr>
            <w:r>
              <w:t xml:space="preserve">Адаптация объектов транспортной инфраструктуры (зданий автовокзалов, автостанций) для беспрепятственного доступа и получения услуг инвалидами и другими МГН с учетом их особых потребностей, исходя из основных ограничений жизнедеятельности (в том числе дооборудование техническими средствами </w:t>
            </w:r>
            <w:r>
              <w:lastRenderedPageBreak/>
              <w:t>адаптации, установка пандусов, поручней, подъемных устройств, расширение дверных проемов, приспособление путей движения, зон оказания услуг, санитарно-бытовых помещений для инвалидов с нарушением опорно-двигательного аппарата и инвалидов, передвигающихся на креслах-колясках, средств ориентации для инвалидов по зрению и инвалидов по слуху)</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200,00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200,00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190,00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190,00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proofErr w:type="spellStart"/>
            <w:r>
              <w:t>Минтрансэнергосвязь</w:t>
            </w:r>
            <w:proofErr w:type="spellEnd"/>
            <w:r>
              <w:t xml:space="preserve"> РД</w:t>
            </w:r>
          </w:p>
        </w:tc>
        <w:tc>
          <w:tcPr>
            <w:tcW w:w="1247" w:type="dxa"/>
            <w:tcBorders>
              <w:top w:val="nil"/>
              <w:bottom w:val="single" w:sz="4" w:space="0" w:color="auto"/>
            </w:tcBorders>
          </w:tcPr>
          <w:p w:rsidR="008A465A" w:rsidRDefault="008A465A">
            <w:pPr>
              <w:pStyle w:val="ConsPlusNormal"/>
              <w:jc w:val="center"/>
            </w:pPr>
            <w:r>
              <w:t>10,00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10,00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2.10.</w:t>
            </w:r>
          </w:p>
        </w:tc>
        <w:tc>
          <w:tcPr>
            <w:tcW w:w="3402" w:type="dxa"/>
            <w:vMerge w:val="restart"/>
            <w:tcBorders>
              <w:top w:val="single" w:sz="4" w:space="0" w:color="auto"/>
              <w:bottom w:val="single" w:sz="4" w:space="0" w:color="auto"/>
            </w:tcBorders>
          </w:tcPr>
          <w:p w:rsidR="008A465A" w:rsidRDefault="008A465A">
            <w:pPr>
              <w:pStyle w:val="ConsPlusNormal"/>
            </w:pPr>
            <w:r>
              <w:t xml:space="preserve">Модернизация подвижного состава автомобильного транспорта государственных автотранспортных предприятий путем закупки адаптированного для перевозки инвалидов и других МГН транспорта и/или оборудования имеющегося транспорта (в том числе оснащение </w:t>
            </w:r>
            <w:r>
              <w:lastRenderedPageBreak/>
              <w:t>специальными техническими средствами, включая откидную аппарель, сигнальные кнопки, светодиодное табло с бегущей строкой для уведомления о названиях остановочных пунктов по маршруту движения, а также устройством дополнительной визуализации речевой информации для инвалидов по слуху)</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2180,00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2180,00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2071,00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2071,00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proofErr w:type="spellStart"/>
            <w:r>
              <w:t>Минтрансэнергосвязь</w:t>
            </w:r>
            <w:proofErr w:type="spellEnd"/>
            <w:r>
              <w:t xml:space="preserve"> РД</w:t>
            </w:r>
          </w:p>
        </w:tc>
        <w:tc>
          <w:tcPr>
            <w:tcW w:w="1247" w:type="dxa"/>
            <w:tcBorders>
              <w:top w:val="nil"/>
              <w:bottom w:val="single" w:sz="4" w:space="0" w:color="auto"/>
            </w:tcBorders>
          </w:tcPr>
          <w:p w:rsidR="008A465A" w:rsidRDefault="008A465A">
            <w:pPr>
              <w:pStyle w:val="ConsPlusNormal"/>
              <w:jc w:val="center"/>
            </w:pPr>
            <w:r>
              <w:t>109,00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109,00</w:t>
            </w:r>
          </w:p>
        </w:tc>
      </w:tr>
      <w:tr w:rsidR="008A465A">
        <w:tc>
          <w:tcPr>
            <w:tcW w:w="10543" w:type="dxa"/>
            <w:gridSpan w:val="7"/>
            <w:tcBorders>
              <w:top w:val="single" w:sz="4" w:space="0" w:color="auto"/>
              <w:bottom w:val="single" w:sz="4" w:space="0" w:color="auto"/>
            </w:tcBorders>
          </w:tcPr>
          <w:p w:rsidR="008A465A" w:rsidRDefault="008A465A">
            <w:pPr>
              <w:pStyle w:val="ConsPlusNormal"/>
              <w:jc w:val="center"/>
              <w:outlineLvl w:val="2"/>
            </w:pPr>
            <w:r>
              <w:t>3. Формирование условий для просвещенности граждан в вопросах инвалидности и устранения барьеров во взаимоотношениях с другими людьми</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3.1.</w:t>
            </w:r>
          </w:p>
        </w:tc>
        <w:tc>
          <w:tcPr>
            <w:tcW w:w="3402" w:type="dxa"/>
            <w:vMerge w:val="restart"/>
            <w:tcBorders>
              <w:top w:val="single" w:sz="4" w:space="0" w:color="auto"/>
              <w:bottom w:val="single" w:sz="4" w:space="0" w:color="auto"/>
            </w:tcBorders>
          </w:tcPr>
          <w:p w:rsidR="008A465A" w:rsidRDefault="008A465A">
            <w:pPr>
              <w:pStyle w:val="ConsPlusNormal"/>
            </w:pPr>
            <w:r>
              <w:t xml:space="preserve">Обеспечение </w:t>
            </w:r>
            <w:proofErr w:type="spellStart"/>
            <w:r>
              <w:t>субтитрирования</w:t>
            </w:r>
            <w:proofErr w:type="spellEnd"/>
            <w:r>
              <w:t xml:space="preserve"> общественно значимых информационных программ на республиканских телеканалах</w:t>
            </w:r>
          </w:p>
        </w:tc>
        <w:tc>
          <w:tcPr>
            <w:tcW w:w="1587" w:type="dxa"/>
            <w:tcBorders>
              <w:top w:val="single" w:sz="4" w:space="0" w:color="auto"/>
              <w:bottom w:val="nil"/>
            </w:tcBorders>
          </w:tcPr>
          <w:p w:rsidR="008A465A" w:rsidRDefault="008A465A">
            <w:pPr>
              <w:pStyle w:val="ConsPlusNormal"/>
            </w:pPr>
            <w:r>
              <w:t>всего</w:t>
            </w:r>
          </w:p>
        </w:tc>
        <w:tc>
          <w:tcPr>
            <w:tcW w:w="1247" w:type="dxa"/>
            <w:tcBorders>
              <w:top w:val="single" w:sz="4" w:space="0" w:color="auto"/>
              <w:bottom w:val="nil"/>
            </w:tcBorders>
          </w:tcPr>
          <w:p w:rsidR="008A465A" w:rsidRDefault="008A465A">
            <w:pPr>
              <w:pStyle w:val="ConsPlusNormal"/>
              <w:jc w:val="center"/>
            </w:pPr>
            <w:r>
              <w:t>400,00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400,00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380,00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380,00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proofErr w:type="spellStart"/>
            <w:r>
              <w:t>Мининформ</w:t>
            </w:r>
            <w:proofErr w:type="spellEnd"/>
            <w:r>
              <w:t xml:space="preserve"> РД</w:t>
            </w:r>
          </w:p>
        </w:tc>
        <w:tc>
          <w:tcPr>
            <w:tcW w:w="1247" w:type="dxa"/>
            <w:tcBorders>
              <w:top w:val="nil"/>
              <w:bottom w:val="single" w:sz="4" w:space="0" w:color="auto"/>
            </w:tcBorders>
          </w:tcPr>
          <w:p w:rsidR="008A465A" w:rsidRDefault="008A465A">
            <w:pPr>
              <w:pStyle w:val="ConsPlusNormal"/>
              <w:jc w:val="center"/>
            </w:pPr>
            <w:r>
              <w:t>20,00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20,00</w:t>
            </w:r>
          </w:p>
        </w:tc>
      </w:tr>
      <w:tr w:rsidR="008A465A">
        <w:tc>
          <w:tcPr>
            <w:tcW w:w="566" w:type="dxa"/>
            <w:vMerge w:val="restart"/>
            <w:tcBorders>
              <w:top w:val="single" w:sz="4" w:space="0" w:color="auto"/>
              <w:bottom w:val="single" w:sz="4" w:space="0" w:color="auto"/>
            </w:tcBorders>
          </w:tcPr>
          <w:p w:rsidR="008A465A" w:rsidRDefault="008A465A">
            <w:pPr>
              <w:pStyle w:val="ConsPlusNormal"/>
              <w:jc w:val="center"/>
            </w:pPr>
            <w:r>
              <w:t>3.2.</w:t>
            </w:r>
          </w:p>
        </w:tc>
        <w:tc>
          <w:tcPr>
            <w:tcW w:w="3402" w:type="dxa"/>
            <w:vMerge w:val="restart"/>
            <w:tcBorders>
              <w:top w:val="single" w:sz="4" w:space="0" w:color="auto"/>
              <w:bottom w:val="single" w:sz="4" w:space="0" w:color="auto"/>
            </w:tcBorders>
          </w:tcPr>
          <w:p w:rsidR="008A465A" w:rsidRDefault="008A465A">
            <w:pPr>
              <w:pStyle w:val="ConsPlusNormal"/>
            </w:pPr>
            <w:r>
              <w:t xml:space="preserve">Размещение рекламно-информационных материалов </w:t>
            </w:r>
            <w:r>
              <w:lastRenderedPageBreak/>
              <w:t xml:space="preserve">государственной программы Российской Федерации "Доступная среда" на 2011-2020 годы (видеоролики, </w:t>
            </w:r>
            <w:proofErr w:type="spellStart"/>
            <w:r>
              <w:t>аудиоролики</w:t>
            </w:r>
            <w:proofErr w:type="spellEnd"/>
            <w:r>
              <w:t>, интернет-баннеры, баннеры для рекламных наружных носителей) на республиканских телевизионных каналах, станциях радиовещания</w:t>
            </w:r>
          </w:p>
        </w:tc>
        <w:tc>
          <w:tcPr>
            <w:tcW w:w="1587" w:type="dxa"/>
            <w:tcBorders>
              <w:top w:val="single" w:sz="4" w:space="0" w:color="auto"/>
              <w:bottom w:val="nil"/>
            </w:tcBorders>
          </w:tcPr>
          <w:p w:rsidR="008A465A" w:rsidRDefault="008A465A">
            <w:pPr>
              <w:pStyle w:val="ConsPlusNormal"/>
            </w:pPr>
            <w:r>
              <w:lastRenderedPageBreak/>
              <w:t>всего</w:t>
            </w:r>
          </w:p>
        </w:tc>
        <w:tc>
          <w:tcPr>
            <w:tcW w:w="1247" w:type="dxa"/>
            <w:tcBorders>
              <w:top w:val="single" w:sz="4" w:space="0" w:color="auto"/>
              <w:bottom w:val="nil"/>
            </w:tcBorders>
          </w:tcPr>
          <w:p w:rsidR="008A465A" w:rsidRDefault="008A465A">
            <w:pPr>
              <w:pStyle w:val="ConsPlusNormal"/>
              <w:jc w:val="center"/>
            </w:pPr>
            <w:r>
              <w:t>100,00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0,00</w:t>
            </w:r>
          </w:p>
        </w:tc>
        <w:tc>
          <w:tcPr>
            <w:tcW w:w="1247" w:type="dxa"/>
            <w:tcBorders>
              <w:top w:val="single" w:sz="4" w:space="0" w:color="auto"/>
              <w:bottom w:val="nil"/>
            </w:tcBorders>
          </w:tcPr>
          <w:p w:rsidR="008A465A" w:rsidRDefault="008A465A">
            <w:pPr>
              <w:pStyle w:val="ConsPlusNormal"/>
              <w:jc w:val="center"/>
            </w:pPr>
            <w:r>
              <w:t>100,00</w:t>
            </w:r>
          </w:p>
        </w:tc>
      </w:tr>
      <w:tr w:rsidR="008A465A">
        <w:tblPrEx>
          <w:tblBorders>
            <w:insideH w:val="none" w:sz="0" w:space="0" w:color="auto"/>
          </w:tblBorders>
        </w:tblPrEx>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nil"/>
            </w:tcBorders>
          </w:tcPr>
          <w:p w:rsidR="008A465A" w:rsidRDefault="008A465A">
            <w:pPr>
              <w:pStyle w:val="ConsPlusNormal"/>
            </w:pPr>
            <w:r>
              <w:t>Минтруд России</w:t>
            </w:r>
          </w:p>
        </w:tc>
        <w:tc>
          <w:tcPr>
            <w:tcW w:w="1247" w:type="dxa"/>
            <w:tcBorders>
              <w:top w:val="nil"/>
              <w:bottom w:val="nil"/>
            </w:tcBorders>
          </w:tcPr>
          <w:p w:rsidR="008A465A" w:rsidRDefault="008A465A">
            <w:pPr>
              <w:pStyle w:val="ConsPlusNormal"/>
              <w:jc w:val="center"/>
            </w:pPr>
            <w:r>
              <w:t>95,00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0,00</w:t>
            </w:r>
          </w:p>
        </w:tc>
        <w:tc>
          <w:tcPr>
            <w:tcW w:w="1247" w:type="dxa"/>
            <w:tcBorders>
              <w:top w:val="nil"/>
              <w:bottom w:val="nil"/>
            </w:tcBorders>
          </w:tcPr>
          <w:p w:rsidR="008A465A" w:rsidRDefault="008A465A">
            <w:pPr>
              <w:pStyle w:val="ConsPlusNormal"/>
              <w:jc w:val="center"/>
            </w:pPr>
            <w:r>
              <w:t>95,00</w:t>
            </w:r>
          </w:p>
        </w:tc>
      </w:tr>
      <w:tr w:rsidR="008A465A">
        <w:tc>
          <w:tcPr>
            <w:tcW w:w="566" w:type="dxa"/>
            <w:vMerge/>
            <w:tcBorders>
              <w:top w:val="single" w:sz="4" w:space="0" w:color="auto"/>
              <w:bottom w:val="single" w:sz="4" w:space="0" w:color="auto"/>
            </w:tcBorders>
          </w:tcPr>
          <w:p w:rsidR="008A465A" w:rsidRDefault="008A465A"/>
        </w:tc>
        <w:tc>
          <w:tcPr>
            <w:tcW w:w="3402" w:type="dxa"/>
            <w:vMerge/>
            <w:tcBorders>
              <w:top w:val="single" w:sz="4" w:space="0" w:color="auto"/>
              <w:bottom w:val="single" w:sz="4" w:space="0" w:color="auto"/>
            </w:tcBorders>
          </w:tcPr>
          <w:p w:rsidR="008A465A" w:rsidRDefault="008A465A"/>
        </w:tc>
        <w:tc>
          <w:tcPr>
            <w:tcW w:w="1587" w:type="dxa"/>
            <w:tcBorders>
              <w:top w:val="nil"/>
              <w:bottom w:val="single" w:sz="4" w:space="0" w:color="auto"/>
            </w:tcBorders>
          </w:tcPr>
          <w:p w:rsidR="008A465A" w:rsidRDefault="008A465A">
            <w:pPr>
              <w:pStyle w:val="ConsPlusNormal"/>
            </w:pPr>
            <w:proofErr w:type="spellStart"/>
            <w:r>
              <w:t>Мининформ</w:t>
            </w:r>
            <w:proofErr w:type="spellEnd"/>
            <w:r>
              <w:t xml:space="preserve"> РД</w:t>
            </w:r>
          </w:p>
        </w:tc>
        <w:tc>
          <w:tcPr>
            <w:tcW w:w="1247" w:type="dxa"/>
            <w:tcBorders>
              <w:top w:val="nil"/>
              <w:bottom w:val="single" w:sz="4" w:space="0" w:color="auto"/>
            </w:tcBorders>
          </w:tcPr>
          <w:p w:rsidR="008A465A" w:rsidRDefault="008A465A">
            <w:pPr>
              <w:pStyle w:val="ConsPlusNormal"/>
              <w:jc w:val="center"/>
            </w:pPr>
            <w:r>
              <w:t>5,00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0,00</w:t>
            </w:r>
          </w:p>
        </w:tc>
        <w:tc>
          <w:tcPr>
            <w:tcW w:w="1247" w:type="dxa"/>
            <w:tcBorders>
              <w:top w:val="nil"/>
              <w:bottom w:val="single" w:sz="4" w:space="0" w:color="auto"/>
            </w:tcBorders>
          </w:tcPr>
          <w:p w:rsidR="008A465A" w:rsidRDefault="008A465A">
            <w:pPr>
              <w:pStyle w:val="ConsPlusNormal"/>
              <w:jc w:val="center"/>
            </w:pPr>
            <w:r>
              <w:t>5,00</w:t>
            </w:r>
          </w:p>
        </w:tc>
      </w:tr>
      <w:tr w:rsidR="008A465A">
        <w:tc>
          <w:tcPr>
            <w:tcW w:w="566" w:type="dxa"/>
            <w:tcBorders>
              <w:top w:val="single" w:sz="4" w:space="0" w:color="auto"/>
              <w:bottom w:val="single" w:sz="4" w:space="0" w:color="auto"/>
            </w:tcBorders>
          </w:tcPr>
          <w:p w:rsidR="008A465A" w:rsidRDefault="008A465A">
            <w:pPr>
              <w:pStyle w:val="ConsPlusNormal"/>
            </w:pPr>
          </w:p>
        </w:tc>
        <w:tc>
          <w:tcPr>
            <w:tcW w:w="3402" w:type="dxa"/>
            <w:tcBorders>
              <w:top w:val="single" w:sz="4" w:space="0" w:color="auto"/>
              <w:bottom w:val="single" w:sz="4" w:space="0" w:color="auto"/>
            </w:tcBorders>
          </w:tcPr>
          <w:p w:rsidR="008A465A" w:rsidRDefault="008A465A">
            <w:pPr>
              <w:pStyle w:val="ConsPlusNormal"/>
            </w:pPr>
            <w:r>
              <w:t>Итого</w:t>
            </w:r>
          </w:p>
        </w:tc>
        <w:tc>
          <w:tcPr>
            <w:tcW w:w="158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jc w:val="center"/>
            </w:pPr>
            <w:r>
              <w:t>113989,80</w:t>
            </w:r>
          </w:p>
        </w:tc>
        <w:tc>
          <w:tcPr>
            <w:tcW w:w="1247" w:type="dxa"/>
            <w:tcBorders>
              <w:top w:val="single" w:sz="4" w:space="0" w:color="auto"/>
              <w:bottom w:val="single" w:sz="4" w:space="0" w:color="auto"/>
            </w:tcBorders>
          </w:tcPr>
          <w:p w:rsidR="008A465A" w:rsidRDefault="008A465A">
            <w:pPr>
              <w:pStyle w:val="ConsPlusNormal"/>
              <w:jc w:val="center"/>
            </w:pPr>
            <w:r>
              <w:t>23485,30</w:t>
            </w:r>
          </w:p>
        </w:tc>
        <w:tc>
          <w:tcPr>
            <w:tcW w:w="1247" w:type="dxa"/>
            <w:tcBorders>
              <w:top w:val="single" w:sz="4" w:space="0" w:color="auto"/>
              <w:bottom w:val="single" w:sz="4" w:space="0" w:color="auto"/>
            </w:tcBorders>
          </w:tcPr>
          <w:p w:rsidR="008A465A" w:rsidRDefault="008A465A">
            <w:pPr>
              <w:pStyle w:val="ConsPlusNormal"/>
              <w:jc w:val="center"/>
            </w:pPr>
            <w:r>
              <w:t>21891,90</w:t>
            </w:r>
          </w:p>
        </w:tc>
        <w:tc>
          <w:tcPr>
            <w:tcW w:w="1247" w:type="dxa"/>
            <w:tcBorders>
              <w:top w:val="single" w:sz="4" w:space="0" w:color="auto"/>
              <w:bottom w:val="single" w:sz="4" w:space="0" w:color="auto"/>
            </w:tcBorders>
          </w:tcPr>
          <w:p w:rsidR="008A465A" w:rsidRDefault="008A465A">
            <w:pPr>
              <w:pStyle w:val="ConsPlusNormal"/>
              <w:jc w:val="center"/>
            </w:pPr>
            <w:r>
              <w:t>68612,60</w:t>
            </w:r>
          </w:p>
        </w:tc>
      </w:tr>
      <w:tr w:rsidR="008A465A">
        <w:tc>
          <w:tcPr>
            <w:tcW w:w="566" w:type="dxa"/>
            <w:tcBorders>
              <w:top w:val="single" w:sz="4" w:space="0" w:color="auto"/>
              <w:bottom w:val="single" w:sz="4" w:space="0" w:color="auto"/>
            </w:tcBorders>
          </w:tcPr>
          <w:p w:rsidR="008A465A" w:rsidRDefault="008A465A">
            <w:pPr>
              <w:pStyle w:val="ConsPlusNormal"/>
            </w:pPr>
          </w:p>
        </w:tc>
        <w:tc>
          <w:tcPr>
            <w:tcW w:w="3402" w:type="dxa"/>
            <w:tcBorders>
              <w:top w:val="single" w:sz="4" w:space="0" w:color="auto"/>
              <w:bottom w:val="single" w:sz="4" w:space="0" w:color="auto"/>
            </w:tcBorders>
          </w:tcPr>
          <w:p w:rsidR="008A465A" w:rsidRDefault="008A465A">
            <w:pPr>
              <w:pStyle w:val="ConsPlusNormal"/>
            </w:pPr>
            <w:r>
              <w:t>из них за счет средств:</w:t>
            </w:r>
          </w:p>
        </w:tc>
        <w:tc>
          <w:tcPr>
            <w:tcW w:w="158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pPr>
          </w:p>
        </w:tc>
      </w:tr>
      <w:tr w:rsidR="008A465A">
        <w:tc>
          <w:tcPr>
            <w:tcW w:w="566" w:type="dxa"/>
            <w:tcBorders>
              <w:top w:val="single" w:sz="4" w:space="0" w:color="auto"/>
              <w:bottom w:val="single" w:sz="4" w:space="0" w:color="auto"/>
            </w:tcBorders>
          </w:tcPr>
          <w:p w:rsidR="008A465A" w:rsidRDefault="008A465A">
            <w:pPr>
              <w:pStyle w:val="ConsPlusNormal"/>
            </w:pPr>
          </w:p>
        </w:tc>
        <w:tc>
          <w:tcPr>
            <w:tcW w:w="3402" w:type="dxa"/>
            <w:tcBorders>
              <w:top w:val="single" w:sz="4" w:space="0" w:color="auto"/>
              <w:bottom w:val="single" w:sz="4" w:space="0" w:color="auto"/>
            </w:tcBorders>
          </w:tcPr>
          <w:p w:rsidR="008A465A" w:rsidRDefault="008A465A">
            <w:pPr>
              <w:pStyle w:val="ConsPlusNormal"/>
            </w:pPr>
            <w:r>
              <w:t>федерального бюджета</w:t>
            </w:r>
          </w:p>
        </w:tc>
        <w:tc>
          <w:tcPr>
            <w:tcW w:w="158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jc w:val="center"/>
            </w:pPr>
            <w:r>
              <w:t>104036,40</w:t>
            </w:r>
          </w:p>
        </w:tc>
        <w:tc>
          <w:tcPr>
            <w:tcW w:w="1247" w:type="dxa"/>
            <w:tcBorders>
              <w:top w:val="single" w:sz="4" w:space="0" w:color="auto"/>
              <w:bottom w:val="single" w:sz="4" w:space="0" w:color="auto"/>
            </w:tcBorders>
          </w:tcPr>
          <w:p w:rsidR="008A465A" w:rsidRDefault="008A465A">
            <w:pPr>
              <w:pStyle w:val="ConsPlusNormal"/>
              <w:jc w:val="center"/>
            </w:pPr>
            <w:r>
              <w:t>21590,70</w:t>
            </w:r>
          </w:p>
        </w:tc>
        <w:tc>
          <w:tcPr>
            <w:tcW w:w="1247" w:type="dxa"/>
            <w:tcBorders>
              <w:top w:val="single" w:sz="4" w:space="0" w:color="auto"/>
              <w:bottom w:val="single" w:sz="4" w:space="0" w:color="auto"/>
            </w:tcBorders>
          </w:tcPr>
          <w:p w:rsidR="008A465A" w:rsidRDefault="008A465A">
            <w:pPr>
              <w:pStyle w:val="ConsPlusNormal"/>
              <w:jc w:val="center"/>
            </w:pPr>
            <w:r>
              <w:t>19903,30</w:t>
            </w:r>
          </w:p>
        </w:tc>
        <w:tc>
          <w:tcPr>
            <w:tcW w:w="1247" w:type="dxa"/>
            <w:tcBorders>
              <w:top w:val="single" w:sz="4" w:space="0" w:color="auto"/>
              <w:bottom w:val="single" w:sz="4" w:space="0" w:color="auto"/>
            </w:tcBorders>
          </w:tcPr>
          <w:p w:rsidR="008A465A" w:rsidRDefault="008A465A">
            <w:pPr>
              <w:pStyle w:val="ConsPlusNormal"/>
              <w:jc w:val="center"/>
            </w:pPr>
            <w:r>
              <w:t>62542,40</w:t>
            </w:r>
          </w:p>
        </w:tc>
      </w:tr>
      <w:tr w:rsidR="008A465A">
        <w:tc>
          <w:tcPr>
            <w:tcW w:w="566" w:type="dxa"/>
            <w:tcBorders>
              <w:top w:val="single" w:sz="4" w:space="0" w:color="auto"/>
              <w:bottom w:val="single" w:sz="4" w:space="0" w:color="auto"/>
            </w:tcBorders>
          </w:tcPr>
          <w:p w:rsidR="008A465A" w:rsidRDefault="008A465A">
            <w:pPr>
              <w:pStyle w:val="ConsPlusNormal"/>
            </w:pPr>
          </w:p>
        </w:tc>
        <w:tc>
          <w:tcPr>
            <w:tcW w:w="3402" w:type="dxa"/>
            <w:tcBorders>
              <w:top w:val="single" w:sz="4" w:space="0" w:color="auto"/>
              <w:bottom w:val="single" w:sz="4" w:space="0" w:color="auto"/>
            </w:tcBorders>
          </w:tcPr>
          <w:p w:rsidR="008A465A" w:rsidRDefault="008A465A">
            <w:pPr>
              <w:pStyle w:val="ConsPlusNormal"/>
            </w:pPr>
            <w:r>
              <w:t>республиканского бюджета Республики Дагестан</w:t>
            </w:r>
          </w:p>
        </w:tc>
        <w:tc>
          <w:tcPr>
            <w:tcW w:w="158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jc w:val="center"/>
            </w:pPr>
            <w:r>
              <w:t>5601,90</w:t>
            </w:r>
          </w:p>
        </w:tc>
        <w:tc>
          <w:tcPr>
            <w:tcW w:w="1247" w:type="dxa"/>
            <w:tcBorders>
              <w:top w:val="single" w:sz="4" w:space="0" w:color="auto"/>
              <w:bottom w:val="single" w:sz="4" w:space="0" w:color="auto"/>
            </w:tcBorders>
          </w:tcPr>
          <w:p w:rsidR="008A465A" w:rsidRDefault="008A465A">
            <w:pPr>
              <w:pStyle w:val="ConsPlusNormal"/>
              <w:jc w:val="center"/>
            </w:pPr>
            <w:r>
              <w:t>1262,60</w:t>
            </w:r>
          </w:p>
        </w:tc>
        <w:tc>
          <w:tcPr>
            <w:tcW w:w="1247" w:type="dxa"/>
            <w:tcBorders>
              <w:top w:val="single" w:sz="4" w:space="0" w:color="auto"/>
              <w:bottom w:val="single" w:sz="4" w:space="0" w:color="auto"/>
            </w:tcBorders>
          </w:tcPr>
          <w:p w:rsidR="008A465A" w:rsidRDefault="008A465A">
            <w:pPr>
              <w:pStyle w:val="ConsPlusNormal"/>
              <w:jc w:val="center"/>
            </w:pPr>
            <w:r>
              <w:t>1047,60</w:t>
            </w:r>
          </w:p>
        </w:tc>
        <w:tc>
          <w:tcPr>
            <w:tcW w:w="1247" w:type="dxa"/>
            <w:tcBorders>
              <w:top w:val="single" w:sz="4" w:space="0" w:color="auto"/>
              <w:bottom w:val="single" w:sz="4" w:space="0" w:color="auto"/>
            </w:tcBorders>
          </w:tcPr>
          <w:p w:rsidR="008A465A" w:rsidRDefault="008A465A">
            <w:pPr>
              <w:pStyle w:val="ConsPlusNormal"/>
              <w:jc w:val="center"/>
            </w:pPr>
            <w:r>
              <w:t>3291,70</w:t>
            </w:r>
          </w:p>
        </w:tc>
      </w:tr>
      <w:tr w:rsidR="008A465A">
        <w:tc>
          <w:tcPr>
            <w:tcW w:w="566" w:type="dxa"/>
            <w:tcBorders>
              <w:top w:val="single" w:sz="4" w:space="0" w:color="auto"/>
              <w:bottom w:val="single" w:sz="4" w:space="0" w:color="auto"/>
            </w:tcBorders>
          </w:tcPr>
          <w:p w:rsidR="008A465A" w:rsidRDefault="008A465A">
            <w:pPr>
              <w:pStyle w:val="ConsPlusNormal"/>
            </w:pPr>
          </w:p>
        </w:tc>
        <w:tc>
          <w:tcPr>
            <w:tcW w:w="3402" w:type="dxa"/>
            <w:tcBorders>
              <w:top w:val="single" w:sz="4" w:space="0" w:color="auto"/>
              <w:bottom w:val="single" w:sz="4" w:space="0" w:color="auto"/>
            </w:tcBorders>
          </w:tcPr>
          <w:p w:rsidR="008A465A" w:rsidRDefault="008A465A">
            <w:pPr>
              <w:pStyle w:val="ConsPlusNormal"/>
            </w:pPr>
            <w:r>
              <w:t>бюджетов муниципальных образований</w:t>
            </w:r>
          </w:p>
        </w:tc>
        <w:tc>
          <w:tcPr>
            <w:tcW w:w="1587" w:type="dxa"/>
            <w:tcBorders>
              <w:top w:val="single" w:sz="4" w:space="0" w:color="auto"/>
              <w:bottom w:val="single" w:sz="4" w:space="0" w:color="auto"/>
            </w:tcBorders>
          </w:tcPr>
          <w:p w:rsidR="008A465A" w:rsidRDefault="008A465A">
            <w:pPr>
              <w:pStyle w:val="ConsPlusNormal"/>
            </w:pPr>
          </w:p>
        </w:tc>
        <w:tc>
          <w:tcPr>
            <w:tcW w:w="1247" w:type="dxa"/>
            <w:tcBorders>
              <w:top w:val="single" w:sz="4" w:space="0" w:color="auto"/>
              <w:bottom w:val="single" w:sz="4" w:space="0" w:color="auto"/>
            </w:tcBorders>
          </w:tcPr>
          <w:p w:rsidR="008A465A" w:rsidRDefault="008A465A">
            <w:pPr>
              <w:pStyle w:val="ConsPlusNormal"/>
              <w:jc w:val="center"/>
            </w:pPr>
            <w:r>
              <w:t>4351,50</w:t>
            </w:r>
          </w:p>
        </w:tc>
        <w:tc>
          <w:tcPr>
            <w:tcW w:w="1247" w:type="dxa"/>
            <w:tcBorders>
              <w:top w:val="single" w:sz="4" w:space="0" w:color="auto"/>
              <w:bottom w:val="single" w:sz="4" w:space="0" w:color="auto"/>
            </w:tcBorders>
          </w:tcPr>
          <w:p w:rsidR="008A465A" w:rsidRDefault="008A465A">
            <w:pPr>
              <w:pStyle w:val="ConsPlusNormal"/>
              <w:jc w:val="center"/>
            </w:pPr>
            <w:r>
              <w:t>632,00</w:t>
            </w:r>
          </w:p>
        </w:tc>
        <w:tc>
          <w:tcPr>
            <w:tcW w:w="1247" w:type="dxa"/>
            <w:tcBorders>
              <w:top w:val="single" w:sz="4" w:space="0" w:color="auto"/>
              <w:bottom w:val="single" w:sz="4" w:space="0" w:color="auto"/>
            </w:tcBorders>
          </w:tcPr>
          <w:p w:rsidR="008A465A" w:rsidRDefault="008A465A">
            <w:pPr>
              <w:pStyle w:val="ConsPlusNormal"/>
              <w:jc w:val="center"/>
            </w:pPr>
            <w:r>
              <w:t>941,00</w:t>
            </w:r>
          </w:p>
        </w:tc>
        <w:tc>
          <w:tcPr>
            <w:tcW w:w="1247" w:type="dxa"/>
            <w:tcBorders>
              <w:top w:val="single" w:sz="4" w:space="0" w:color="auto"/>
              <w:bottom w:val="single" w:sz="4" w:space="0" w:color="auto"/>
            </w:tcBorders>
          </w:tcPr>
          <w:p w:rsidR="008A465A" w:rsidRDefault="008A465A">
            <w:pPr>
              <w:pStyle w:val="ConsPlusNormal"/>
              <w:jc w:val="center"/>
            </w:pPr>
            <w:r>
              <w:t>2778,50</w:t>
            </w:r>
          </w:p>
        </w:tc>
      </w:tr>
    </w:tbl>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both"/>
      </w:pPr>
    </w:p>
    <w:p w:rsidR="008A465A" w:rsidRDefault="008A465A">
      <w:pPr>
        <w:pStyle w:val="ConsPlusNormal"/>
        <w:jc w:val="right"/>
        <w:outlineLvl w:val="1"/>
      </w:pPr>
      <w:r>
        <w:t>Приложение N 5</w:t>
      </w:r>
    </w:p>
    <w:p w:rsidR="008A465A" w:rsidRDefault="008A465A">
      <w:pPr>
        <w:pStyle w:val="ConsPlusNormal"/>
        <w:jc w:val="right"/>
      </w:pPr>
      <w:r>
        <w:t>к государственной программе</w:t>
      </w:r>
    </w:p>
    <w:p w:rsidR="008A465A" w:rsidRDefault="008A465A">
      <w:pPr>
        <w:pStyle w:val="ConsPlusNormal"/>
        <w:jc w:val="right"/>
      </w:pPr>
      <w:r>
        <w:t>Республики Дагестан "Доступная среда"</w:t>
      </w:r>
    </w:p>
    <w:p w:rsidR="008A465A" w:rsidRDefault="008A465A">
      <w:pPr>
        <w:pStyle w:val="ConsPlusNormal"/>
        <w:jc w:val="right"/>
      </w:pPr>
      <w:r>
        <w:t>на 2016-2018 годы</w:t>
      </w:r>
    </w:p>
    <w:p w:rsidR="008A465A" w:rsidRDefault="008A465A">
      <w:pPr>
        <w:pStyle w:val="ConsPlusNormal"/>
        <w:jc w:val="both"/>
      </w:pPr>
    </w:p>
    <w:p w:rsidR="008A465A" w:rsidRDefault="008A465A">
      <w:pPr>
        <w:pStyle w:val="ConsPlusNormal"/>
        <w:jc w:val="center"/>
      </w:pPr>
      <w:bookmarkStart w:id="8" w:name="P1462"/>
      <w:bookmarkEnd w:id="8"/>
      <w:r>
        <w:t>СВЕДЕНИЯ</w:t>
      </w:r>
    </w:p>
    <w:p w:rsidR="008A465A" w:rsidRDefault="008A465A">
      <w:pPr>
        <w:pStyle w:val="ConsPlusNormal"/>
        <w:jc w:val="center"/>
      </w:pPr>
      <w:r>
        <w:t>О ПЛАНИРУЕМОМ РАСПРЕДЕЛЕНИИ БЮДЖЕТНЫХ АССИГНОВАНИЙ</w:t>
      </w:r>
    </w:p>
    <w:p w:rsidR="008A465A" w:rsidRDefault="008A465A">
      <w:pPr>
        <w:pStyle w:val="ConsPlusNormal"/>
        <w:jc w:val="center"/>
      </w:pPr>
      <w:r>
        <w:t>ГОСУДАРСТВЕННОЙ ПРОГРАММЫ РЕСПУБЛИКИ ДАГЕСТАН "ДОСТУПНАЯ</w:t>
      </w:r>
    </w:p>
    <w:p w:rsidR="008A465A" w:rsidRDefault="008A465A">
      <w:pPr>
        <w:pStyle w:val="ConsPlusNormal"/>
        <w:jc w:val="center"/>
      </w:pPr>
      <w:r>
        <w:t>СРЕДА" НА 2016-2018 ГОДЫ (ДАЛЕЕ - ПРОГРАММА)</w:t>
      </w:r>
    </w:p>
    <w:p w:rsidR="008A465A" w:rsidRDefault="008A465A">
      <w:pPr>
        <w:pStyle w:val="ConsPlusNormal"/>
        <w:jc w:val="center"/>
      </w:pPr>
      <w:r>
        <w:t>НА ФИНАНСИРОВАНИЕ ПРИОРИТЕТНЫХ СФЕР ЖИЗНЕДЕЯТЕЛЬНОСТИ</w:t>
      </w:r>
    </w:p>
    <w:p w:rsidR="008A465A" w:rsidRDefault="008A465A">
      <w:pPr>
        <w:pStyle w:val="ConsPlusNormal"/>
        <w:jc w:val="center"/>
      </w:pPr>
      <w:r>
        <w:t>ИНВАЛИДОВ И ДРУГИХ МАЛОМОБИЛЬНЫХ ГРУПП НАСЕЛЕНИЯ</w:t>
      </w:r>
    </w:p>
    <w:p w:rsidR="008A465A" w:rsidRDefault="008A465A">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71"/>
        <w:gridCol w:w="1304"/>
        <w:gridCol w:w="1304"/>
        <w:gridCol w:w="1282"/>
        <w:gridCol w:w="1701"/>
        <w:gridCol w:w="1701"/>
        <w:gridCol w:w="1417"/>
        <w:gridCol w:w="1417"/>
        <w:gridCol w:w="964"/>
      </w:tblGrid>
      <w:tr w:rsidR="008A465A">
        <w:tc>
          <w:tcPr>
            <w:tcW w:w="510" w:type="dxa"/>
            <w:vMerge w:val="restart"/>
          </w:tcPr>
          <w:p w:rsidR="008A465A" w:rsidRDefault="008A465A">
            <w:pPr>
              <w:pStyle w:val="ConsPlusNormal"/>
              <w:jc w:val="center"/>
            </w:pPr>
            <w:r>
              <w:t>N п/п</w:t>
            </w:r>
          </w:p>
        </w:tc>
        <w:tc>
          <w:tcPr>
            <w:tcW w:w="1871" w:type="dxa"/>
            <w:vMerge w:val="restart"/>
          </w:tcPr>
          <w:p w:rsidR="008A465A" w:rsidRDefault="008A465A">
            <w:pPr>
              <w:pStyle w:val="ConsPlusNormal"/>
              <w:jc w:val="center"/>
            </w:pPr>
            <w:r>
              <w:t>Наименование приоритетной сферы жизнедеятельности</w:t>
            </w:r>
          </w:p>
        </w:tc>
        <w:tc>
          <w:tcPr>
            <w:tcW w:w="3890" w:type="dxa"/>
            <w:gridSpan w:val="3"/>
          </w:tcPr>
          <w:p w:rsidR="008A465A" w:rsidRDefault="008A465A">
            <w:pPr>
              <w:pStyle w:val="ConsPlusNormal"/>
              <w:jc w:val="center"/>
            </w:pPr>
            <w:r>
              <w:t>Объем финансирования мероприятий Программы, направленных на формирование доступной среды для инвалидов и других маломобильных групп населения, тыс. руб.</w:t>
            </w:r>
          </w:p>
        </w:tc>
        <w:tc>
          <w:tcPr>
            <w:tcW w:w="1701" w:type="dxa"/>
            <w:vMerge w:val="restart"/>
          </w:tcPr>
          <w:p w:rsidR="008A465A" w:rsidRDefault="008A465A">
            <w:pPr>
              <w:pStyle w:val="ConsPlusNormal"/>
              <w:jc w:val="center"/>
            </w:pPr>
            <w:r>
              <w:t xml:space="preserve">Объем финансирования мероприятий Программы, направленных на формирование доступной среды для инвалидов и других маломобильных групп населения, процент, % </w:t>
            </w:r>
            <w:r>
              <w:lastRenderedPageBreak/>
              <w:t>(построчное значение графы 5 / итого графы 5) X 100</w:t>
            </w:r>
          </w:p>
        </w:tc>
        <w:tc>
          <w:tcPr>
            <w:tcW w:w="1701" w:type="dxa"/>
            <w:vMerge w:val="restart"/>
          </w:tcPr>
          <w:p w:rsidR="008A465A" w:rsidRDefault="008A465A">
            <w:pPr>
              <w:pStyle w:val="ConsPlusNormal"/>
              <w:jc w:val="center"/>
            </w:pPr>
            <w:r>
              <w:lastRenderedPageBreak/>
              <w:t xml:space="preserve">Объем финансового обеспечения на реализацию мероприятий в других государственных программах Республики Дагестан, направленных на формирование доступной </w:t>
            </w:r>
            <w:r>
              <w:lastRenderedPageBreak/>
              <w:t>среды для инвалидов и других маломобильных групп населения, тыс. руб.</w:t>
            </w:r>
          </w:p>
        </w:tc>
        <w:tc>
          <w:tcPr>
            <w:tcW w:w="1417" w:type="dxa"/>
            <w:vMerge w:val="restart"/>
          </w:tcPr>
          <w:p w:rsidR="008A465A" w:rsidRDefault="008A465A">
            <w:pPr>
              <w:pStyle w:val="ConsPlusNormal"/>
              <w:jc w:val="center"/>
            </w:pPr>
            <w:r>
              <w:lastRenderedPageBreak/>
              <w:t>Объем финансового обеспечения по приоритетной сфере жизнедеятельности с учетом всех источников, тыс. руб. (графа 5 + графа 7)</w:t>
            </w:r>
          </w:p>
        </w:tc>
        <w:tc>
          <w:tcPr>
            <w:tcW w:w="1417" w:type="dxa"/>
            <w:vMerge w:val="restart"/>
          </w:tcPr>
          <w:p w:rsidR="008A465A" w:rsidRDefault="008A465A">
            <w:pPr>
              <w:pStyle w:val="ConsPlusNormal"/>
              <w:jc w:val="center"/>
            </w:pPr>
            <w:r>
              <w:t>Объем финансового обеспечения по приоритетной сфере жизнедеятельности с учетом всех источников, процент, %</w:t>
            </w:r>
          </w:p>
        </w:tc>
        <w:tc>
          <w:tcPr>
            <w:tcW w:w="964" w:type="dxa"/>
            <w:vMerge w:val="restart"/>
          </w:tcPr>
          <w:p w:rsidR="008A465A" w:rsidRDefault="008A465A">
            <w:pPr>
              <w:pStyle w:val="ConsPlusNormal"/>
              <w:jc w:val="center"/>
            </w:pPr>
            <w:r>
              <w:t>Примечания</w:t>
            </w:r>
          </w:p>
        </w:tc>
      </w:tr>
      <w:tr w:rsidR="008A465A">
        <w:tc>
          <w:tcPr>
            <w:tcW w:w="510" w:type="dxa"/>
            <w:vMerge/>
          </w:tcPr>
          <w:p w:rsidR="008A465A" w:rsidRDefault="008A465A"/>
        </w:tc>
        <w:tc>
          <w:tcPr>
            <w:tcW w:w="1871" w:type="dxa"/>
            <w:vMerge/>
          </w:tcPr>
          <w:p w:rsidR="008A465A" w:rsidRDefault="008A465A"/>
        </w:tc>
        <w:tc>
          <w:tcPr>
            <w:tcW w:w="1304" w:type="dxa"/>
          </w:tcPr>
          <w:p w:rsidR="008A465A" w:rsidRDefault="008A465A">
            <w:pPr>
              <w:pStyle w:val="ConsPlusNormal"/>
              <w:jc w:val="center"/>
            </w:pPr>
            <w:r>
              <w:t>из консолидированного бюджета Республики Дагестан</w:t>
            </w:r>
          </w:p>
        </w:tc>
        <w:tc>
          <w:tcPr>
            <w:tcW w:w="1304" w:type="dxa"/>
          </w:tcPr>
          <w:p w:rsidR="008A465A" w:rsidRDefault="008A465A">
            <w:pPr>
              <w:pStyle w:val="ConsPlusNormal"/>
              <w:jc w:val="center"/>
            </w:pPr>
            <w:r>
              <w:t>из федерального бюджета</w:t>
            </w:r>
          </w:p>
        </w:tc>
        <w:tc>
          <w:tcPr>
            <w:tcW w:w="1282" w:type="dxa"/>
          </w:tcPr>
          <w:p w:rsidR="008A465A" w:rsidRDefault="008A465A">
            <w:pPr>
              <w:pStyle w:val="ConsPlusNormal"/>
              <w:jc w:val="center"/>
            </w:pPr>
            <w:r>
              <w:t>всего, тыс. руб. (графа 3 + графа 4)</w:t>
            </w:r>
          </w:p>
        </w:tc>
        <w:tc>
          <w:tcPr>
            <w:tcW w:w="1701" w:type="dxa"/>
            <w:vMerge/>
          </w:tcPr>
          <w:p w:rsidR="008A465A" w:rsidRDefault="008A465A"/>
        </w:tc>
        <w:tc>
          <w:tcPr>
            <w:tcW w:w="1701" w:type="dxa"/>
            <w:vMerge/>
          </w:tcPr>
          <w:p w:rsidR="008A465A" w:rsidRDefault="008A465A"/>
        </w:tc>
        <w:tc>
          <w:tcPr>
            <w:tcW w:w="1417" w:type="dxa"/>
            <w:vMerge/>
          </w:tcPr>
          <w:p w:rsidR="008A465A" w:rsidRDefault="008A465A"/>
        </w:tc>
        <w:tc>
          <w:tcPr>
            <w:tcW w:w="1417" w:type="dxa"/>
            <w:vMerge/>
          </w:tcPr>
          <w:p w:rsidR="008A465A" w:rsidRDefault="008A465A"/>
        </w:tc>
        <w:tc>
          <w:tcPr>
            <w:tcW w:w="964" w:type="dxa"/>
            <w:vMerge/>
          </w:tcPr>
          <w:p w:rsidR="008A465A" w:rsidRDefault="008A465A"/>
        </w:tc>
      </w:tr>
      <w:tr w:rsidR="008A465A">
        <w:tc>
          <w:tcPr>
            <w:tcW w:w="510" w:type="dxa"/>
          </w:tcPr>
          <w:p w:rsidR="008A465A" w:rsidRDefault="008A465A">
            <w:pPr>
              <w:pStyle w:val="ConsPlusNormal"/>
              <w:jc w:val="center"/>
            </w:pPr>
            <w:r>
              <w:t>1</w:t>
            </w:r>
          </w:p>
        </w:tc>
        <w:tc>
          <w:tcPr>
            <w:tcW w:w="1871" w:type="dxa"/>
          </w:tcPr>
          <w:p w:rsidR="008A465A" w:rsidRDefault="008A465A">
            <w:pPr>
              <w:pStyle w:val="ConsPlusNormal"/>
              <w:jc w:val="center"/>
            </w:pPr>
            <w:r>
              <w:t>2</w:t>
            </w:r>
          </w:p>
        </w:tc>
        <w:tc>
          <w:tcPr>
            <w:tcW w:w="1304" w:type="dxa"/>
          </w:tcPr>
          <w:p w:rsidR="008A465A" w:rsidRDefault="008A465A">
            <w:pPr>
              <w:pStyle w:val="ConsPlusNormal"/>
              <w:jc w:val="center"/>
            </w:pPr>
            <w:r>
              <w:t>3</w:t>
            </w:r>
          </w:p>
        </w:tc>
        <w:tc>
          <w:tcPr>
            <w:tcW w:w="1304" w:type="dxa"/>
          </w:tcPr>
          <w:p w:rsidR="008A465A" w:rsidRDefault="008A465A">
            <w:pPr>
              <w:pStyle w:val="ConsPlusNormal"/>
              <w:jc w:val="center"/>
            </w:pPr>
            <w:r>
              <w:t>4</w:t>
            </w:r>
          </w:p>
        </w:tc>
        <w:tc>
          <w:tcPr>
            <w:tcW w:w="1282" w:type="dxa"/>
          </w:tcPr>
          <w:p w:rsidR="008A465A" w:rsidRDefault="008A465A">
            <w:pPr>
              <w:pStyle w:val="ConsPlusNormal"/>
              <w:jc w:val="center"/>
            </w:pPr>
            <w:r>
              <w:t>5</w:t>
            </w:r>
          </w:p>
        </w:tc>
        <w:tc>
          <w:tcPr>
            <w:tcW w:w="1701" w:type="dxa"/>
          </w:tcPr>
          <w:p w:rsidR="008A465A" w:rsidRDefault="008A465A">
            <w:pPr>
              <w:pStyle w:val="ConsPlusNormal"/>
              <w:jc w:val="center"/>
            </w:pPr>
            <w:r>
              <w:t>6</w:t>
            </w:r>
          </w:p>
        </w:tc>
        <w:tc>
          <w:tcPr>
            <w:tcW w:w="1701" w:type="dxa"/>
          </w:tcPr>
          <w:p w:rsidR="008A465A" w:rsidRDefault="008A465A">
            <w:pPr>
              <w:pStyle w:val="ConsPlusNormal"/>
              <w:jc w:val="center"/>
            </w:pPr>
            <w:r>
              <w:t>7</w:t>
            </w:r>
          </w:p>
        </w:tc>
        <w:tc>
          <w:tcPr>
            <w:tcW w:w="1417" w:type="dxa"/>
          </w:tcPr>
          <w:p w:rsidR="008A465A" w:rsidRDefault="008A465A">
            <w:pPr>
              <w:pStyle w:val="ConsPlusNormal"/>
              <w:jc w:val="center"/>
            </w:pPr>
            <w:r>
              <w:t>8</w:t>
            </w:r>
          </w:p>
        </w:tc>
        <w:tc>
          <w:tcPr>
            <w:tcW w:w="1417" w:type="dxa"/>
          </w:tcPr>
          <w:p w:rsidR="008A465A" w:rsidRDefault="008A465A">
            <w:pPr>
              <w:pStyle w:val="ConsPlusNormal"/>
              <w:jc w:val="center"/>
            </w:pPr>
            <w:r>
              <w:t>9</w:t>
            </w:r>
          </w:p>
        </w:tc>
        <w:tc>
          <w:tcPr>
            <w:tcW w:w="964" w:type="dxa"/>
          </w:tcPr>
          <w:p w:rsidR="008A465A" w:rsidRDefault="008A465A">
            <w:pPr>
              <w:pStyle w:val="ConsPlusNormal"/>
              <w:jc w:val="center"/>
            </w:pPr>
            <w:r>
              <w:t>10</w:t>
            </w:r>
          </w:p>
        </w:tc>
      </w:tr>
      <w:tr w:rsidR="008A465A">
        <w:tc>
          <w:tcPr>
            <w:tcW w:w="510" w:type="dxa"/>
          </w:tcPr>
          <w:p w:rsidR="008A465A" w:rsidRDefault="008A465A">
            <w:pPr>
              <w:pStyle w:val="ConsPlusNormal"/>
              <w:jc w:val="center"/>
            </w:pPr>
            <w:r>
              <w:t>1.</w:t>
            </w:r>
          </w:p>
        </w:tc>
        <w:tc>
          <w:tcPr>
            <w:tcW w:w="1871" w:type="dxa"/>
          </w:tcPr>
          <w:p w:rsidR="008A465A" w:rsidRDefault="008A465A">
            <w:pPr>
              <w:pStyle w:val="ConsPlusNormal"/>
            </w:pPr>
            <w:r>
              <w:t>ИТОГО:</w:t>
            </w:r>
          </w:p>
        </w:tc>
        <w:tc>
          <w:tcPr>
            <w:tcW w:w="1304" w:type="dxa"/>
          </w:tcPr>
          <w:p w:rsidR="008A465A" w:rsidRDefault="008A465A">
            <w:pPr>
              <w:pStyle w:val="ConsPlusNormal"/>
              <w:jc w:val="center"/>
            </w:pPr>
            <w:r>
              <w:t>678,20</w:t>
            </w:r>
          </w:p>
        </w:tc>
        <w:tc>
          <w:tcPr>
            <w:tcW w:w="1304" w:type="dxa"/>
          </w:tcPr>
          <w:p w:rsidR="008A465A" w:rsidRDefault="008A465A">
            <w:pPr>
              <w:pStyle w:val="ConsPlusNormal"/>
              <w:jc w:val="center"/>
            </w:pPr>
            <w:r>
              <w:t>11317,90</w:t>
            </w:r>
          </w:p>
        </w:tc>
        <w:tc>
          <w:tcPr>
            <w:tcW w:w="1282" w:type="dxa"/>
          </w:tcPr>
          <w:p w:rsidR="008A465A" w:rsidRDefault="008A465A">
            <w:pPr>
              <w:pStyle w:val="ConsPlusNormal"/>
              <w:jc w:val="center"/>
            </w:pPr>
            <w:r>
              <w:t>11996,10</w:t>
            </w:r>
          </w:p>
        </w:tc>
        <w:tc>
          <w:tcPr>
            <w:tcW w:w="1701" w:type="dxa"/>
          </w:tcPr>
          <w:p w:rsidR="008A465A" w:rsidRDefault="008A465A">
            <w:pPr>
              <w:pStyle w:val="ConsPlusNormal"/>
            </w:pPr>
          </w:p>
        </w:tc>
        <w:tc>
          <w:tcPr>
            <w:tcW w:w="1701" w:type="dxa"/>
          </w:tcPr>
          <w:p w:rsidR="008A465A" w:rsidRDefault="008A465A">
            <w:pPr>
              <w:pStyle w:val="ConsPlusNormal"/>
              <w:jc w:val="center"/>
            </w:pPr>
            <w:r>
              <w:t>-</w:t>
            </w:r>
          </w:p>
        </w:tc>
        <w:tc>
          <w:tcPr>
            <w:tcW w:w="1417" w:type="dxa"/>
          </w:tcPr>
          <w:p w:rsidR="008A465A" w:rsidRDefault="008A465A">
            <w:pPr>
              <w:pStyle w:val="ConsPlusNormal"/>
              <w:jc w:val="center"/>
            </w:pPr>
            <w:r>
              <w:t>12496,10</w:t>
            </w:r>
          </w:p>
        </w:tc>
        <w:tc>
          <w:tcPr>
            <w:tcW w:w="1417" w:type="dxa"/>
          </w:tcPr>
          <w:p w:rsidR="008A465A" w:rsidRDefault="008A465A">
            <w:pPr>
              <w:pStyle w:val="ConsPlusNormal"/>
            </w:pPr>
          </w:p>
        </w:tc>
        <w:tc>
          <w:tcPr>
            <w:tcW w:w="964" w:type="dxa"/>
          </w:tcPr>
          <w:p w:rsidR="008A465A" w:rsidRDefault="008A465A">
            <w:pPr>
              <w:pStyle w:val="ConsPlusNormal"/>
              <w:jc w:val="center"/>
            </w:pPr>
            <w:r>
              <w:t>-</w:t>
            </w:r>
          </w:p>
        </w:tc>
      </w:tr>
      <w:tr w:rsidR="008A465A">
        <w:tc>
          <w:tcPr>
            <w:tcW w:w="510" w:type="dxa"/>
          </w:tcPr>
          <w:p w:rsidR="008A465A" w:rsidRDefault="008A465A">
            <w:pPr>
              <w:pStyle w:val="ConsPlusNormal"/>
              <w:jc w:val="center"/>
            </w:pPr>
            <w:r>
              <w:t>2.</w:t>
            </w:r>
          </w:p>
        </w:tc>
        <w:tc>
          <w:tcPr>
            <w:tcW w:w="1871" w:type="dxa"/>
          </w:tcPr>
          <w:p w:rsidR="008A465A" w:rsidRDefault="008A465A">
            <w:pPr>
              <w:pStyle w:val="ConsPlusNormal"/>
            </w:pPr>
            <w:r>
              <w:t>Социальная защита</w:t>
            </w:r>
          </w:p>
        </w:tc>
        <w:tc>
          <w:tcPr>
            <w:tcW w:w="1304" w:type="dxa"/>
          </w:tcPr>
          <w:p w:rsidR="008A465A" w:rsidRDefault="008A465A">
            <w:pPr>
              <w:pStyle w:val="ConsPlusNormal"/>
              <w:jc w:val="center"/>
            </w:pPr>
            <w:r>
              <w:t>129,20</w:t>
            </w:r>
          </w:p>
        </w:tc>
        <w:tc>
          <w:tcPr>
            <w:tcW w:w="1304" w:type="dxa"/>
          </w:tcPr>
          <w:p w:rsidR="008A465A" w:rsidRDefault="008A465A">
            <w:pPr>
              <w:pStyle w:val="ConsPlusNormal"/>
              <w:jc w:val="center"/>
            </w:pPr>
            <w:r>
              <w:t>2454,40</w:t>
            </w:r>
          </w:p>
        </w:tc>
        <w:tc>
          <w:tcPr>
            <w:tcW w:w="1282" w:type="dxa"/>
          </w:tcPr>
          <w:p w:rsidR="008A465A" w:rsidRDefault="008A465A">
            <w:pPr>
              <w:pStyle w:val="ConsPlusNormal"/>
              <w:jc w:val="center"/>
            </w:pPr>
            <w:r>
              <w:t>2583,60</w:t>
            </w:r>
          </w:p>
        </w:tc>
        <w:tc>
          <w:tcPr>
            <w:tcW w:w="1701" w:type="dxa"/>
          </w:tcPr>
          <w:p w:rsidR="008A465A" w:rsidRDefault="008A465A">
            <w:pPr>
              <w:pStyle w:val="ConsPlusNormal"/>
              <w:jc w:val="center"/>
            </w:pPr>
            <w:r>
              <w:t>21,5</w:t>
            </w:r>
          </w:p>
        </w:tc>
        <w:tc>
          <w:tcPr>
            <w:tcW w:w="1701" w:type="dxa"/>
          </w:tcPr>
          <w:p w:rsidR="008A465A" w:rsidRDefault="008A465A">
            <w:pPr>
              <w:pStyle w:val="ConsPlusNormal"/>
              <w:jc w:val="center"/>
            </w:pPr>
            <w:r>
              <w:t>-</w:t>
            </w:r>
          </w:p>
        </w:tc>
        <w:tc>
          <w:tcPr>
            <w:tcW w:w="1417" w:type="dxa"/>
          </w:tcPr>
          <w:p w:rsidR="008A465A" w:rsidRDefault="008A465A">
            <w:pPr>
              <w:pStyle w:val="ConsPlusNormal"/>
              <w:jc w:val="center"/>
            </w:pPr>
            <w:r>
              <w:t>2583,60</w:t>
            </w:r>
          </w:p>
        </w:tc>
        <w:tc>
          <w:tcPr>
            <w:tcW w:w="1417" w:type="dxa"/>
          </w:tcPr>
          <w:p w:rsidR="008A465A" w:rsidRDefault="008A465A">
            <w:pPr>
              <w:pStyle w:val="ConsPlusNormal"/>
              <w:jc w:val="center"/>
            </w:pPr>
            <w:r>
              <w:t>21,5</w:t>
            </w:r>
          </w:p>
        </w:tc>
        <w:tc>
          <w:tcPr>
            <w:tcW w:w="964" w:type="dxa"/>
          </w:tcPr>
          <w:p w:rsidR="008A465A" w:rsidRDefault="008A465A">
            <w:pPr>
              <w:pStyle w:val="ConsPlusNormal"/>
              <w:jc w:val="center"/>
            </w:pPr>
            <w:r>
              <w:t>-</w:t>
            </w:r>
          </w:p>
        </w:tc>
      </w:tr>
      <w:tr w:rsidR="008A465A">
        <w:tc>
          <w:tcPr>
            <w:tcW w:w="510" w:type="dxa"/>
          </w:tcPr>
          <w:p w:rsidR="008A465A" w:rsidRDefault="008A465A">
            <w:pPr>
              <w:pStyle w:val="ConsPlusNormal"/>
              <w:jc w:val="center"/>
            </w:pPr>
            <w:r>
              <w:t>3.</w:t>
            </w:r>
          </w:p>
        </w:tc>
        <w:tc>
          <w:tcPr>
            <w:tcW w:w="1871" w:type="dxa"/>
          </w:tcPr>
          <w:p w:rsidR="008A465A" w:rsidRDefault="008A465A">
            <w:pPr>
              <w:pStyle w:val="ConsPlusNormal"/>
            </w:pPr>
            <w:r>
              <w:t>Культура</w:t>
            </w:r>
          </w:p>
        </w:tc>
        <w:tc>
          <w:tcPr>
            <w:tcW w:w="1304" w:type="dxa"/>
          </w:tcPr>
          <w:p w:rsidR="008A465A" w:rsidRDefault="008A465A">
            <w:pPr>
              <w:pStyle w:val="ConsPlusNormal"/>
              <w:jc w:val="center"/>
            </w:pPr>
            <w:r>
              <w:t>60,00</w:t>
            </w:r>
          </w:p>
        </w:tc>
        <w:tc>
          <w:tcPr>
            <w:tcW w:w="1304" w:type="dxa"/>
          </w:tcPr>
          <w:p w:rsidR="008A465A" w:rsidRDefault="008A465A">
            <w:pPr>
              <w:pStyle w:val="ConsPlusNormal"/>
              <w:jc w:val="center"/>
            </w:pPr>
            <w:r>
              <w:t>1140,00</w:t>
            </w:r>
          </w:p>
        </w:tc>
        <w:tc>
          <w:tcPr>
            <w:tcW w:w="1282" w:type="dxa"/>
          </w:tcPr>
          <w:p w:rsidR="008A465A" w:rsidRDefault="008A465A">
            <w:pPr>
              <w:pStyle w:val="ConsPlusNormal"/>
              <w:jc w:val="center"/>
            </w:pPr>
            <w:r>
              <w:t>1200,00</w:t>
            </w:r>
          </w:p>
        </w:tc>
        <w:tc>
          <w:tcPr>
            <w:tcW w:w="1701" w:type="dxa"/>
          </w:tcPr>
          <w:p w:rsidR="008A465A" w:rsidRDefault="008A465A">
            <w:pPr>
              <w:pStyle w:val="ConsPlusNormal"/>
              <w:jc w:val="center"/>
            </w:pPr>
            <w:r>
              <w:t>10,0</w:t>
            </w:r>
          </w:p>
        </w:tc>
        <w:tc>
          <w:tcPr>
            <w:tcW w:w="1701" w:type="dxa"/>
          </w:tcPr>
          <w:p w:rsidR="008A465A" w:rsidRDefault="008A465A">
            <w:pPr>
              <w:pStyle w:val="ConsPlusNormal"/>
              <w:jc w:val="center"/>
            </w:pPr>
            <w:r>
              <w:t>-</w:t>
            </w:r>
          </w:p>
        </w:tc>
        <w:tc>
          <w:tcPr>
            <w:tcW w:w="1417" w:type="dxa"/>
          </w:tcPr>
          <w:p w:rsidR="008A465A" w:rsidRDefault="008A465A">
            <w:pPr>
              <w:pStyle w:val="ConsPlusNormal"/>
              <w:jc w:val="center"/>
            </w:pPr>
            <w:r>
              <w:t>1200,00</w:t>
            </w:r>
          </w:p>
        </w:tc>
        <w:tc>
          <w:tcPr>
            <w:tcW w:w="1417" w:type="dxa"/>
          </w:tcPr>
          <w:p w:rsidR="008A465A" w:rsidRDefault="008A465A">
            <w:pPr>
              <w:pStyle w:val="ConsPlusNormal"/>
              <w:jc w:val="center"/>
            </w:pPr>
            <w:r>
              <w:t>10,0</w:t>
            </w:r>
          </w:p>
        </w:tc>
        <w:tc>
          <w:tcPr>
            <w:tcW w:w="964" w:type="dxa"/>
          </w:tcPr>
          <w:p w:rsidR="008A465A" w:rsidRDefault="008A465A">
            <w:pPr>
              <w:pStyle w:val="ConsPlusNormal"/>
              <w:jc w:val="center"/>
            </w:pPr>
            <w:r>
              <w:t>-</w:t>
            </w:r>
          </w:p>
        </w:tc>
      </w:tr>
      <w:tr w:rsidR="008A465A">
        <w:tc>
          <w:tcPr>
            <w:tcW w:w="510" w:type="dxa"/>
          </w:tcPr>
          <w:p w:rsidR="008A465A" w:rsidRDefault="008A465A">
            <w:pPr>
              <w:pStyle w:val="ConsPlusNormal"/>
              <w:jc w:val="center"/>
            </w:pPr>
            <w:r>
              <w:t>4.</w:t>
            </w:r>
          </w:p>
        </w:tc>
        <w:tc>
          <w:tcPr>
            <w:tcW w:w="1871" w:type="dxa"/>
          </w:tcPr>
          <w:p w:rsidR="008A465A" w:rsidRDefault="008A465A">
            <w:pPr>
              <w:pStyle w:val="ConsPlusNormal"/>
            </w:pPr>
            <w:r>
              <w:t>Спорт</w:t>
            </w:r>
          </w:p>
        </w:tc>
        <w:tc>
          <w:tcPr>
            <w:tcW w:w="1304" w:type="dxa"/>
          </w:tcPr>
          <w:p w:rsidR="008A465A" w:rsidRDefault="008A465A">
            <w:pPr>
              <w:pStyle w:val="ConsPlusNormal"/>
              <w:jc w:val="center"/>
            </w:pPr>
            <w:r>
              <w:t>165,00</w:t>
            </w:r>
          </w:p>
        </w:tc>
        <w:tc>
          <w:tcPr>
            <w:tcW w:w="1304" w:type="dxa"/>
          </w:tcPr>
          <w:p w:rsidR="008A465A" w:rsidRDefault="008A465A">
            <w:pPr>
              <w:pStyle w:val="ConsPlusNormal"/>
              <w:jc w:val="center"/>
            </w:pPr>
            <w:r>
              <w:t>1567,50</w:t>
            </w:r>
          </w:p>
        </w:tc>
        <w:tc>
          <w:tcPr>
            <w:tcW w:w="1282" w:type="dxa"/>
          </w:tcPr>
          <w:p w:rsidR="008A465A" w:rsidRDefault="008A465A">
            <w:pPr>
              <w:pStyle w:val="ConsPlusNormal"/>
              <w:jc w:val="center"/>
            </w:pPr>
            <w:r>
              <w:t>1732,50</w:t>
            </w:r>
          </w:p>
        </w:tc>
        <w:tc>
          <w:tcPr>
            <w:tcW w:w="1701" w:type="dxa"/>
          </w:tcPr>
          <w:p w:rsidR="008A465A" w:rsidRDefault="008A465A">
            <w:pPr>
              <w:pStyle w:val="ConsPlusNormal"/>
              <w:jc w:val="center"/>
            </w:pPr>
            <w:r>
              <w:t>14,4</w:t>
            </w:r>
          </w:p>
        </w:tc>
        <w:tc>
          <w:tcPr>
            <w:tcW w:w="1701" w:type="dxa"/>
          </w:tcPr>
          <w:p w:rsidR="008A465A" w:rsidRDefault="008A465A">
            <w:pPr>
              <w:pStyle w:val="ConsPlusNormal"/>
              <w:jc w:val="center"/>
            </w:pPr>
            <w:r>
              <w:t>-</w:t>
            </w:r>
          </w:p>
        </w:tc>
        <w:tc>
          <w:tcPr>
            <w:tcW w:w="1417" w:type="dxa"/>
          </w:tcPr>
          <w:p w:rsidR="008A465A" w:rsidRDefault="008A465A">
            <w:pPr>
              <w:pStyle w:val="ConsPlusNormal"/>
              <w:jc w:val="center"/>
            </w:pPr>
            <w:r>
              <w:t>1732,50</w:t>
            </w:r>
          </w:p>
        </w:tc>
        <w:tc>
          <w:tcPr>
            <w:tcW w:w="1417" w:type="dxa"/>
          </w:tcPr>
          <w:p w:rsidR="008A465A" w:rsidRDefault="008A465A">
            <w:pPr>
              <w:pStyle w:val="ConsPlusNormal"/>
              <w:jc w:val="center"/>
            </w:pPr>
            <w:r>
              <w:t>14,4</w:t>
            </w:r>
          </w:p>
        </w:tc>
        <w:tc>
          <w:tcPr>
            <w:tcW w:w="964" w:type="dxa"/>
          </w:tcPr>
          <w:p w:rsidR="008A465A" w:rsidRDefault="008A465A">
            <w:pPr>
              <w:pStyle w:val="ConsPlusNormal"/>
              <w:jc w:val="center"/>
            </w:pPr>
            <w:r>
              <w:t>-</w:t>
            </w:r>
          </w:p>
        </w:tc>
      </w:tr>
      <w:tr w:rsidR="008A465A">
        <w:tc>
          <w:tcPr>
            <w:tcW w:w="510" w:type="dxa"/>
          </w:tcPr>
          <w:p w:rsidR="008A465A" w:rsidRDefault="008A465A">
            <w:pPr>
              <w:pStyle w:val="ConsPlusNormal"/>
              <w:jc w:val="center"/>
            </w:pPr>
            <w:r>
              <w:t>5.</w:t>
            </w:r>
          </w:p>
        </w:tc>
        <w:tc>
          <w:tcPr>
            <w:tcW w:w="1871" w:type="dxa"/>
          </w:tcPr>
          <w:p w:rsidR="008A465A" w:rsidRDefault="008A465A">
            <w:pPr>
              <w:pStyle w:val="ConsPlusNormal"/>
            </w:pPr>
            <w:r>
              <w:t>Здравоохранение</w:t>
            </w:r>
          </w:p>
        </w:tc>
        <w:tc>
          <w:tcPr>
            <w:tcW w:w="1304" w:type="dxa"/>
          </w:tcPr>
          <w:p w:rsidR="008A465A" w:rsidRDefault="008A465A">
            <w:pPr>
              <w:pStyle w:val="ConsPlusNormal"/>
              <w:jc w:val="center"/>
            </w:pPr>
            <w:r>
              <w:t>75,00</w:t>
            </w:r>
          </w:p>
        </w:tc>
        <w:tc>
          <w:tcPr>
            <w:tcW w:w="1304" w:type="dxa"/>
          </w:tcPr>
          <w:p w:rsidR="008A465A" w:rsidRDefault="008A465A">
            <w:pPr>
              <w:pStyle w:val="ConsPlusNormal"/>
              <w:jc w:val="center"/>
            </w:pPr>
            <w:r>
              <w:t>1425,00</w:t>
            </w:r>
          </w:p>
        </w:tc>
        <w:tc>
          <w:tcPr>
            <w:tcW w:w="1282" w:type="dxa"/>
          </w:tcPr>
          <w:p w:rsidR="008A465A" w:rsidRDefault="008A465A">
            <w:pPr>
              <w:pStyle w:val="ConsPlusNormal"/>
              <w:jc w:val="center"/>
            </w:pPr>
            <w:r>
              <w:t>1500,00</w:t>
            </w:r>
          </w:p>
        </w:tc>
        <w:tc>
          <w:tcPr>
            <w:tcW w:w="1701" w:type="dxa"/>
          </w:tcPr>
          <w:p w:rsidR="008A465A" w:rsidRDefault="008A465A">
            <w:pPr>
              <w:pStyle w:val="ConsPlusNormal"/>
              <w:jc w:val="center"/>
            </w:pPr>
            <w:r>
              <w:t>12,5</w:t>
            </w:r>
          </w:p>
        </w:tc>
        <w:tc>
          <w:tcPr>
            <w:tcW w:w="1701" w:type="dxa"/>
          </w:tcPr>
          <w:p w:rsidR="008A465A" w:rsidRDefault="008A465A">
            <w:pPr>
              <w:pStyle w:val="ConsPlusNormal"/>
              <w:jc w:val="center"/>
            </w:pPr>
            <w:r>
              <w:t>-</w:t>
            </w:r>
          </w:p>
        </w:tc>
        <w:tc>
          <w:tcPr>
            <w:tcW w:w="1417" w:type="dxa"/>
          </w:tcPr>
          <w:p w:rsidR="008A465A" w:rsidRDefault="008A465A">
            <w:pPr>
              <w:pStyle w:val="ConsPlusNormal"/>
              <w:jc w:val="center"/>
            </w:pPr>
            <w:r>
              <w:t>1500,00</w:t>
            </w:r>
          </w:p>
        </w:tc>
        <w:tc>
          <w:tcPr>
            <w:tcW w:w="1417" w:type="dxa"/>
          </w:tcPr>
          <w:p w:rsidR="008A465A" w:rsidRDefault="008A465A">
            <w:pPr>
              <w:pStyle w:val="ConsPlusNormal"/>
              <w:jc w:val="center"/>
            </w:pPr>
            <w:r>
              <w:t>12,5</w:t>
            </w:r>
          </w:p>
        </w:tc>
        <w:tc>
          <w:tcPr>
            <w:tcW w:w="964" w:type="dxa"/>
          </w:tcPr>
          <w:p w:rsidR="008A465A" w:rsidRDefault="008A465A">
            <w:pPr>
              <w:pStyle w:val="ConsPlusNormal"/>
              <w:jc w:val="center"/>
            </w:pPr>
            <w:r>
              <w:t>-</w:t>
            </w:r>
          </w:p>
        </w:tc>
      </w:tr>
      <w:tr w:rsidR="008A465A">
        <w:tc>
          <w:tcPr>
            <w:tcW w:w="510" w:type="dxa"/>
          </w:tcPr>
          <w:p w:rsidR="008A465A" w:rsidRDefault="008A465A">
            <w:pPr>
              <w:pStyle w:val="ConsPlusNormal"/>
              <w:jc w:val="center"/>
            </w:pPr>
            <w:r>
              <w:t>6.</w:t>
            </w:r>
          </w:p>
        </w:tc>
        <w:tc>
          <w:tcPr>
            <w:tcW w:w="1871" w:type="dxa"/>
          </w:tcPr>
          <w:p w:rsidR="008A465A" w:rsidRDefault="008A465A">
            <w:pPr>
              <w:pStyle w:val="ConsPlusNormal"/>
            </w:pPr>
            <w:r>
              <w:t>Занятость</w:t>
            </w:r>
          </w:p>
        </w:tc>
        <w:tc>
          <w:tcPr>
            <w:tcW w:w="1304" w:type="dxa"/>
          </w:tcPr>
          <w:p w:rsidR="008A465A" w:rsidRDefault="008A465A">
            <w:pPr>
              <w:pStyle w:val="ConsPlusNormal"/>
              <w:jc w:val="center"/>
            </w:pPr>
            <w:r>
              <w:t>90,00</w:t>
            </w:r>
          </w:p>
        </w:tc>
        <w:tc>
          <w:tcPr>
            <w:tcW w:w="1304" w:type="dxa"/>
          </w:tcPr>
          <w:p w:rsidR="008A465A" w:rsidRDefault="008A465A">
            <w:pPr>
              <w:pStyle w:val="ConsPlusNormal"/>
              <w:jc w:val="center"/>
            </w:pPr>
            <w:r>
              <w:t>1710,00</w:t>
            </w:r>
          </w:p>
        </w:tc>
        <w:tc>
          <w:tcPr>
            <w:tcW w:w="1282" w:type="dxa"/>
          </w:tcPr>
          <w:p w:rsidR="008A465A" w:rsidRDefault="008A465A">
            <w:pPr>
              <w:pStyle w:val="ConsPlusNormal"/>
              <w:jc w:val="center"/>
            </w:pPr>
            <w:r>
              <w:t>1800,00</w:t>
            </w:r>
          </w:p>
        </w:tc>
        <w:tc>
          <w:tcPr>
            <w:tcW w:w="1701" w:type="dxa"/>
          </w:tcPr>
          <w:p w:rsidR="008A465A" w:rsidRDefault="008A465A">
            <w:pPr>
              <w:pStyle w:val="ConsPlusNormal"/>
              <w:jc w:val="center"/>
            </w:pPr>
            <w:r>
              <w:t>15,0</w:t>
            </w:r>
          </w:p>
        </w:tc>
        <w:tc>
          <w:tcPr>
            <w:tcW w:w="1701" w:type="dxa"/>
          </w:tcPr>
          <w:p w:rsidR="008A465A" w:rsidRDefault="008A465A">
            <w:pPr>
              <w:pStyle w:val="ConsPlusNormal"/>
              <w:jc w:val="center"/>
            </w:pPr>
            <w:r>
              <w:t>-</w:t>
            </w:r>
          </w:p>
        </w:tc>
        <w:tc>
          <w:tcPr>
            <w:tcW w:w="1417" w:type="dxa"/>
          </w:tcPr>
          <w:p w:rsidR="008A465A" w:rsidRDefault="008A465A">
            <w:pPr>
              <w:pStyle w:val="ConsPlusNormal"/>
              <w:jc w:val="center"/>
            </w:pPr>
            <w:r>
              <w:t>1800,00</w:t>
            </w:r>
          </w:p>
        </w:tc>
        <w:tc>
          <w:tcPr>
            <w:tcW w:w="1417" w:type="dxa"/>
          </w:tcPr>
          <w:p w:rsidR="008A465A" w:rsidRDefault="008A465A">
            <w:pPr>
              <w:pStyle w:val="ConsPlusNormal"/>
              <w:jc w:val="center"/>
            </w:pPr>
            <w:r>
              <w:t>15,0</w:t>
            </w:r>
          </w:p>
        </w:tc>
        <w:tc>
          <w:tcPr>
            <w:tcW w:w="964" w:type="dxa"/>
          </w:tcPr>
          <w:p w:rsidR="008A465A" w:rsidRDefault="008A465A">
            <w:pPr>
              <w:pStyle w:val="ConsPlusNormal"/>
              <w:jc w:val="center"/>
            </w:pPr>
            <w:r>
              <w:t>-</w:t>
            </w:r>
          </w:p>
        </w:tc>
      </w:tr>
      <w:tr w:rsidR="008A465A">
        <w:tc>
          <w:tcPr>
            <w:tcW w:w="510" w:type="dxa"/>
          </w:tcPr>
          <w:p w:rsidR="008A465A" w:rsidRDefault="008A465A">
            <w:pPr>
              <w:pStyle w:val="ConsPlusNormal"/>
              <w:jc w:val="center"/>
            </w:pPr>
            <w:r>
              <w:t>7.</w:t>
            </w:r>
          </w:p>
        </w:tc>
        <w:tc>
          <w:tcPr>
            <w:tcW w:w="1871" w:type="dxa"/>
          </w:tcPr>
          <w:p w:rsidR="008A465A" w:rsidRDefault="008A465A">
            <w:pPr>
              <w:pStyle w:val="ConsPlusNormal"/>
            </w:pPr>
            <w:r>
              <w:t>Транспортная инфраструктура</w:t>
            </w:r>
          </w:p>
        </w:tc>
        <w:tc>
          <w:tcPr>
            <w:tcW w:w="1304" w:type="dxa"/>
          </w:tcPr>
          <w:p w:rsidR="008A465A" w:rsidRDefault="008A465A">
            <w:pPr>
              <w:pStyle w:val="ConsPlusNormal"/>
              <w:jc w:val="center"/>
            </w:pPr>
            <w:r>
              <w:t>119,00</w:t>
            </w:r>
          </w:p>
        </w:tc>
        <w:tc>
          <w:tcPr>
            <w:tcW w:w="1304" w:type="dxa"/>
          </w:tcPr>
          <w:p w:rsidR="008A465A" w:rsidRDefault="008A465A">
            <w:pPr>
              <w:pStyle w:val="ConsPlusNormal"/>
              <w:jc w:val="center"/>
            </w:pPr>
            <w:r>
              <w:t>2261,00</w:t>
            </w:r>
          </w:p>
        </w:tc>
        <w:tc>
          <w:tcPr>
            <w:tcW w:w="1282" w:type="dxa"/>
          </w:tcPr>
          <w:p w:rsidR="008A465A" w:rsidRDefault="008A465A">
            <w:pPr>
              <w:pStyle w:val="ConsPlusNormal"/>
              <w:jc w:val="center"/>
            </w:pPr>
            <w:r>
              <w:t>2380,00</w:t>
            </w:r>
          </w:p>
        </w:tc>
        <w:tc>
          <w:tcPr>
            <w:tcW w:w="1701" w:type="dxa"/>
          </w:tcPr>
          <w:p w:rsidR="008A465A" w:rsidRDefault="008A465A">
            <w:pPr>
              <w:pStyle w:val="ConsPlusNormal"/>
              <w:jc w:val="center"/>
            </w:pPr>
            <w:r>
              <w:t>19,8</w:t>
            </w:r>
          </w:p>
        </w:tc>
        <w:tc>
          <w:tcPr>
            <w:tcW w:w="1701" w:type="dxa"/>
          </w:tcPr>
          <w:p w:rsidR="008A465A" w:rsidRDefault="008A465A">
            <w:pPr>
              <w:pStyle w:val="ConsPlusNormal"/>
              <w:jc w:val="center"/>
            </w:pPr>
            <w:r>
              <w:t>-</w:t>
            </w:r>
          </w:p>
        </w:tc>
        <w:tc>
          <w:tcPr>
            <w:tcW w:w="1417" w:type="dxa"/>
          </w:tcPr>
          <w:p w:rsidR="008A465A" w:rsidRDefault="008A465A">
            <w:pPr>
              <w:pStyle w:val="ConsPlusNormal"/>
              <w:jc w:val="center"/>
            </w:pPr>
            <w:r>
              <w:t>2380,00</w:t>
            </w:r>
          </w:p>
        </w:tc>
        <w:tc>
          <w:tcPr>
            <w:tcW w:w="1417" w:type="dxa"/>
          </w:tcPr>
          <w:p w:rsidR="008A465A" w:rsidRDefault="008A465A">
            <w:pPr>
              <w:pStyle w:val="ConsPlusNormal"/>
              <w:jc w:val="center"/>
            </w:pPr>
            <w:r>
              <w:t>19,8</w:t>
            </w:r>
          </w:p>
        </w:tc>
        <w:tc>
          <w:tcPr>
            <w:tcW w:w="964" w:type="dxa"/>
          </w:tcPr>
          <w:p w:rsidR="008A465A" w:rsidRDefault="008A465A">
            <w:pPr>
              <w:pStyle w:val="ConsPlusNormal"/>
              <w:jc w:val="center"/>
            </w:pPr>
            <w:r>
              <w:t>-</w:t>
            </w:r>
          </w:p>
        </w:tc>
      </w:tr>
      <w:tr w:rsidR="008A465A">
        <w:tc>
          <w:tcPr>
            <w:tcW w:w="510" w:type="dxa"/>
          </w:tcPr>
          <w:p w:rsidR="008A465A" w:rsidRDefault="008A465A">
            <w:pPr>
              <w:pStyle w:val="ConsPlusNormal"/>
              <w:jc w:val="center"/>
            </w:pPr>
            <w:bookmarkStart w:id="9" w:name="P1560"/>
            <w:bookmarkEnd w:id="9"/>
            <w:r>
              <w:t>8.</w:t>
            </w:r>
          </w:p>
        </w:tc>
        <w:tc>
          <w:tcPr>
            <w:tcW w:w="1871" w:type="dxa"/>
          </w:tcPr>
          <w:p w:rsidR="008A465A" w:rsidRDefault="008A465A">
            <w:pPr>
              <w:pStyle w:val="ConsPlusNormal"/>
            </w:pPr>
            <w:r>
              <w:t>Информация и связь</w:t>
            </w:r>
          </w:p>
        </w:tc>
        <w:tc>
          <w:tcPr>
            <w:tcW w:w="1304" w:type="dxa"/>
          </w:tcPr>
          <w:p w:rsidR="008A465A" w:rsidRDefault="008A465A">
            <w:pPr>
              <w:pStyle w:val="ConsPlusNormal"/>
              <w:jc w:val="center"/>
            </w:pPr>
            <w:r>
              <w:t>40,00</w:t>
            </w:r>
          </w:p>
        </w:tc>
        <w:tc>
          <w:tcPr>
            <w:tcW w:w="1304" w:type="dxa"/>
          </w:tcPr>
          <w:p w:rsidR="008A465A" w:rsidRDefault="008A465A">
            <w:pPr>
              <w:pStyle w:val="ConsPlusNormal"/>
              <w:jc w:val="center"/>
            </w:pPr>
            <w:r>
              <w:t>760,00</w:t>
            </w:r>
          </w:p>
        </w:tc>
        <w:tc>
          <w:tcPr>
            <w:tcW w:w="1282" w:type="dxa"/>
          </w:tcPr>
          <w:p w:rsidR="008A465A" w:rsidRDefault="008A465A">
            <w:pPr>
              <w:pStyle w:val="ConsPlusNormal"/>
              <w:jc w:val="center"/>
            </w:pPr>
            <w:r>
              <w:t>800,00</w:t>
            </w:r>
          </w:p>
        </w:tc>
        <w:tc>
          <w:tcPr>
            <w:tcW w:w="1701" w:type="dxa"/>
          </w:tcPr>
          <w:p w:rsidR="008A465A" w:rsidRDefault="008A465A">
            <w:pPr>
              <w:pStyle w:val="ConsPlusNormal"/>
              <w:jc w:val="center"/>
            </w:pPr>
            <w:r>
              <w:t>6,7</w:t>
            </w:r>
          </w:p>
        </w:tc>
        <w:tc>
          <w:tcPr>
            <w:tcW w:w="1701" w:type="dxa"/>
          </w:tcPr>
          <w:p w:rsidR="008A465A" w:rsidRDefault="008A465A">
            <w:pPr>
              <w:pStyle w:val="ConsPlusNormal"/>
              <w:jc w:val="center"/>
            </w:pPr>
            <w:r>
              <w:t>500,00</w:t>
            </w:r>
          </w:p>
        </w:tc>
        <w:tc>
          <w:tcPr>
            <w:tcW w:w="1417" w:type="dxa"/>
          </w:tcPr>
          <w:p w:rsidR="008A465A" w:rsidRDefault="008A465A">
            <w:pPr>
              <w:pStyle w:val="ConsPlusNormal"/>
              <w:jc w:val="center"/>
            </w:pPr>
            <w:r>
              <w:t>1300,00</w:t>
            </w:r>
          </w:p>
        </w:tc>
        <w:tc>
          <w:tcPr>
            <w:tcW w:w="1417" w:type="dxa"/>
          </w:tcPr>
          <w:p w:rsidR="008A465A" w:rsidRDefault="008A465A">
            <w:pPr>
              <w:pStyle w:val="ConsPlusNormal"/>
              <w:jc w:val="center"/>
            </w:pPr>
            <w:r>
              <w:t>10,4</w:t>
            </w:r>
          </w:p>
        </w:tc>
        <w:tc>
          <w:tcPr>
            <w:tcW w:w="964" w:type="dxa"/>
          </w:tcPr>
          <w:p w:rsidR="008A465A" w:rsidRDefault="008A465A">
            <w:pPr>
              <w:pStyle w:val="ConsPlusNormal"/>
              <w:jc w:val="center"/>
            </w:pPr>
            <w:r>
              <w:t>-</w:t>
            </w:r>
          </w:p>
        </w:tc>
      </w:tr>
    </w:tbl>
    <w:p w:rsidR="008A465A" w:rsidRDefault="008A465A">
      <w:pPr>
        <w:pStyle w:val="ConsPlusNormal"/>
        <w:jc w:val="both"/>
      </w:pPr>
    </w:p>
    <w:p w:rsidR="008A465A" w:rsidRDefault="008A465A">
      <w:pPr>
        <w:pStyle w:val="ConsPlusNormal"/>
        <w:ind w:firstLine="540"/>
        <w:jc w:val="both"/>
      </w:pPr>
      <w:r>
        <w:t xml:space="preserve">В </w:t>
      </w:r>
      <w:hyperlink w:anchor="P1560" w:history="1">
        <w:r>
          <w:rPr>
            <w:color w:val="0000FF"/>
          </w:rPr>
          <w:t>строке 8</w:t>
        </w:r>
      </w:hyperlink>
      <w:r>
        <w:t xml:space="preserve"> в графе 7 указано прогнозное значение на 2018 год. Уточнения указанного объема средств будут проведены по итогам конкурсного отбора проектов социально ориентированных некоммерческих организаций Республики Дагестан в </w:t>
      </w:r>
      <w:r>
        <w:lastRenderedPageBreak/>
        <w:t xml:space="preserve">рамках реализации </w:t>
      </w:r>
      <w:hyperlink r:id="rId49" w:history="1">
        <w:r>
          <w:rPr>
            <w:color w:val="0000FF"/>
          </w:rPr>
          <w:t>подпрограммы</w:t>
        </w:r>
      </w:hyperlink>
      <w:r>
        <w:t xml:space="preserve"> "Повышение эффективности государственной поддержки социально ориентированных некоммерческих организаций" государственной программы Республики Дагестан "Социальная поддержка граждан", утвержденной постановлением Правительства Республики Дагестан от 28 ноября 2013 года N 619.</w:t>
      </w:r>
    </w:p>
    <w:p w:rsidR="008A465A" w:rsidRDefault="008A465A">
      <w:pPr>
        <w:pStyle w:val="ConsPlusNormal"/>
        <w:jc w:val="both"/>
      </w:pPr>
    </w:p>
    <w:p w:rsidR="008A465A" w:rsidRDefault="008A465A">
      <w:pPr>
        <w:pStyle w:val="ConsPlusNormal"/>
        <w:jc w:val="both"/>
      </w:pPr>
    </w:p>
    <w:p w:rsidR="008A465A" w:rsidRDefault="008A465A">
      <w:pPr>
        <w:pStyle w:val="ConsPlusNormal"/>
        <w:pBdr>
          <w:top w:val="single" w:sz="6" w:space="0" w:color="auto"/>
        </w:pBdr>
        <w:spacing w:before="100" w:after="100"/>
        <w:jc w:val="both"/>
        <w:rPr>
          <w:sz w:val="2"/>
          <w:szCs w:val="2"/>
        </w:rPr>
      </w:pPr>
    </w:p>
    <w:p w:rsidR="003F4AC9" w:rsidRDefault="003F4AC9"/>
    <w:sectPr w:rsidR="003F4AC9" w:rsidSect="00656341">
      <w:pgSz w:w="16838" w:h="11905" w:orient="landscape"/>
      <w:pgMar w:top="1134" w:right="850" w:bottom="85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5A"/>
    <w:rsid w:val="0020430B"/>
    <w:rsid w:val="003F4AC9"/>
    <w:rsid w:val="0046387C"/>
    <w:rsid w:val="008A4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91451-F964-4859-B8FE-B44FF862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465A"/>
    <w:pPr>
      <w:widowControl w:val="0"/>
      <w:autoSpaceDE w:val="0"/>
      <w:autoSpaceDN w:val="0"/>
      <w:jc w:val="left"/>
    </w:pPr>
    <w:rPr>
      <w:rFonts w:eastAsia="Times New Roman"/>
      <w:szCs w:val="20"/>
      <w:lang w:eastAsia="ru-RU"/>
    </w:rPr>
  </w:style>
  <w:style w:type="paragraph" w:customStyle="1" w:styleId="ConsPlusNonformat">
    <w:name w:val="ConsPlusNonformat"/>
    <w:rsid w:val="008A46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
    <w:name w:val="ConsPlusTitle"/>
    <w:rsid w:val="008A465A"/>
    <w:pPr>
      <w:widowControl w:val="0"/>
      <w:autoSpaceDE w:val="0"/>
      <w:autoSpaceDN w:val="0"/>
      <w:jc w:val="left"/>
    </w:pPr>
    <w:rPr>
      <w:rFonts w:eastAsia="Times New Roman"/>
      <w:b/>
      <w:szCs w:val="20"/>
      <w:lang w:eastAsia="ru-RU"/>
    </w:rPr>
  </w:style>
  <w:style w:type="paragraph" w:customStyle="1" w:styleId="ConsPlusCell">
    <w:name w:val="ConsPlusCell"/>
    <w:rsid w:val="008A46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8A465A"/>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8A465A"/>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8A465A"/>
    <w:pPr>
      <w:widowControl w:val="0"/>
      <w:autoSpaceDE w:val="0"/>
      <w:autoSpaceDN w:val="0"/>
      <w:jc w:val="left"/>
    </w:pPr>
    <w:rPr>
      <w:rFonts w:ascii="Tahoma" w:eastAsia="Times New Roman" w:hAnsi="Tahoma" w:cs="Tahoma"/>
      <w:sz w:val="26"/>
      <w:szCs w:val="20"/>
      <w:lang w:eastAsia="ru-RU"/>
    </w:rPr>
  </w:style>
  <w:style w:type="paragraph" w:customStyle="1" w:styleId="ConsPlusTextList">
    <w:name w:val="ConsPlusTextList"/>
    <w:rsid w:val="008A465A"/>
    <w:pPr>
      <w:widowControl w:val="0"/>
      <w:autoSpaceDE w:val="0"/>
      <w:autoSpaceDN w:val="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1CF6CBA6B7FC8BDD87E63A133C402857311F1C47B12A71FD7C2F44663853394X6FBH" TargetMode="External"/><Relationship Id="rId18" Type="http://schemas.openxmlformats.org/officeDocument/2006/relationships/hyperlink" Target="consultantplus://offline/ref=D1CF6CBA6B7FC8BDD87E7DAC25A85F8C7413AECD7D13A94C8B9DAF1B34X8FCH" TargetMode="External"/><Relationship Id="rId26" Type="http://schemas.openxmlformats.org/officeDocument/2006/relationships/hyperlink" Target="consultantplus://offline/ref=D1CF6CBA6B7FC8BDD87E7DAC25A85F8C7712A6CE7910A94C8B9DAF1B348C39C32C4F3FAAC2219571X4FCH" TargetMode="External"/><Relationship Id="rId39" Type="http://schemas.openxmlformats.org/officeDocument/2006/relationships/image" Target="media/image10.wmf"/><Relationship Id="rId3" Type="http://schemas.openxmlformats.org/officeDocument/2006/relationships/webSettings" Target="webSettings.xml"/><Relationship Id="rId21" Type="http://schemas.openxmlformats.org/officeDocument/2006/relationships/hyperlink" Target="consultantplus://offline/ref=D1CF6CBA6B7FC8BDD87E63A133C402857311F1C47B11A61CD5C2F446638533946B0066E8862C94704E5793X1FEH" TargetMode="External"/><Relationship Id="rId34" Type="http://schemas.openxmlformats.org/officeDocument/2006/relationships/image" Target="media/image5.wmf"/><Relationship Id="rId42" Type="http://schemas.openxmlformats.org/officeDocument/2006/relationships/image" Target="media/image13.wmf"/><Relationship Id="rId47" Type="http://schemas.openxmlformats.org/officeDocument/2006/relationships/image" Target="media/image18.wmf"/><Relationship Id="rId50" Type="http://schemas.openxmlformats.org/officeDocument/2006/relationships/fontTable" Target="fontTable.xml"/><Relationship Id="rId7" Type="http://schemas.openxmlformats.org/officeDocument/2006/relationships/hyperlink" Target="consultantplus://offline/ref=D1CF6CBA6B7FC8BDD87E63A133C402857311F1C47B11A61FD7C2F446638533946B0066E8862C94704E5594X1F8H" TargetMode="External"/><Relationship Id="rId12" Type="http://schemas.openxmlformats.org/officeDocument/2006/relationships/hyperlink" Target="consultantplus://offline/ref=D1CF6CBA6B7FC8BDD87E63A133C402857311F1C47A1AA31BD4C2F44663853394X6FBH" TargetMode="External"/><Relationship Id="rId17" Type="http://schemas.openxmlformats.org/officeDocument/2006/relationships/hyperlink" Target="consultantplus://offline/ref=D1CF6CBA6B7FC8BDD87E7DAC25A85F8C7713ADC17010A94C8B9DAF1B34X8FCH" TargetMode="External"/><Relationship Id="rId25" Type="http://schemas.openxmlformats.org/officeDocument/2006/relationships/hyperlink" Target="consultantplus://offline/ref=D1CF6CBA6B7FC8BDD87E7DAC25A85F8C7718AFCC791BA94C8B9DAF1B34X8FCH" TargetMode="External"/><Relationship Id="rId33" Type="http://schemas.openxmlformats.org/officeDocument/2006/relationships/image" Target="media/image4.wmf"/><Relationship Id="rId38" Type="http://schemas.openxmlformats.org/officeDocument/2006/relationships/image" Target="media/image9.wmf"/><Relationship Id="rId46" Type="http://schemas.openxmlformats.org/officeDocument/2006/relationships/image" Target="media/image17.wmf"/><Relationship Id="rId2" Type="http://schemas.openxmlformats.org/officeDocument/2006/relationships/settings" Target="settings.xml"/><Relationship Id="rId16" Type="http://schemas.openxmlformats.org/officeDocument/2006/relationships/hyperlink" Target="consultantplus://offline/ref=D1CF6CBA6B7FC8BDD87E63A133C402857311F1C47A13A01AD6C2F44663853394X6FBH" TargetMode="External"/><Relationship Id="rId20" Type="http://schemas.openxmlformats.org/officeDocument/2006/relationships/hyperlink" Target="consultantplus://offline/ref=D1CF6CBA6B7FC8BDD87E63A133C402857311F1C47B11A31ED4C2F446638533946B0066E8862C94704E5494X1F9H" TargetMode="External"/><Relationship Id="rId29" Type="http://schemas.openxmlformats.org/officeDocument/2006/relationships/hyperlink" Target="consultantplus://offline/ref=D1CF6CBA6B7FC8BDD87E7DAC25A85F8C7712A8CB711AA94C8B9DAF1B34X8FCH" TargetMode="External"/><Relationship Id="rId41" Type="http://schemas.openxmlformats.org/officeDocument/2006/relationships/image" Target="media/image12.wmf"/><Relationship Id="rId1" Type="http://schemas.openxmlformats.org/officeDocument/2006/relationships/styles" Target="styles.xml"/><Relationship Id="rId6" Type="http://schemas.openxmlformats.org/officeDocument/2006/relationships/hyperlink" Target="consultantplus://offline/ref=D1CF6CBA6B7FC8BDD87E63A133C402857311F1C47B10A01ED2C2F446638533946B0066E8862C94704E5594X1F8H" TargetMode="External"/><Relationship Id="rId11" Type="http://schemas.openxmlformats.org/officeDocument/2006/relationships/hyperlink" Target="consultantplus://offline/ref=D1CF6CBA6B7FC8BDD87E63A133C402857311F1C47B11A41FD2C2F44663853394X6FBH" TargetMode="External"/><Relationship Id="rId24" Type="http://schemas.openxmlformats.org/officeDocument/2006/relationships/hyperlink" Target="consultantplus://offline/ref=D1CF6CBA6B7FC8BDD87E63A133C402857311F1C47A1BAB1FD4C2F44663853394X6FBH" TargetMode="External"/><Relationship Id="rId32" Type="http://schemas.openxmlformats.org/officeDocument/2006/relationships/image" Target="media/image3.wmf"/><Relationship Id="rId37"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image" Target="media/image16.wmf"/><Relationship Id="rId5" Type="http://schemas.openxmlformats.org/officeDocument/2006/relationships/hyperlink" Target="consultantplus://offline/ref=D1CF6CBA6B7FC8BDD87E63A133C402857311F1C47A1AA61BDEC2F446638533946B0066E8862C94704E5594X1F8H" TargetMode="External"/><Relationship Id="rId15" Type="http://schemas.openxmlformats.org/officeDocument/2006/relationships/hyperlink" Target="consultantplus://offline/ref=D1CF6CBA6B7FC8BDD87E63A133C402857311F1C47A12A21CDFC2F446638533946B0066E8862C94704E5594X1F4H" TargetMode="External"/><Relationship Id="rId23" Type="http://schemas.openxmlformats.org/officeDocument/2006/relationships/hyperlink" Target="consultantplus://offline/ref=D1CF6CBA6B7FC8BDD87E63A133C402857311F1C47B13A612D4C2F446638533946B0066E8862C94704E5D9CX1FEH" TargetMode="External"/><Relationship Id="rId28" Type="http://schemas.openxmlformats.org/officeDocument/2006/relationships/hyperlink" Target="consultantplus://offline/ref=D1CF6CBA6B7FC8BDD87E63A133C402857311F1C47A12A21CDFC2F44663853394X6FBH" TargetMode="External"/><Relationship Id="rId36" Type="http://schemas.openxmlformats.org/officeDocument/2006/relationships/image" Target="media/image7.wmf"/><Relationship Id="rId49" Type="http://schemas.openxmlformats.org/officeDocument/2006/relationships/hyperlink" Target="consultantplus://offline/ref=D1CF6CBA6B7FC8BDD87E63A133C402857311F1C47B13A612D4C2F446638533946B0066E8862C94704E5D9CX1FEH" TargetMode="External"/><Relationship Id="rId10" Type="http://schemas.openxmlformats.org/officeDocument/2006/relationships/hyperlink" Target="consultantplus://offline/ref=D1CF6CBA6B7FC8BDD87E7DAC25A85F8C7712A6C17F1AA94C8B9DAF1B34X8FCH" TargetMode="External"/><Relationship Id="rId19" Type="http://schemas.openxmlformats.org/officeDocument/2006/relationships/hyperlink" Target="consultantplus://offline/ref=D1CF6CBA6B7FC8BDD87E63A133C402857311F1C47B11A31ED4C2F446638533946B0066E8862C94704E5494X1F9H" TargetMode="External"/><Relationship Id="rId31" Type="http://schemas.openxmlformats.org/officeDocument/2006/relationships/image" Target="media/image2.wmf"/><Relationship Id="rId44" Type="http://schemas.openxmlformats.org/officeDocument/2006/relationships/image" Target="media/image15.wmf"/><Relationship Id="rId4" Type="http://schemas.openxmlformats.org/officeDocument/2006/relationships/hyperlink" Target="http://www.consultant.ru" TargetMode="External"/><Relationship Id="rId9" Type="http://schemas.openxmlformats.org/officeDocument/2006/relationships/hyperlink" Target="consultantplus://offline/ref=D1CF6CBA6B7FC8BDD87E7DAC25A85F8C771BADC17B10A94C8B9DAF1B34X8FCH" TargetMode="External"/><Relationship Id="rId14" Type="http://schemas.openxmlformats.org/officeDocument/2006/relationships/hyperlink" Target="consultantplus://offline/ref=D1CF6CBA6B7FC8BDD87E7DAC25A85F8C7713ADC17010A94C8B9DAF1B348C39C32C4F3FA9C7X2F3H" TargetMode="External"/><Relationship Id="rId22" Type="http://schemas.openxmlformats.org/officeDocument/2006/relationships/hyperlink" Target="consultantplus://offline/ref=D1CF6CBA6B7FC8BDD87E63A133C402857311F1C47B13AA1CDEC2F446638533946B0066E8862C94704E5C9CX1FCH" TargetMode="External"/><Relationship Id="rId27" Type="http://schemas.openxmlformats.org/officeDocument/2006/relationships/hyperlink" Target="consultantplus://offline/ref=D1CF6CBA6B7FC8BDD87E7DAC25A85F8C7712A6C17F1AA94C8B9DAF1B34X8FCH" TargetMode="External"/><Relationship Id="rId30" Type="http://schemas.openxmlformats.org/officeDocument/2006/relationships/image" Target="media/image1.wmf"/><Relationship Id="rId35" Type="http://schemas.openxmlformats.org/officeDocument/2006/relationships/image" Target="media/image6.wmf"/><Relationship Id="rId43" Type="http://schemas.openxmlformats.org/officeDocument/2006/relationships/image" Target="media/image14.wmf"/><Relationship Id="rId48" Type="http://schemas.openxmlformats.org/officeDocument/2006/relationships/image" Target="media/image19.wmf"/><Relationship Id="rId8" Type="http://schemas.openxmlformats.org/officeDocument/2006/relationships/hyperlink" Target="consultantplus://offline/ref=D1CF6CBA6B7FC8BDD87E63A133C402857311F1C47B11A61FD7C2F446638533946B0066E8862C94704E5594X1F4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89</Pages>
  <Words>16971</Words>
  <Characters>96735</Characters>
  <Application>Microsoft Office Word</Application>
  <DocSecurity>0</DocSecurity>
  <Lines>806</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2018-04-11T07:05:00Z</dcterms:created>
  <dcterms:modified xsi:type="dcterms:W3CDTF">2018-04-11T07:07:00Z</dcterms:modified>
</cp:coreProperties>
</file>