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EE" w:rsidRDefault="009156E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156EE" w:rsidRDefault="009156EE">
      <w:pPr>
        <w:pStyle w:val="ConsPlusNormal"/>
        <w:jc w:val="both"/>
        <w:outlineLvl w:val="0"/>
      </w:pPr>
    </w:p>
    <w:p w:rsidR="009156EE" w:rsidRDefault="009156EE">
      <w:pPr>
        <w:pStyle w:val="ConsPlusTitle"/>
        <w:jc w:val="center"/>
        <w:outlineLvl w:val="0"/>
      </w:pPr>
      <w:r>
        <w:t>ПРАВИТЕЛЬСТВО РЕСПУБЛИКИ ДАГЕСТАН</w:t>
      </w:r>
    </w:p>
    <w:p w:rsidR="009156EE" w:rsidRDefault="009156EE">
      <w:pPr>
        <w:pStyle w:val="ConsPlusTitle"/>
        <w:jc w:val="both"/>
      </w:pPr>
    </w:p>
    <w:p w:rsidR="009156EE" w:rsidRDefault="009156EE">
      <w:pPr>
        <w:pStyle w:val="ConsPlusTitle"/>
        <w:jc w:val="center"/>
      </w:pPr>
      <w:r>
        <w:t>ПОСТАНОВЛЕНИЕ</w:t>
      </w:r>
    </w:p>
    <w:p w:rsidR="009156EE" w:rsidRDefault="009156EE">
      <w:pPr>
        <w:pStyle w:val="ConsPlusTitle"/>
        <w:jc w:val="center"/>
      </w:pPr>
      <w:r>
        <w:t>от 19 ноября 2025 г. N 356</w:t>
      </w:r>
    </w:p>
    <w:p w:rsidR="009156EE" w:rsidRDefault="009156EE">
      <w:pPr>
        <w:pStyle w:val="ConsPlusTitle"/>
        <w:jc w:val="both"/>
      </w:pPr>
    </w:p>
    <w:p w:rsidR="009156EE" w:rsidRDefault="009156EE">
      <w:pPr>
        <w:pStyle w:val="ConsPlusTitle"/>
        <w:jc w:val="center"/>
      </w:pPr>
      <w:r>
        <w:t>О ВНЕСЕНИИ ИЗМЕНЕНИЙ В ГОСУДАРСТВЕННУЮ ПРОГРАММУ</w:t>
      </w:r>
    </w:p>
    <w:p w:rsidR="009156EE" w:rsidRDefault="009156EE">
      <w:pPr>
        <w:pStyle w:val="ConsPlusTitle"/>
        <w:jc w:val="center"/>
      </w:pPr>
      <w:r>
        <w:t>РЕСПУБЛИКИ ДАГЕСТАН "УПРАВЛЕНИЕ РЕГИОНАЛЬНЫМИ</w:t>
      </w:r>
    </w:p>
    <w:p w:rsidR="009156EE" w:rsidRDefault="009156EE">
      <w:pPr>
        <w:pStyle w:val="ConsPlusTitle"/>
        <w:jc w:val="center"/>
      </w:pPr>
      <w:r>
        <w:t>И МУНИЦИПАЛЬНЫМИ ФИНАНСАМИ РЕСПУБЛИКИ ДАГЕСТАН"</w:t>
      </w:r>
    </w:p>
    <w:p w:rsidR="009156EE" w:rsidRDefault="009156EE">
      <w:pPr>
        <w:pStyle w:val="ConsPlusNormal"/>
        <w:jc w:val="both"/>
      </w:pPr>
    </w:p>
    <w:p w:rsidR="009156EE" w:rsidRDefault="009156EE">
      <w:pPr>
        <w:pStyle w:val="ConsPlusNormal"/>
        <w:ind w:firstLine="540"/>
        <w:jc w:val="both"/>
      </w:pPr>
      <w:r>
        <w:t>Правительство Республики Дагестан постановляет:</w:t>
      </w:r>
    </w:p>
    <w:p w:rsidR="009156EE" w:rsidRDefault="009156EE">
      <w:pPr>
        <w:pStyle w:val="ConsPlusNormal"/>
        <w:spacing w:before="220"/>
        <w:ind w:firstLine="540"/>
        <w:jc w:val="both"/>
      </w:pPr>
      <w:r>
        <w:t xml:space="preserve">1. Утвердить прилагаемые </w:t>
      </w:r>
      <w:hyperlink w:anchor="P28">
        <w:r>
          <w:rPr>
            <w:color w:val="0000FF"/>
          </w:rPr>
          <w:t>изменения</w:t>
        </w:r>
      </w:hyperlink>
      <w:r>
        <w:t xml:space="preserve">, которые вносятся в государственную </w:t>
      </w:r>
      <w:hyperlink r:id="rId5">
        <w:r>
          <w:rPr>
            <w:color w:val="0000FF"/>
          </w:rPr>
          <w:t>программу</w:t>
        </w:r>
      </w:hyperlink>
      <w:r>
        <w:t xml:space="preserve"> Республики Дагестан "Управление региональными и муниципальными финансами Республики Дагестан", утвержденную постановлением Правительства Республики Дагестан от 30 декабря 2021 г. N 384 "Об утверждении государственной программы Республики Дагестан "Управление региональными и муниципальными финансами Республики Дагестан" (интернет-портал правовой информации Республики Дагестан (</w:t>
      </w:r>
      <w:hyperlink r:id="rId6">
        <w:r>
          <w:rPr>
            <w:color w:val="0000FF"/>
          </w:rPr>
          <w:t>www.pravo.e-dag.ru</w:t>
        </w:r>
      </w:hyperlink>
      <w:r>
        <w:t>), 2021, 31 декабря, N 05002008325; 2022, 30 июня, N 05002009227; 2023, 6 марта, N 05002010751; 15 ноября, N 05002012349; 2024, 5 июля, N 05002013708; 26 декабря, N 05002015049).</w:t>
      </w:r>
    </w:p>
    <w:p w:rsidR="009156EE" w:rsidRDefault="009156EE">
      <w:pPr>
        <w:pStyle w:val="ConsPlusNormal"/>
        <w:spacing w:before="220"/>
        <w:ind w:firstLine="540"/>
        <w:jc w:val="both"/>
      </w:pPr>
      <w:r>
        <w:t>2. Настоящее постановление вступает в силу со дня его официального опубликования.</w:t>
      </w:r>
    </w:p>
    <w:p w:rsidR="009156EE" w:rsidRDefault="009156EE">
      <w:pPr>
        <w:pStyle w:val="ConsPlusNormal"/>
        <w:jc w:val="both"/>
      </w:pPr>
    </w:p>
    <w:p w:rsidR="009156EE" w:rsidRDefault="009156EE">
      <w:pPr>
        <w:pStyle w:val="ConsPlusNormal"/>
        <w:jc w:val="right"/>
      </w:pPr>
      <w:r>
        <w:t>Временно исполняющий обязанности</w:t>
      </w:r>
    </w:p>
    <w:p w:rsidR="009156EE" w:rsidRDefault="009156EE">
      <w:pPr>
        <w:pStyle w:val="ConsPlusNormal"/>
        <w:jc w:val="right"/>
      </w:pPr>
      <w:r>
        <w:t>Председателя Правительства</w:t>
      </w:r>
    </w:p>
    <w:p w:rsidR="009156EE" w:rsidRDefault="009156EE">
      <w:pPr>
        <w:pStyle w:val="ConsPlusNormal"/>
        <w:jc w:val="right"/>
      </w:pPr>
      <w:r>
        <w:t>Республики Дагестан</w:t>
      </w:r>
    </w:p>
    <w:p w:rsidR="009156EE" w:rsidRDefault="009156EE">
      <w:pPr>
        <w:pStyle w:val="ConsPlusNormal"/>
        <w:jc w:val="right"/>
      </w:pPr>
      <w:r>
        <w:t>Р.АЛИЕВ</w:t>
      </w: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right"/>
        <w:outlineLvl w:val="0"/>
      </w:pPr>
      <w:r>
        <w:t>Утверждены</w:t>
      </w:r>
    </w:p>
    <w:p w:rsidR="009156EE" w:rsidRDefault="009156EE">
      <w:pPr>
        <w:pStyle w:val="ConsPlusNormal"/>
        <w:jc w:val="right"/>
      </w:pPr>
      <w:r>
        <w:t>постановлением Правительства</w:t>
      </w:r>
    </w:p>
    <w:p w:rsidR="009156EE" w:rsidRDefault="009156EE">
      <w:pPr>
        <w:pStyle w:val="ConsPlusNormal"/>
        <w:jc w:val="right"/>
      </w:pPr>
      <w:r>
        <w:t>Республики Дагестан</w:t>
      </w:r>
    </w:p>
    <w:p w:rsidR="009156EE" w:rsidRDefault="009156EE">
      <w:pPr>
        <w:pStyle w:val="ConsPlusNormal"/>
        <w:jc w:val="right"/>
      </w:pPr>
      <w:r>
        <w:t>от 19 ноября 2025 г. N 356</w:t>
      </w:r>
    </w:p>
    <w:p w:rsidR="009156EE" w:rsidRDefault="009156EE">
      <w:pPr>
        <w:pStyle w:val="ConsPlusNormal"/>
        <w:jc w:val="both"/>
      </w:pPr>
    </w:p>
    <w:p w:rsidR="009156EE" w:rsidRDefault="009156EE">
      <w:pPr>
        <w:pStyle w:val="ConsPlusTitle"/>
        <w:jc w:val="center"/>
      </w:pPr>
      <w:bookmarkStart w:id="0" w:name="P28"/>
      <w:bookmarkEnd w:id="0"/>
      <w:r>
        <w:t>ИЗМЕНЕНИЯ,</w:t>
      </w:r>
    </w:p>
    <w:p w:rsidR="009156EE" w:rsidRDefault="009156EE">
      <w:pPr>
        <w:pStyle w:val="ConsPlusTitle"/>
        <w:jc w:val="center"/>
      </w:pPr>
      <w:r>
        <w:t>КОТОРЫЕ ВНОСЯТСЯ В ГОСУДАРСТВЕННУЮ ПРОГРАММУ</w:t>
      </w:r>
    </w:p>
    <w:p w:rsidR="009156EE" w:rsidRDefault="009156EE">
      <w:pPr>
        <w:pStyle w:val="ConsPlusTitle"/>
        <w:jc w:val="center"/>
      </w:pPr>
      <w:r>
        <w:t>РЕСПУБЛИКИ ДАГЕСТАН "УПРАВЛЕНИЕ РЕГИОНАЛЬНЫМИ</w:t>
      </w:r>
    </w:p>
    <w:p w:rsidR="009156EE" w:rsidRDefault="009156EE">
      <w:pPr>
        <w:pStyle w:val="ConsPlusTitle"/>
        <w:jc w:val="center"/>
      </w:pPr>
      <w:r>
        <w:t>И МУНИЦИПАЛЬНЫМИ ФИНАНСАМИ РЕСПУБЛИКИ ДАГЕСТАН"</w:t>
      </w:r>
    </w:p>
    <w:p w:rsidR="009156EE" w:rsidRDefault="009156EE">
      <w:pPr>
        <w:pStyle w:val="ConsPlusNormal"/>
        <w:jc w:val="both"/>
      </w:pPr>
    </w:p>
    <w:p w:rsidR="009156EE" w:rsidRDefault="009156EE">
      <w:pPr>
        <w:pStyle w:val="ConsPlusNormal"/>
        <w:ind w:firstLine="540"/>
        <w:jc w:val="both"/>
      </w:pPr>
      <w:r>
        <w:t xml:space="preserve">1. Раздел 1 после </w:t>
      </w:r>
      <w:hyperlink r:id="rId7">
        <w:r>
          <w:rPr>
            <w:color w:val="0000FF"/>
          </w:rPr>
          <w:t>абзаца сорок четвертого</w:t>
        </w:r>
      </w:hyperlink>
      <w:r>
        <w:t xml:space="preserve"> дополнить абзацем следующего содержания:</w:t>
      </w:r>
    </w:p>
    <w:p w:rsidR="009156EE" w:rsidRDefault="009156EE">
      <w:pPr>
        <w:pStyle w:val="ConsPlusNormal"/>
        <w:spacing w:before="220"/>
        <w:ind w:firstLine="540"/>
        <w:jc w:val="both"/>
      </w:pPr>
      <w:r>
        <w:t>"Кроме того, в рамках настоящей государственной программы при непосредственном участии граждан в определении приоритетных направлений расходования части средств местных бюджетов путем разработки и внесения в органы местного самоуправления проектов инициативного бюджетирования, направленных на решение вопросов местного значения, имеющих наибольшую значимость для жителей муниципальных образований, предполагается предоставление на конкурсной основе субсидий муниципальным образованиям на финансовую поддержку реализации инициативных проектов.".</w:t>
      </w:r>
    </w:p>
    <w:p w:rsidR="009156EE" w:rsidRDefault="009156EE">
      <w:pPr>
        <w:pStyle w:val="ConsPlusNormal"/>
        <w:spacing w:before="220"/>
        <w:ind w:firstLine="540"/>
        <w:jc w:val="both"/>
      </w:pPr>
      <w:r>
        <w:t xml:space="preserve">2. В </w:t>
      </w:r>
      <w:hyperlink r:id="rId8">
        <w:r>
          <w:rPr>
            <w:color w:val="0000FF"/>
          </w:rPr>
          <w:t>разделе 2 подраздел "Приоритет 2</w:t>
        </w:r>
      </w:hyperlink>
      <w:r>
        <w:t xml:space="preserve">. Совершенствование межбюджетных отношений в </w:t>
      </w:r>
      <w:r>
        <w:lastRenderedPageBreak/>
        <w:t>Республике Дагестан" изложить в следующей редакции:</w:t>
      </w:r>
    </w:p>
    <w:p w:rsidR="009156EE" w:rsidRDefault="009156EE">
      <w:pPr>
        <w:pStyle w:val="ConsPlusNormal"/>
        <w:spacing w:before="220"/>
        <w:ind w:firstLine="540"/>
        <w:jc w:val="both"/>
      </w:pPr>
      <w:r>
        <w:t>"Приоритет 2. Совершенствование межбюджетных отношений в Республике Дагестан</w:t>
      </w:r>
    </w:p>
    <w:p w:rsidR="009156EE" w:rsidRDefault="009156EE">
      <w:pPr>
        <w:pStyle w:val="ConsPlusNormal"/>
        <w:spacing w:before="220"/>
        <w:ind w:firstLine="540"/>
        <w:jc w:val="both"/>
      </w:pPr>
      <w:r>
        <w:t>Цель 2.1 - сокращение уровня дифференциации между 5 наиболее и наименее обеспеченными муниципальными районами (городскими округами) после выравнивания - не более в 1,074 раза к 2028 году.</w:t>
      </w:r>
    </w:p>
    <w:p w:rsidR="009156EE" w:rsidRDefault="009156EE">
      <w:pPr>
        <w:pStyle w:val="ConsPlusNormal"/>
        <w:spacing w:before="220"/>
        <w:ind w:firstLine="540"/>
        <w:jc w:val="both"/>
      </w:pPr>
      <w:r>
        <w:t>Цель 2.2 - сохранение уровня дифференциации между 5 наиболее и наименее обеспеченными поселениями в целом по муниципальному району - не более в 1,0 раза к 2028 году.</w:t>
      </w:r>
    </w:p>
    <w:p w:rsidR="009156EE" w:rsidRDefault="009156EE">
      <w:pPr>
        <w:pStyle w:val="ConsPlusNormal"/>
        <w:spacing w:before="220"/>
        <w:ind w:firstLine="540"/>
        <w:jc w:val="both"/>
      </w:pPr>
      <w:r>
        <w:t>Цель 2.3 - предоставление субсидий для реализации и развития практик инициативного бюджетирования в Республике Дагестан с долей охвата муниципальных районов (городских округов) к 2028 году не менее 20 процентов.</w:t>
      </w:r>
    </w:p>
    <w:p w:rsidR="009156EE" w:rsidRDefault="009156EE">
      <w:pPr>
        <w:pStyle w:val="ConsPlusNormal"/>
        <w:spacing w:before="220"/>
        <w:ind w:firstLine="540"/>
        <w:jc w:val="both"/>
      </w:pPr>
      <w:r>
        <w:t>К основным направлениям деятельности в сфере реализации целей 2.1 - 2.3 относятся:</w:t>
      </w:r>
    </w:p>
    <w:p w:rsidR="009156EE" w:rsidRDefault="009156EE">
      <w:pPr>
        <w:pStyle w:val="ConsPlusNormal"/>
        <w:spacing w:before="220"/>
        <w:ind w:firstLine="540"/>
        <w:jc w:val="both"/>
      </w:pPr>
      <w:r>
        <w:t>а) создание равных финансовых возможностей для органов местного самоуправления по эффективному осуществлению ими полномочий по решению вопросов местного значения путем межбюджетного регулирования;</w:t>
      </w:r>
    </w:p>
    <w:p w:rsidR="009156EE" w:rsidRDefault="009156EE">
      <w:pPr>
        <w:pStyle w:val="ConsPlusNormal"/>
        <w:spacing w:before="220"/>
        <w:ind w:firstLine="540"/>
        <w:jc w:val="both"/>
      </w:pPr>
      <w:r>
        <w:t>б) актуализация форм и механизмов предоставления межбюджетных трансфертов бюджетам муниципальных образований;</w:t>
      </w:r>
    </w:p>
    <w:p w:rsidR="009156EE" w:rsidRDefault="009156EE">
      <w:pPr>
        <w:pStyle w:val="ConsPlusNormal"/>
        <w:spacing w:before="220"/>
        <w:ind w:firstLine="540"/>
        <w:jc w:val="both"/>
      </w:pPr>
      <w:r>
        <w:t xml:space="preserve">в) выравнивание бюджетной обеспеченности муниципальных районов (городских округов), поселений по методикам, утвержденным законами Республики Дагестан от 2 октября 2025 г. </w:t>
      </w:r>
      <w:hyperlink r:id="rId9">
        <w:r>
          <w:rPr>
            <w:color w:val="0000FF"/>
          </w:rPr>
          <w:t>N 73</w:t>
        </w:r>
      </w:hyperlink>
      <w:r>
        <w:t xml:space="preserve"> "О порядке и методике распределения дотаций на выравнивание бюджетной обеспеченности муниципальных районов (городских округов) Республики Дагестан" и от 3 октября 2025 г. </w:t>
      </w:r>
      <w:hyperlink r:id="rId10">
        <w:r>
          <w:rPr>
            <w:color w:val="0000FF"/>
          </w:rPr>
          <w:t>N 75</w:t>
        </w:r>
      </w:hyperlink>
      <w:r>
        <w:t xml:space="preserve"> "О наделении органов местного самоуправления муниципальных районов Республики Дагестан государственными полномочиями Республики Дагестан по расчету и предоставлению дотаций на выравнивание бюджетной обеспеченности городских, сельских поселений за счет средств республиканского бюджета Республики Дагестан";</w:t>
      </w:r>
    </w:p>
    <w:p w:rsidR="009156EE" w:rsidRDefault="009156EE">
      <w:pPr>
        <w:pStyle w:val="ConsPlusNormal"/>
        <w:spacing w:before="220"/>
        <w:ind w:firstLine="540"/>
        <w:jc w:val="both"/>
      </w:pPr>
      <w:r>
        <w:t xml:space="preserve">в.1) поддержка мер по обеспечению сбалансированности местных бюджетов, предоставлению дотаций бюджетам муниципальных образований на поддержку мер по обеспечению сбалансированности местных бюджетов в целях, установленных распоряжениями Правительства Республики Дагестан, в соответствии с </w:t>
      </w:r>
      <w:hyperlink r:id="rId11">
        <w:r>
          <w:rPr>
            <w:color w:val="0000FF"/>
          </w:rPr>
          <w:t>правилами</w:t>
        </w:r>
      </w:hyperlink>
      <w:r>
        <w:t xml:space="preserve"> и </w:t>
      </w:r>
      <w:hyperlink r:id="rId12">
        <w:r>
          <w:rPr>
            <w:color w:val="0000FF"/>
          </w:rPr>
          <w:t>методикой</w:t>
        </w:r>
      </w:hyperlink>
      <w:r>
        <w:t>, утвержденными постановлением Правительства Республики Дагестан от 4 декабря 2023 г. N 479;</w:t>
      </w:r>
    </w:p>
    <w:p w:rsidR="009156EE" w:rsidRDefault="009156EE">
      <w:pPr>
        <w:pStyle w:val="ConsPlusNormal"/>
        <w:spacing w:before="220"/>
        <w:ind w:firstLine="540"/>
        <w:jc w:val="both"/>
      </w:pPr>
      <w:r>
        <w:t xml:space="preserve">г) создание стимулов к достижению наилучших значений показателей деятельности органов местного самоуправления городских округов и муниципальных районов Республики Дагестан, поощрение муниципальных образований, достигших наилучших результатов, в соответствии с </w:t>
      </w:r>
      <w:hyperlink r:id="rId13">
        <w:r>
          <w:rPr>
            <w:color w:val="0000FF"/>
          </w:rPr>
          <w:t>Порядком</w:t>
        </w:r>
      </w:hyperlink>
      <w:r>
        <w:t xml:space="preserve"> выделения за счет бюджетных ассигнований из республиканского бюджета Республики Дагестан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Республики Дагестан, утвержденным Указом Президента Республики Дагестан от 5 мая 2009 г. N 90;</w:t>
      </w:r>
    </w:p>
    <w:p w:rsidR="009156EE" w:rsidRDefault="009156EE">
      <w:pPr>
        <w:pStyle w:val="ConsPlusNormal"/>
        <w:spacing w:before="220"/>
        <w:ind w:firstLine="540"/>
        <w:jc w:val="both"/>
      </w:pPr>
      <w:r>
        <w:t>д) составление рейтинга муниципальных образований по качеству управления муниципальными финансами, подготовка обзорной информации, содержащей рекомендации в части ликвидации выявленных недостатков управления муниципальными финансами;</w:t>
      </w:r>
    </w:p>
    <w:p w:rsidR="009156EE" w:rsidRDefault="009156EE">
      <w:pPr>
        <w:pStyle w:val="ConsPlusNormal"/>
        <w:spacing w:before="220"/>
        <w:ind w:firstLine="540"/>
        <w:jc w:val="both"/>
      </w:pPr>
      <w:r>
        <w:t>е) методическая поддержка реализации мероприятий по повышению качества управления муниципальными финансами;</w:t>
      </w:r>
    </w:p>
    <w:p w:rsidR="009156EE" w:rsidRDefault="009156EE">
      <w:pPr>
        <w:pStyle w:val="ConsPlusNormal"/>
        <w:spacing w:before="220"/>
        <w:ind w:firstLine="540"/>
        <w:jc w:val="both"/>
      </w:pPr>
      <w:r>
        <w:t xml:space="preserve">ж) повышение активности участия жителей муниципальных образований в определении </w:t>
      </w:r>
      <w:r>
        <w:lastRenderedPageBreak/>
        <w:t>приоритетов расходования средств местных бюджетов;</w:t>
      </w:r>
    </w:p>
    <w:p w:rsidR="009156EE" w:rsidRDefault="009156EE">
      <w:pPr>
        <w:pStyle w:val="ConsPlusNormal"/>
        <w:spacing w:before="220"/>
        <w:ind w:firstLine="540"/>
        <w:jc w:val="both"/>
      </w:pPr>
      <w:r>
        <w:t>з) государственная поддержка социально значимых инициатив жителей муниципальных образований.</w:t>
      </w:r>
    </w:p>
    <w:p w:rsidR="009156EE" w:rsidRDefault="009156EE">
      <w:pPr>
        <w:pStyle w:val="ConsPlusNormal"/>
        <w:spacing w:before="220"/>
        <w:ind w:firstLine="540"/>
        <w:jc w:val="both"/>
      </w:pPr>
      <w:r>
        <w:t>Ожидаемым результатом к 2028 году является сокращение уровня дифференциации между 5 наиболее и наименее обеспеченными муниципальными районами (городскими округами) после выравнивания не более в 1,073 раза, сохранение уровня дифференциации между 5 наиболее и наименее обеспеченными поселениями в целом по муниципальному району - не более в 1,0 раза, увеличение доли муниципальных районов (городских округов), получающих государственную поддержку (субсидии) на реализацию и развитие практик инициативного бюджетирования в Республике Дагестан, в общем количестве муниципальных районов (городских округов) до 20 процентов, а также увеличение доли муниципальных образований, имеющих качество управления муниципальными финансами выше средних значений, до 50 процентов.".</w:t>
      </w:r>
    </w:p>
    <w:p w:rsidR="009156EE" w:rsidRDefault="009156EE">
      <w:pPr>
        <w:pStyle w:val="ConsPlusNormal"/>
        <w:spacing w:before="220"/>
        <w:ind w:firstLine="540"/>
        <w:jc w:val="both"/>
      </w:pPr>
      <w:r>
        <w:t xml:space="preserve">3. </w:t>
      </w:r>
      <w:hyperlink r:id="rId14">
        <w:r>
          <w:rPr>
            <w:color w:val="0000FF"/>
          </w:rPr>
          <w:t>Раздел 4</w:t>
        </w:r>
      </w:hyperlink>
      <w:r>
        <w:t xml:space="preserve"> дополнить абзацами следующего содержания:</w:t>
      </w:r>
    </w:p>
    <w:p w:rsidR="009156EE" w:rsidRDefault="009156EE">
      <w:pPr>
        <w:pStyle w:val="ConsPlusNormal"/>
        <w:spacing w:before="220"/>
        <w:ind w:firstLine="540"/>
        <w:jc w:val="both"/>
      </w:pPr>
      <w:r>
        <w:t>"создание условий для реализации и развития практик инициативного бюджетирования в Республике Дагестан.</w:t>
      </w:r>
    </w:p>
    <w:p w:rsidR="009156EE" w:rsidRDefault="009156EE">
      <w:pPr>
        <w:pStyle w:val="ConsPlusNormal"/>
        <w:spacing w:before="220"/>
        <w:ind w:firstLine="540"/>
        <w:jc w:val="both"/>
      </w:pPr>
      <w:r>
        <w:t>Порядок предоставления и распределения субсидий из республиканского бюджета Республики Дагестан местным бюджетам на финансовую поддержку реализации инициативных проектов, направленных на решение вопросов местного значения по развитию общественной инфраструктуры муниципальных образований Республики Дагестан, приведен в приложении к Программе.".</w:t>
      </w:r>
    </w:p>
    <w:p w:rsidR="009156EE" w:rsidRDefault="009156EE">
      <w:pPr>
        <w:pStyle w:val="ConsPlusNormal"/>
        <w:spacing w:before="220"/>
        <w:ind w:firstLine="540"/>
        <w:jc w:val="both"/>
      </w:pPr>
      <w:r>
        <w:t xml:space="preserve">4. </w:t>
      </w:r>
      <w:hyperlink r:id="rId15">
        <w:r>
          <w:rPr>
            <w:color w:val="0000FF"/>
          </w:rPr>
          <w:t>Дополнить</w:t>
        </w:r>
      </w:hyperlink>
      <w:r>
        <w:t xml:space="preserve"> приложением следующего содержания:</w:t>
      </w:r>
    </w:p>
    <w:p w:rsidR="009156EE" w:rsidRDefault="009156EE">
      <w:pPr>
        <w:pStyle w:val="ConsPlusNormal"/>
        <w:jc w:val="both"/>
      </w:pPr>
    </w:p>
    <w:p w:rsidR="009156EE" w:rsidRDefault="009156EE">
      <w:pPr>
        <w:pStyle w:val="ConsPlusNormal"/>
        <w:jc w:val="right"/>
      </w:pPr>
      <w:r>
        <w:t>"Приложение</w:t>
      </w:r>
    </w:p>
    <w:p w:rsidR="009156EE" w:rsidRDefault="009156EE">
      <w:pPr>
        <w:pStyle w:val="ConsPlusNormal"/>
        <w:jc w:val="right"/>
      </w:pPr>
      <w:r>
        <w:t>к государственной программе</w:t>
      </w:r>
    </w:p>
    <w:p w:rsidR="009156EE" w:rsidRDefault="009156EE">
      <w:pPr>
        <w:pStyle w:val="ConsPlusNormal"/>
        <w:jc w:val="right"/>
      </w:pPr>
      <w:r>
        <w:t>Республики Дагестан "Управление</w:t>
      </w:r>
    </w:p>
    <w:p w:rsidR="009156EE" w:rsidRDefault="009156EE">
      <w:pPr>
        <w:pStyle w:val="ConsPlusNormal"/>
        <w:jc w:val="right"/>
      </w:pPr>
      <w:r>
        <w:t>региональными и муниципальными</w:t>
      </w:r>
    </w:p>
    <w:p w:rsidR="009156EE" w:rsidRDefault="009156EE">
      <w:pPr>
        <w:pStyle w:val="ConsPlusNormal"/>
        <w:jc w:val="right"/>
      </w:pPr>
      <w:r>
        <w:t>финансами Республики Дагестан"</w:t>
      </w:r>
    </w:p>
    <w:p w:rsidR="009156EE" w:rsidRDefault="009156EE">
      <w:pPr>
        <w:pStyle w:val="ConsPlusNormal"/>
        <w:jc w:val="both"/>
      </w:pPr>
    </w:p>
    <w:p w:rsidR="009156EE" w:rsidRDefault="009156EE">
      <w:pPr>
        <w:pStyle w:val="ConsPlusNormal"/>
        <w:jc w:val="center"/>
      </w:pPr>
      <w:r>
        <w:t>ПОРЯДОК</w:t>
      </w:r>
    </w:p>
    <w:p w:rsidR="009156EE" w:rsidRDefault="009156EE">
      <w:pPr>
        <w:pStyle w:val="ConsPlusNormal"/>
        <w:jc w:val="center"/>
      </w:pPr>
      <w:r>
        <w:t>ПРЕДОСТАВЛЕНИЯ И РАСПРЕДЕЛЕНИЯ СУБСИДИЙ ИЗ РЕСПУБЛИКАНСКОГО</w:t>
      </w:r>
    </w:p>
    <w:p w:rsidR="009156EE" w:rsidRDefault="009156EE">
      <w:pPr>
        <w:pStyle w:val="ConsPlusNormal"/>
        <w:jc w:val="center"/>
      </w:pPr>
      <w:r>
        <w:t>БЮДЖЕТА РЕСПУБЛИКИ ДАГЕСТАН МЕСТНЫМ БЮДЖЕТАМ НА ФИНАНСОВУЮ</w:t>
      </w:r>
    </w:p>
    <w:p w:rsidR="009156EE" w:rsidRDefault="009156EE">
      <w:pPr>
        <w:pStyle w:val="ConsPlusNormal"/>
        <w:jc w:val="center"/>
      </w:pPr>
      <w:r>
        <w:t>ПОДДЕРЖКУ РЕАЛИЗАЦИИ ИНИЦИАТИВНЫХ ПРОЕКТОВ, НАПРАВЛЕННЫХ</w:t>
      </w:r>
    </w:p>
    <w:p w:rsidR="009156EE" w:rsidRDefault="009156EE">
      <w:pPr>
        <w:pStyle w:val="ConsPlusNormal"/>
        <w:jc w:val="center"/>
      </w:pPr>
      <w:r>
        <w:t>НА РЕШЕНИЕ ВОПРОСОВ МЕСТНОГО ЗНАЧЕНИЯ ПО РАЗВИТИЮ</w:t>
      </w:r>
    </w:p>
    <w:p w:rsidR="009156EE" w:rsidRDefault="009156EE">
      <w:pPr>
        <w:pStyle w:val="ConsPlusNormal"/>
        <w:jc w:val="center"/>
      </w:pPr>
      <w:r>
        <w:t>ОБЩЕСТВЕННОЙ ИНФРАСТРУКТУРЫ МУНИЦИПАЛЬНЫХ ОБРАЗОВАНИЙ</w:t>
      </w:r>
    </w:p>
    <w:p w:rsidR="009156EE" w:rsidRDefault="009156EE">
      <w:pPr>
        <w:pStyle w:val="ConsPlusNormal"/>
        <w:jc w:val="center"/>
      </w:pPr>
      <w:r>
        <w:t>РЕСПУБЛИКИ ДАГЕСТАН</w:t>
      </w:r>
    </w:p>
    <w:p w:rsidR="009156EE" w:rsidRDefault="009156EE">
      <w:pPr>
        <w:pStyle w:val="ConsPlusNormal"/>
        <w:jc w:val="both"/>
      </w:pPr>
    </w:p>
    <w:p w:rsidR="009156EE" w:rsidRDefault="009156EE">
      <w:pPr>
        <w:pStyle w:val="ConsPlusNormal"/>
        <w:jc w:val="center"/>
      </w:pPr>
      <w:r>
        <w:t>1. Общие положения</w:t>
      </w:r>
    </w:p>
    <w:p w:rsidR="009156EE" w:rsidRDefault="009156EE">
      <w:pPr>
        <w:pStyle w:val="ConsPlusNormal"/>
        <w:jc w:val="both"/>
      </w:pPr>
    </w:p>
    <w:p w:rsidR="009156EE" w:rsidRDefault="009156EE">
      <w:pPr>
        <w:pStyle w:val="ConsPlusNormal"/>
        <w:ind w:firstLine="540"/>
        <w:jc w:val="both"/>
      </w:pPr>
      <w:r>
        <w:t>1. Настоящий Порядок предоставления субсидий из республиканского бюджета Республики Дагестан местным бюджетам на финансовую поддержку реализации инициативных проектов регламентирует порядок, условия предоставления и методику распределения субсидий бюджетам муниципальных образований Республики Дагестан на реализацию проектов инициативного бюджетирования, направленных на развитие общественной инфраструктуры муниципальных образований Республики Дагестан (далее соответственно - субсидии, инициативные проекты).</w:t>
      </w:r>
    </w:p>
    <w:p w:rsidR="009156EE" w:rsidRDefault="009156EE">
      <w:pPr>
        <w:pStyle w:val="ConsPlusNormal"/>
        <w:spacing w:before="220"/>
        <w:ind w:firstLine="540"/>
        <w:jc w:val="both"/>
      </w:pPr>
      <w:r>
        <w:t>2. Под муниципальным образованием Республики Дагестан в целях настоящего Порядка понимаются муниципальные районы, городские округа, сельские и городские поселения Республики Дагестан (далее - муниципальные образования).</w:t>
      </w:r>
    </w:p>
    <w:p w:rsidR="009156EE" w:rsidRDefault="009156EE">
      <w:pPr>
        <w:pStyle w:val="ConsPlusNormal"/>
        <w:spacing w:before="220"/>
        <w:ind w:firstLine="540"/>
        <w:jc w:val="both"/>
      </w:pPr>
      <w:r>
        <w:lastRenderedPageBreak/>
        <w:t xml:space="preserve">3. Под общественной инфраструктурой, на развитие которой направлены инициативные проекты муниципальных образований, в целях настоящего Порядка понимаются объекты благоустройства, культуры, библиотечного обслуживания, объекты, используемые для проведения общественных и культурно-массовых мероприятий, жилищно-коммунального хозяйства, водоснабжения, автомобильных дорог и сооружений на них, детских площадок, мест захоронения, объекты для обеспечения первичных мер пожарной безопасности, туризма, физической культуры и спорта, бытового обслуживания, мест массового отдыха населения и другие, обеспечение содержания которых в соответствии с Федеральным </w:t>
      </w:r>
      <w:hyperlink r:id="rId16">
        <w:r>
          <w:rPr>
            <w:color w:val="0000FF"/>
          </w:rPr>
          <w:t>законом</w:t>
        </w:r>
      </w:hyperlink>
      <w:r>
        <w:t xml:space="preserve"> от 6 октября 2003 г. N 131-ФЗ "Об общих принципах организации местного самоуправления в Российской Федерации" относится к полномочиям органов местного самоуправления.</w:t>
      </w:r>
    </w:p>
    <w:p w:rsidR="009156EE" w:rsidRDefault="009156EE">
      <w:pPr>
        <w:pStyle w:val="ConsPlusNormal"/>
        <w:spacing w:before="220"/>
        <w:ind w:firstLine="540"/>
        <w:jc w:val="both"/>
      </w:pPr>
      <w:r>
        <w:t>4. Главным распорядителем средств, предусмотренных на предоставление субсидий, является Министерство финансов Республики Дагестан (далее также - главный распорядитель).</w:t>
      </w:r>
    </w:p>
    <w:p w:rsidR="009156EE" w:rsidRDefault="009156EE">
      <w:pPr>
        <w:pStyle w:val="ConsPlusNormal"/>
        <w:jc w:val="both"/>
      </w:pPr>
    </w:p>
    <w:p w:rsidR="009156EE" w:rsidRDefault="009156EE">
      <w:pPr>
        <w:pStyle w:val="ConsPlusNormal"/>
        <w:jc w:val="center"/>
      </w:pPr>
      <w:r>
        <w:t>2. Предоставление субсидии</w:t>
      </w:r>
    </w:p>
    <w:p w:rsidR="009156EE" w:rsidRDefault="009156EE">
      <w:pPr>
        <w:pStyle w:val="ConsPlusNormal"/>
        <w:jc w:val="both"/>
      </w:pPr>
    </w:p>
    <w:p w:rsidR="009156EE" w:rsidRDefault="009156EE">
      <w:pPr>
        <w:pStyle w:val="ConsPlusNormal"/>
        <w:ind w:firstLine="540"/>
        <w:jc w:val="both"/>
      </w:pPr>
      <w:r>
        <w:t>5. Субсидии предоставляются муниципальным образованиям на конкурсной основе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плановый период, и лимитов бюджетных обязательств, доведенных главному распорядителю.</w:t>
      </w:r>
    </w:p>
    <w:p w:rsidR="009156EE" w:rsidRDefault="009156EE">
      <w:pPr>
        <w:pStyle w:val="ConsPlusNormal"/>
        <w:spacing w:before="220"/>
        <w:ind w:firstLine="540"/>
        <w:jc w:val="both"/>
      </w:pPr>
      <w:r>
        <w:t xml:space="preserve">6. Отбор муниципальных образований для предоставления субсидий осуществляется на конкурсной основе путем оценки заявок (проектов и документов) в соответствии с Порядком проведения конкурсного отбора инициативных проектов, направленных на решение вопросов местного значения по развитию общественной инфраструктуры муниципальных образований Республики Дагестан, для получения субсидий на их реализацию (далее - Порядок проведения конкурсного отбора) согласно </w:t>
      </w:r>
      <w:proofErr w:type="gramStart"/>
      <w:r>
        <w:t>приложению</w:t>
      </w:r>
      <w:proofErr w:type="gramEnd"/>
      <w:r>
        <w:t xml:space="preserve"> N 1 к настоящему Порядку.</w:t>
      </w:r>
    </w:p>
    <w:p w:rsidR="009156EE" w:rsidRDefault="009156EE">
      <w:pPr>
        <w:pStyle w:val="ConsPlusNormal"/>
        <w:spacing w:before="220"/>
        <w:ind w:firstLine="540"/>
        <w:jc w:val="both"/>
      </w:pPr>
      <w:r>
        <w:t>7. Критерии, которым должны соответствовать муниципальные образования для допуска к участию в конкурсном отборе, критерии конкурсного отбора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установлены Порядком проведения конкурсного отбора.</w:t>
      </w:r>
    </w:p>
    <w:p w:rsidR="009156EE" w:rsidRDefault="009156EE">
      <w:pPr>
        <w:pStyle w:val="ConsPlusNormal"/>
        <w:spacing w:before="220"/>
        <w:ind w:firstLine="540"/>
        <w:jc w:val="both"/>
      </w:pPr>
      <w:r>
        <w:t>8. Субсидии предоставляются муниципальным образованиям в целях:</w:t>
      </w:r>
    </w:p>
    <w:p w:rsidR="009156EE" w:rsidRDefault="009156EE">
      <w:pPr>
        <w:pStyle w:val="ConsPlusNormal"/>
        <w:spacing w:before="220"/>
        <w:ind w:firstLine="540"/>
        <w:jc w:val="both"/>
      </w:pPr>
      <w:r>
        <w:t>а) активизации участия жителей в определении приоритетов расходования средств местного бюджета;</w:t>
      </w:r>
    </w:p>
    <w:p w:rsidR="009156EE" w:rsidRDefault="009156EE">
      <w:pPr>
        <w:pStyle w:val="ConsPlusNormal"/>
        <w:spacing w:before="220"/>
        <w:ind w:firstLine="540"/>
        <w:jc w:val="both"/>
      </w:pPr>
      <w:r>
        <w:t>б) поддержки инициатив в решении вопросов местного значения.</w:t>
      </w:r>
    </w:p>
    <w:p w:rsidR="009156EE" w:rsidRDefault="009156EE">
      <w:pPr>
        <w:pStyle w:val="ConsPlusNormal"/>
        <w:spacing w:before="220"/>
        <w:ind w:firstLine="540"/>
        <w:jc w:val="both"/>
      </w:pPr>
      <w:r>
        <w:t>9. Условиями предоставления субсидии являются:</w:t>
      </w:r>
    </w:p>
    <w:p w:rsidR="009156EE" w:rsidRDefault="009156EE">
      <w:pPr>
        <w:pStyle w:val="ConsPlusNormal"/>
        <w:spacing w:before="220"/>
        <w:ind w:firstLine="540"/>
        <w:jc w:val="both"/>
      </w:pPr>
      <w:r>
        <w:t>а) принятие конкурсной комиссией по проведению конкурсного отбора проектов инициативного бюджетирования в Республике Дагестан (далее - конкурсная комиссия) решения о поддержке инициативного проекта, который будет реализовываться на территории муниципального образования или его части;</w:t>
      </w:r>
    </w:p>
    <w:p w:rsidR="009156EE" w:rsidRDefault="009156EE">
      <w:pPr>
        <w:pStyle w:val="ConsPlusNormal"/>
        <w:spacing w:before="220"/>
        <w:ind w:firstLine="540"/>
        <w:jc w:val="both"/>
      </w:pPr>
      <w:r>
        <w:t xml:space="preserve">б) заключение соглашения между главным распорядителем и муниципальным образованием о предоставлении субсидии из республиканского бюджета Республики Дагестан бюджету муниципального образования (далее - соглашение) в соответствии с </w:t>
      </w:r>
      <w:hyperlink r:id="rId17">
        <w:r>
          <w:rPr>
            <w:color w:val="0000FF"/>
          </w:rPr>
          <w:t>пунктом 11</w:t>
        </w:r>
      </w:hyperlink>
      <w: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(далее - Правила).</w:t>
      </w:r>
    </w:p>
    <w:p w:rsidR="009156EE" w:rsidRDefault="009156EE">
      <w:pPr>
        <w:pStyle w:val="ConsPlusNormal"/>
        <w:spacing w:before="220"/>
        <w:ind w:firstLine="540"/>
        <w:jc w:val="both"/>
      </w:pPr>
      <w:r>
        <w:t xml:space="preserve">10. Субсидия предоставляется при условии включения в состав источников финансового </w:t>
      </w:r>
      <w:r>
        <w:lastRenderedPageBreak/>
        <w:t>обеспечения реализации инициативного проекта бюджетных ассигнований местного бюджета, доля которых от общей стоимости инициативного проекта должна составлять:</w:t>
      </w:r>
    </w:p>
    <w:p w:rsidR="009156EE" w:rsidRDefault="009156EE">
      <w:pPr>
        <w:pStyle w:val="ConsPlusNormal"/>
        <w:spacing w:before="220"/>
        <w:ind w:firstLine="540"/>
        <w:jc w:val="both"/>
      </w:pPr>
      <w:r>
        <w:t>а) для инициатив сельских и городских поселений - не менее 3 процентов от общей суммы реализации инициативного проекта;</w:t>
      </w:r>
    </w:p>
    <w:p w:rsidR="009156EE" w:rsidRDefault="009156EE">
      <w:pPr>
        <w:pStyle w:val="ConsPlusNormal"/>
        <w:spacing w:before="220"/>
        <w:ind w:firstLine="540"/>
        <w:jc w:val="both"/>
      </w:pPr>
      <w:r>
        <w:t>б) для муниципальных районов - не менее 5 процентов от общей суммы реализации инициативного проекта;</w:t>
      </w:r>
    </w:p>
    <w:p w:rsidR="009156EE" w:rsidRDefault="009156EE">
      <w:pPr>
        <w:pStyle w:val="ConsPlusNormal"/>
        <w:spacing w:before="220"/>
        <w:ind w:firstLine="540"/>
        <w:jc w:val="both"/>
      </w:pPr>
      <w:r>
        <w:t>в) городских округов - не менее 10 процентов от общей суммы реализации инициативного проекта.</w:t>
      </w:r>
    </w:p>
    <w:p w:rsidR="009156EE" w:rsidRDefault="009156EE">
      <w:pPr>
        <w:pStyle w:val="ConsPlusNormal"/>
        <w:spacing w:before="220"/>
        <w:ind w:firstLine="540"/>
        <w:jc w:val="both"/>
      </w:pPr>
      <w:r>
        <w:t xml:space="preserve">11. Минимальный уровень </w:t>
      </w:r>
      <w:proofErr w:type="spellStart"/>
      <w:r>
        <w:t>софинансирования</w:t>
      </w:r>
      <w:proofErr w:type="spellEnd"/>
      <w:r>
        <w:t xml:space="preserve"> со стороны граждан - один процент от общей стоимости инициативного проекта (инициативные платежи). Минимальный уровень </w:t>
      </w:r>
      <w:proofErr w:type="spellStart"/>
      <w:r>
        <w:t>софинансирования</w:t>
      </w:r>
      <w:proofErr w:type="spellEnd"/>
      <w:r>
        <w:t xml:space="preserve"> со стороны юридических лиц (индивидуальных предпринимателей) не устанавливается.</w:t>
      </w:r>
    </w:p>
    <w:p w:rsidR="009156EE" w:rsidRDefault="009156EE">
      <w:pPr>
        <w:pStyle w:val="ConsPlusNormal"/>
        <w:spacing w:before="220"/>
        <w:ind w:firstLine="540"/>
        <w:jc w:val="both"/>
      </w:pPr>
      <w:r>
        <w:t xml:space="preserve">12. Предельный уровень </w:t>
      </w:r>
      <w:proofErr w:type="spellStart"/>
      <w:r>
        <w:t>софинансирования</w:t>
      </w:r>
      <w:proofErr w:type="spellEnd"/>
      <w:r>
        <w:t xml:space="preserve"> расходных обязательств муниципального образования из республиканского бюджета Республики Дагестан устанавливается в размере не более 96 процентов.</w:t>
      </w:r>
    </w:p>
    <w:p w:rsidR="009156EE" w:rsidRDefault="009156EE">
      <w:pPr>
        <w:pStyle w:val="ConsPlusNormal"/>
        <w:spacing w:before="220"/>
        <w:ind w:firstLine="540"/>
        <w:jc w:val="both"/>
      </w:pPr>
      <w:r>
        <w:t>13. Размеры субсидий определяются по результатам конкурсного отбора, проводимого в соответствии с Порядком проведения конкурсного отбора.</w:t>
      </w:r>
    </w:p>
    <w:p w:rsidR="009156EE" w:rsidRDefault="009156EE">
      <w:pPr>
        <w:pStyle w:val="ConsPlusNormal"/>
        <w:spacing w:before="220"/>
        <w:ind w:firstLine="540"/>
        <w:jc w:val="both"/>
      </w:pPr>
      <w:r>
        <w:t>14. Предельный размер субсидии, предоставляемой из республиканского бюджета местному бюджету на реализацию одного инициативного проекта, не может превышать:</w:t>
      </w:r>
    </w:p>
    <w:p w:rsidR="009156EE" w:rsidRDefault="009156EE">
      <w:pPr>
        <w:pStyle w:val="ConsPlusNormal"/>
        <w:spacing w:before="220"/>
        <w:ind w:firstLine="540"/>
        <w:jc w:val="both"/>
      </w:pPr>
      <w:r>
        <w:t>для сельских и городских поселений - 5000000 рублей;</w:t>
      </w:r>
    </w:p>
    <w:p w:rsidR="009156EE" w:rsidRDefault="009156EE">
      <w:pPr>
        <w:pStyle w:val="ConsPlusNormal"/>
        <w:spacing w:before="220"/>
        <w:ind w:firstLine="540"/>
        <w:jc w:val="both"/>
      </w:pPr>
      <w:r>
        <w:t>для муниципальных районов и городских округов - 10000000 рублей.</w:t>
      </w:r>
    </w:p>
    <w:p w:rsidR="009156EE" w:rsidRDefault="009156EE">
      <w:pPr>
        <w:pStyle w:val="ConsPlusNormal"/>
        <w:spacing w:before="220"/>
        <w:ind w:firstLine="540"/>
        <w:jc w:val="both"/>
      </w:pPr>
      <w:r>
        <w:t>Доля финансирования реализации инициативного проекта из местного бюджета формируется без учета инициативных платежей.</w:t>
      </w:r>
    </w:p>
    <w:p w:rsidR="009156EE" w:rsidRDefault="009156EE">
      <w:pPr>
        <w:pStyle w:val="ConsPlusNormal"/>
        <w:spacing w:before="220"/>
        <w:ind w:firstLine="540"/>
        <w:jc w:val="both"/>
      </w:pPr>
      <w:r>
        <w:t>15. Распределение субсидий осуществляется решением конкурсной комиссии по проведению конкурсного отбора инициативных проектов в соответствии с Порядком проведения конкурсного отбора.</w:t>
      </w:r>
    </w:p>
    <w:p w:rsidR="009156EE" w:rsidRDefault="009156EE">
      <w:pPr>
        <w:pStyle w:val="ConsPlusNormal"/>
        <w:spacing w:before="220"/>
        <w:ind w:firstLine="540"/>
        <w:jc w:val="both"/>
      </w:pPr>
      <w:r>
        <w:t>16. Предоставление субсидий осуществляется в соответствии с соглашением, заключенным между главным распорядителем и муниципальным образованием по типовой форме, утвержденной Министерством финансов Республики Дагестан.</w:t>
      </w:r>
    </w:p>
    <w:p w:rsidR="009156EE" w:rsidRDefault="009156EE">
      <w:pPr>
        <w:pStyle w:val="ConsPlusNormal"/>
        <w:spacing w:before="220"/>
        <w:ind w:firstLine="540"/>
        <w:jc w:val="both"/>
      </w:pPr>
      <w:r>
        <w:t>17. Для предоставления субсидии муниципальным образованием представляются главному распорядителю следующие документы:</w:t>
      </w:r>
    </w:p>
    <w:p w:rsidR="009156EE" w:rsidRDefault="009156EE">
      <w:pPr>
        <w:pStyle w:val="ConsPlusNormal"/>
        <w:spacing w:before="220"/>
        <w:ind w:firstLine="540"/>
        <w:jc w:val="both"/>
      </w:pPr>
      <w:r>
        <w:t>а) заявка на предоставление субсидии, подписанная главой муниципального образования;</w:t>
      </w:r>
    </w:p>
    <w:p w:rsidR="009156EE" w:rsidRDefault="009156EE">
      <w:pPr>
        <w:pStyle w:val="ConsPlusNormal"/>
        <w:spacing w:before="220"/>
        <w:ind w:firstLine="540"/>
        <w:jc w:val="both"/>
      </w:pPr>
      <w:r>
        <w:t>б) подписанное муниципальным образованием соглашение;</w:t>
      </w:r>
    </w:p>
    <w:p w:rsidR="009156EE" w:rsidRDefault="009156EE">
      <w:pPr>
        <w:pStyle w:val="ConsPlusNormal"/>
        <w:spacing w:before="220"/>
        <w:ind w:firstLine="540"/>
        <w:jc w:val="both"/>
      </w:pPr>
      <w:r>
        <w:t xml:space="preserve">в) выписка из решения о бюджете муниципального образования на соответствующий финансовый год, подтверждающая наличие бюджетных ассигнований на исполнение расходных обязательств муниципального образования, в целях </w:t>
      </w:r>
      <w:proofErr w:type="spellStart"/>
      <w:r>
        <w:t>софинансирования</w:t>
      </w:r>
      <w:proofErr w:type="spellEnd"/>
      <w:r>
        <w:t xml:space="preserve"> которых предоставляется субсидия на реализацию инициативного проекта, указанного в заявке на участие в конкурсном отборе, подписанная главой муниципального образования или лицом, исполняющим его обязанности;</w:t>
      </w:r>
    </w:p>
    <w:p w:rsidR="009156EE" w:rsidRDefault="009156EE">
      <w:pPr>
        <w:pStyle w:val="ConsPlusNormal"/>
        <w:spacing w:before="220"/>
        <w:ind w:firstLine="540"/>
        <w:jc w:val="both"/>
      </w:pPr>
      <w:r>
        <w:t xml:space="preserve">г) выписка из лицевого счета администрации муниципального образования о поступлении во </w:t>
      </w:r>
      <w:r>
        <w:lastRenderedPageBreak/>
        <w:t xml:space="preserve">временное распоряжение средств граждан для дальнейшего </w:t>
      </w:r>
      <w:proofErr w:type="spellStart"/>
      <w:r>
        <w:t>софинансирования</w:t>
      </w:r>
      <w:proofErr w:type="spellEnd"/>
      <w:r>
        <w:t xml:space="preserve"> инициативного проекта, подтверждающая вклад граждан в реализацию инициативного проекта в денежной форме, и платежное поручение, подтверждающее проведение данной операции.</w:t>
      </w:r>
    </w:p>
    <w:p w:rsidR="009156EE" w:rsidRDefault="009156EE">
      <w:pPr>
        <w:pStyle w:val="ConsPlusNormal"/>
        <w:spacing w:before="220"/>
        <w:ind w:firstLine="540"/>
        <w:jc w:val="both"/>
      </w:pPr>
      <w:r>
        <w:t>18. Документы, предусмотренные пунктом 17 настоящего Порядка, представляются в течение пяти рабочих дней с момента информирования организатором конкурсного отбора о результатах этапа 2 конкурсного отбора в соответствии с пунктом 45 Порядка проведения конкурсного отбора.</w:t>
      </w:r>
    </w:p>
    <w:p w:rsidR="009156EE" w:rsidRDefault="009156EE">
      <w:pPr>
        <w:pStyle w:val="ConsPlusNormal"/>
        <w:spacing w:before="220"/>
        <w:ind w:firstLine="540"/>
        <w:jc w:val="both"/>
      </w:pPr>
      <w:r>
        <w:t>19. Главный распорядитель в трехдневный срок со дня представления муниципальным образованием документов, указанных в пункте 17 настоящего Порядка, обеспечивает подписание соглашения.</w:t>
      </w:r>
    </w:p>
    <w:p w:rsidR="009156EE" w:rsidRDefault="009156EE">
      <w:pPr>
        <w:pStyle w:val="ConsPlusNormal"/>
        <w:spacing w:before="220"/>
        <w:ind w:firstLine="540"/>
        <w:jc w:val="both"/>
      </w:pPr>
      <w:r>
        <w:t>20. Субсидии предоставляются в соответствии с утвержденной бюджетной росписью расходов республиканского бюджета Республики Дагестан и предельными объемами финансирования.</w:t>
      </w:r>
    </w:p>
    <w:p w:rsidR="009156EE" w:rsidRDefault="009156EE">
      <w:pPr>
        <w:pStyle w:val="ConsPlusNormal"/>
        <w:spacing w:before="220"/>
        <w:ind w:firstLine="540"/>
        <w:jc w:val="both"/>
      </w:pPr>
      <w:r>
        <w:t>21. Перечисление субсидий осуществляется в десятидневный срок со дня подписания соглашения на счета, открытые в Управлении Федерального казначейства по Республике Дагестан для учета операций со средствами местных бюджетов.</w:t>
      </w:r>
    </w:p>
    <w:p w:rsidR="009156EE" w:rsidRDefault="009156EE">
      <w:pPr>
        <w:pStyle w:val="ConsPlusNormal"/>
        <w:spacing w:before="220"/>
        <w:ind w:firstLine="540"/>
        <w:jc w:val="both"/>
      </w:pPr>
      <w:r>
        <w:t xml:space="preserve">22. Субсидии, не использованные в течение финансового года, подлежат возврату в республиканский бюджет Республики Дагестан в порядке, установленном </w:t>
      </w:r>
      <w:hyperlink r:id="rId18">
        <w:r>
          <w:rPr>
            <w:color w:val="0000FF"/>
          </w:rPr>
          <w:t>пунктом 5 статьи 242</w:t>
        </w:r>
      </w:hyperlink>
      <w:r>
        <w:t xml:space="preserve"> Бюджетного кодекса Российской Федерации.</w:t>
      </w:r>
    </w:p>
    <w:p w:rsidR="009156EE" w:rsidRDefault="009156EE">
      <w:pPr>
        <w:pStyle w:val="ConsPlusNormal"/>
        <w:jc w:val="both"/>
      </w:pPr>
    </w:p>
    <w:p w:rsidR="009156EE" w:rsidRDefault="009156EE">
      <w:pPr>
        <w:pStyle w:val="ConsPlusNormal"/>
        <w:jc w:val="center"/>
      </w:pPr>
      <w:r>
        <w:t>3. Контроль за целевым использованием субсидий</w:t>
      </w:r>
    </w:p>
    <w:p w:rsidR="009156EE" w:rsidRDefault="009156EE">
      <w:pPr>
        <w:pStyle w:val="ConsPlusNormal"/>
        <w:jc w:val="both"/>
      </w:pPr>
    </w:p>
    <w:p w:rsidR="009156EE" w:rsidRDefault="009156EE">
      <w:pPr>
        <w:pStyle w:val="ConsPlusNormal"/>
        <w:ind w:firstLine="540"/>
        <w:jc w:val="both"/>
      </w:pPr>
      <w:r>
        <w:t>23. Муниципальные образования до 20 января года, следующего за годом, в котором предусмотрено предоставление субсидий, представляют главному распределителю отчетность об использовании субсидий.</w:t>
      </w:r>
    </w:p>
    <w:p w:rsidR="009156EE" w:rsidRDefault="009156EE">
      <w:pPr>
        <w:pStyle w:val="ConsPlusNormal"/>
        <w:spacing w:before="220"/>
        <w:ind w:firstLine="540"/>
        <w:jc w:val="both"/>
      </w:pPr>
      <w:r>
        <w:t>24. К отчетным документам относятся:</w:t>
      </w:r>
    </w:p>
    <w:p w:rsidR="009156EE" w:rsidRDefault="009156EE">
      <w:pPr>
        <w:pStyle w:val="ConsPlusNormal"/>
        <w:spacing w:before="220"/>
        <w:ind w:firstLine="540"/>
        <w:jc w:val="both"/>
      </w:pPr>
      <w:r>
        <w:t>а) отчет о реализации проекта по форме, утвержденной уполномоченным органом по реализации инициативного бюджетирования в Республике Дагестан;</w:t>
      </w:r>
    </w:p>
    <w:p w:rsidR="009156EE" w:rsidRDefault="009156EE">
      <w:pPr>
        <w:pStyle w:val="ConsPlusNormal"/>
        <w:spacing w:before="220"/>
        <w:ind w:firstLine="540"/>
        <w:jc w:val="both"/>
      </w:pPr>
      <w:r>
        <w:t>б) копии актов приемки выполненных работ (оказанных услуг), заверенные главой администрации муниципального образования;</w:t>
      </w:r>
    </w:p>
    <w:p w:rsidR="009156EE" w:rsidRDefault="009156EE">
      <w:pPr>
        <w:pStyle w:val="ConsPlusNormal"/>
        <w:spacing w:before="220"/>
        <w:ind w:firstLine="540"/>
        <w:jc w:val="both"/>
      </w:pPr>
      <w:r>
        <w:t>в) копии платежных документов, заверенные руководителем или иным уполномоченным лицом органа, осуществляющего ведение лицевого счета получателя средств бюджета муниципального образования, или руководителем финансового органа муниципального образования;</w:t>
      </w:r>
    </w:p>
    <w:p w:rsidR="009156EE" w:rsidRDefault="009156EE">
      <w:pPr>
        <w:pStyle w:val="ConsPlusNormal"/>
        <w:spacing w:before="220"/>
        <w:ind w:firstLine="540"/>
        <w:jc w:val="both"/>
      </w:pPr>
      <w:r>
        <w:t>г) цветные фотографии результатов реализации проекта на цифровом носителе (CD- или DVD-диске и (или) USB-</w:t>
      </w:r>
      <w:proofErr w:type="spellStart"/>
      <w:r>
        <w:t>флеш</w:t>
      </w:r>
      <w:proofErr w:type="spellEnd"/>
      <w:r>
        <w:t>-накопителе);</w:t>
      </w:r>
    </w:p>
    <w:p w:rsidR="009156EE" w:rsidRDefault="009156EE">
      <w:pPr>
        <w:pStyle w:val="ConsPlusNormal"/>
        <w:spacing w:before="220"/>
        <w:ind w:firstLine="540"/>
        <w:jc w:val="both"/>
      </w:pPr>
      <w:r>
        <w:t>д) копии документов, подтверждающих постановку объекта на баланс администрации муниципального образования, или копия нормативного правового акта, закрепляющего должностное лицо, ответственное за дальнейшую эксплуатацию и содержание возведенного или отремонтированного объекта.</w:t>
      </w:r>
    </w:p>
    <w:p w:rsidR="009156EE" w:rsidRDefault="009156EE">
      <w:pPr>
        <w:pStyle w:val="ConsPlusNormal"/>
        <w:spacing w:before="220"/>
        <w:ind w:firstLine="540"/>
        <w:jc w:val="both"/>
      </w:pPr>
      <w:r>
        <w:t>25. Муниципальные образования обеспечивают:</w:t>
      </w:r>
    </w:p>
    <w:p w:rsidR="009156EE" w:rsidRDefault="009156EE">
      <w:pPr>
        <w:pStyle w:val="ConsPlusNormal"/>
        <w:spacing w:before="220"/>
        <w:ind w:firstLine="540"/>
        <w:jc w:val="both"/>
      </w:pPr>
      <w:r>
        <w:t>а) целевое и эффективное использование полученных субсидий;</w:t>
      </w:r>
    </w:p>
    <w:p w:rsidR="009156EE" w:rsidRDefault="009156EE">
      <w:pPr>
        <w:pStyle w:val="ConsPlusNormal"/>
        <w:spacing w:before="220"/>
        <w:ind w:firstLine="540"/>
        <w:jc w:val="both"/>
      </w:pPr>
      <w:r>
        <w:t xml:space="preserve">б) централизацию закупок товаров, работ, услуг, финансовое обеспечение которых частично </w:t>
      </w:r>
      <w:r>
        <w:lastRenderedPageBreak/>
        <w:t xml:space="preserve">или полностью осуществляется за счет предоставляемой субсидии, в соответствии с </w:t>
      </w:r>
      <w:hyperlink r:id="rId19">
        <w:r>
          <w:rPr>
            <w:color w:val="0000FF"/>
          </w:rPr>
          <w:t>постановлением</w:t>
        </w:r>
      </w:hyperlink>
      <w:r>
        <w:t xml:space="preserve"> Правительства Республики Дагестан от 6 июня 2020 г. N 108 "О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 через Комитет по государственным закупкам Республики Дагестан.</w:t>
      </w:r>
    </w:p>
    <w:p w:rsidR="009156EE" w:rsidRDefault="009156EE">
      <w:pPr>
        <w:pStyle w:val="ConsPlusNormal"/>
        <w:spacing w:before="220"/>
        <w:ind w:firstLine="540"/>
        <w:jc w:val="both"/>
      </w:pPr>
      <w:r>
        <w:t>26. В случае если по итогам осуществления закупок для государственных и муниципальных нужд в рамках инициативного проекта, на реализацию которого предоставляется субсидия, у получателя образовалась экономия средств, такие средства подлежат возврату в республиканский бюджет Республики Дагестан в размере, соответствующем доле средств субсидии в общем объеме средств, заявленном для реализации инициативного проекта в соответствии с заключенным соглашением.</w:t>
      </w:r>
    </w:p>
    <w:p w:rsidR="009156EE" w:rsidRDefault="009156EE">
      <w:pPr>
        <w:pStyle w:val="ConsPlusNormal"/>
        <w:spacing w:before="220"/>
        <w:ind w:firstLine="540"/>
        <w:jc w:val="both"/>
      </w:pPr>
      <w:r>
        <w:t>27. Контроль за целевым использованием субсидий и соблюдением муниципальными образованиями условий предоставления субсидий осуществляется главным распорядителем и уполномоченным органом государственного финансового контроля Республики Дагестан.</w:t>
      </w:r>
    </w:p>
    <w:p w:rsidR="009156EE" w:rsidRDefault="009156EE">
      <w:pPr>
        <w:pStyle w:val="ConsPlusNormal"/>
        <w:spacing w:before="220"/>
        <w:ind w:firstLine="540"/>
        <w:jc w:val="both"/>
      </w:pPr>
      <w:r>
        <w:t>28. Оценка эффективности использования субсидий осуществляется ежегодно по итогам отчетного финансового года на основании значений результатов, предусмотренных соглашением.</w:t>
      </w:r>
    </w:p>
    <w:p w:rsidR="009156EE" w:rsidRDefault="009156EE">
      <w:pPr>
        <w:pStyle w:val="ConsPlusNormal"/>
        <w:spacing w:before="220"/>
        <w:ind w:firstLine="540"/>
        <w:jc w:val="both"/>
      </w:pPr>
      <w:r>
        <w:t>29. Эффективность использования субсидий оценивается на основании достижения результатов, установленных соглашением, исходя из индекса, отражающего уровень достижения i-</w:t>
      </w:r>
      <w:proofErr w:type="spellStart"/>
      <w:r>
        <w:t>го</w:t>
      </w:r>
      <w:proofErr w:type="spellEnd"/>
      <w:r>
        <w:t xml:space="preserve"> результата (</w:t>
      </w:r>
      <w:proofErr w:type="spellStart"/>
      <w:r>
        <w:t>Эi</w:t>
      </w:r>
      <w:proofErr w:type="spellEnd"/>
      <w:r>
        <w:t>), определяемого по формуле:</w:t>
      </w:r>
    </w:p>
    <w:p w:rsidR="009156EE" w:rsidRDefault="009156EE">
      <w:pPr>
        <w:pStyle w:val="ConsPlusNormal"/>
        <w:jc w:val="both"/>
      </w:pPr>
    </w:p>
    <w:p w:rsidR="009156EE" w:rsidRDefault="009156EE">
      <w:pPr>
        <w:pStyle w:val="ConsPlusNormal"/>
        <w:jc w:val="center"/>
      </w:pPr>
      <w:proofErr w:type="spellStart"/>
      <w:r>
        <w:t>Эi</w:t>
      </w:r>
      <w:proofErr w:type="spellEnd"/>
      <w:r>
        <w:t xml:space="preserve"> = </w:t>
      </w:r>
      <w:proofErr w:type="spellStart"/>
      <w:r>
        <w:t>Хфi</w:t>
      </w:r>
      <w:proofErr w:type="spellEnd"/>
      <w:r>
        <w:t xml:space="preserve"> / </w:t>
      </w:r>
      <w:proofErr w:type="spellStart"/>
      <w:r>
        <w:t>Хпi</w:t>
      </w:r>
      <w:proofErr w:type="spellEnd"/>
      <w:r>
        <w:t>,</w:t>
      </w:r>
    </w:p>
    <w:p w:rsidR="009156EE" w:rsidRDefault="009156EE">
      <w:pPr>
        <w:pStyle w:val="ConsPlusNormal"/>
        <w:jc w:val="both"/>
      </w:pPr>
    </w:p>
    <w:p w:rsidR="009156EE" w:rsidRDefault="009156EE">
      <w:pPr>
        <w:pStyle w:val="ConsPlusNormal"/>
        <w:ind w:firstLine="540"/>
        <w:jc w:val="both"/>
      </w:pPr>
      <w:r>
        <w:t>где:</w:t>
      </w:r>
    </w:p>
    <w:p w:rsidR="009156EE" w:rsidRDefault="009156EE">
      <w:pPr>
        <w:pStyle w:val="ConsPlusNormal"/>
        <w:spacing w:before="220"/>
        <w:ind w:firstLine="540"/>
        <w:jc w:val="both"/>
      </w:pPr>
      <w:proofErr w:type="spellStart"/>
      <w:r>
        <w:t>Хфi</w:t>
      </w:r>
      <w:proofErr w:type="spellEnd"/>
      <w:r>
        <w:t xml:space="preserve"> - фактическое значение i-</w:t>
      </w:r>
      <w:proofErr w:type="spellStart"/>
      <w:r>
        <w:t>го</w:t>
      </w:r>
      <w:proofErr w:type="spellEnd"/>
      <w:r>
        <w:t xml:space="preserve"> результата по итогам отчетного года;</w:t>
      </w:r>
    </w:p>
    <w:p w:rsidR="009156EE" w:rsidRDefault="009156EE">
      <w:pPr>
        <w:pStyle w:val="ConsPlusNormal"/>
        <w:spacing w:before="220"/>
        <w:ind w:firstLine="540"/>
        <w:jc w:val="both"/>
      </w:pPr>
      <w:proofErr w:type="spellStart"/>
      <w:r>
        <w:t>Хпi</w:t>
      </w:r>
      <w:proofErr w:type="spellEnd"/>
      <w:r>
        <w:t xml:space="preserve"> - плановое значение i-</w:t>
      </w:r>
      <w:proofErr w:type="spellStart"/>
      <w:r>
        <w:t>го</w:t>
      </w:r>
      <w:proofErr w:type="spellEnd"/>
      <w:r>
        <w:t xml:space="preserve"> результата.</w:t>
      </w:r>
    </w:p>
    <w:p w:rsidR="009156EE" w:rsidRDefault="009156EE">
      <w:pPr>
        <w:pStyle w:val="ConsPlusNormal"/>
        <w:spacing w:before="220"/>
        <w:ind w:firstLine="540"/>
        <w:jc w:val="both"/>
      </w:pPr>
      <w:r>
        <w:t>Целевые показатели результативности предоставления субсидий и их значения устанавливаются соглашением.</w:t>
      </w:r>
    </w:p>
    <w:p w:rsidR="009156EE" w:rsidRDefault="009156EE">
      <w:pPr>
        <w:pStyle w:val="ConsPlusNormal"/>
        <w:spacing w:before="220"/>
        <w:ind w:firstLine="540"/>
        <w:jc w:val="both"/>
      </w:pPr>
      <w:r>
        <w:t>30. В случае установления факта нецелевого использования субсидий, несоблюдения требований и условий, установленных настоящим Порядком, либо муниципальным образованием по состоянию на 31 декабря года предоставления субсидий допущены нарушения обязательств, предусмотренных соглашением, и в срок до даты представления отчетности о достижении значений показателей результативности (результатов) использования субсидий в соответствии с соглашением в году, следующем за годом предоставления субсидий,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субсидий, средств из местного бюджета в республиканский бюджет Республики Дагестан в объеме, определенном в соответствии с пунктом 31 настоящего Порядка.</w:t>
      </w:r>
    </w:p>
    <w:p w:rsidR="009156EE" w:rsidRDefault="009156EE">
      <w:pPr>
        <w:pStyle w:val="ConsPlusNormal"/>
        <w:spacing w:before="220"/>
        <w:ind w:firstLine="540"/>
        <w:jc w:val="both"/>
      </w:pPr>
      <w:r>
        <w:t>31. Объем средств, подлежащих возврату из местного бюджета в республиканский бюджет Республики Дагестан, рассчитывается по формуле:</w:t>
      </w:r>
    </w:p>
    <w:p w:rsidR="009156EE" w:rsidRDefault="009156EE">
      <w:pPr>
        <w:pStyle w:val="ConsPlusNormal"/>
        <w:jc w:val="both"/>
      </w:pPr>
    </w:p>
    <w:p w:rsidR="009156EE" w:rsidRDefault="009156EE">
      <w:pPr>
        <w:pStyle w:val="ConsPlusNormal"/>
        <w:jc w:val="center"/>
      </w:pPr>
      <w:proofErr w:type="spellStart"/>
      <w:r>
        <w:t>Vвозврата</w:t>
      </w:r>
      <w:proofErr w:type="spellEnd"/>
      <w:r>
        <w:t xml:space="preserve"> = (</w:t>
      </w:r>
      <w:proofErr w:type="spellStart"/>
      <w:r>
        <w:t>Vсубсидии</w:t>
      </w:r>
      <w:proofErr w:type="spellEnd"/>
      <w:r>
        <w:t xml:space="preserve"> х k х m / n) х 0,1,</w:t>
      </w:r>
    </w:p>
    <w:p w:rsidR="009156EE" w:rsidRDefault="009156EE">
      <w:pPr>
        <w:pStyle w:val="ConsPlusNormal"/>
        <w:jc w:val="both"/>
      </w:pPr>
    </w:p>
    <w:p w:rsidR="009156EE" w:rsidRDefault="009156EE">
      <w:pPr>
        <w:pStyle w:val="ConsPlusNormal"/>
        <w:ind w:firstLine="540"/>
        <w:jc w:val="both"/>
      </w:pPr>
      <w:r>
        <w:t>где:</w:t>
      </w:r>
    </w:p>
    <w:p w:rsidR="009156EE" w:rsidRDefault="009156EE">
      <w:pPr>
        <w:pStyle w:val="ConsPlusNormal"/>
        <w:spacing w:before="220"/>
        <w:ind w:firstLine="540"/>
        <w:jc w:val="both"/>
      </w:pPr>
      <w:proofErr w:type="spellStart"/>
      <w:r>
        <w:t>Vвозврата</w:t>
      </w:r>
      <w:proofErr w:type="spellEnd"/>
      <w:r>
        <w:t xml:space="preserve"> - объем средств, подлежащий возврату из местного бюджета в республиканский бюджет Республики Дагестан;</w:t>
      </w:r>
    </w:p>
    <w:p w:rsidR="009156EE" w:rsidRDefault="009156EE">
      <w:pPr>
        <w:pStyle w:val="ConsPlusNormal"/>
        <w:spacing w:before="220"/>
        <w:ind w:firstLine="540"/>
        <w:jc w:val="both"/>
      </w:pPr>
      <w:proofErr w:type="spellStart"/>
      <w:r>
        <w:lastRenderedPageBreak/>
        <w:t>Vсубсидии</w:t>
      </w:r>
      <w:proofErr w:type="spellEnd"/>
      <w:r>
        <w:t xml:space="preserve"> - размер субсидии, предоставленной местному бюджету в отчетном финансовом году;</w:t>
      </w:r>
    </w:p>
    <w:p w:rsidR="009156EE" w:rsidRDefault="009156EE">
      <w:pPr>
        <w:pStyle w:val="ConsPlusNormal"/>
        <w:spacing w:before="220"/>
        <w:ind w:firstLine="540"/>
        <w:jc w:val="both"/>
      </w:pPr>
      <w:r>
        <w:t>k - коэффициент возврата субсидии;</w:t>
      </w:r>
    </w:p>
    <w:p w:rsidR="009156EE" w:rsidRDefault="009156EE">
      <w:pPr>
        <w:pStyle w:val="ConsPlusNormal"/>
        <w:spacing w:before="220"/>
        <w:ind w:firstLine="540"/>
        <w:jc w:val="both"/>
      </w:pPr>
      <w:r>
        <w:t xml:space="preserve">m - количество показателей результативности (результатов) использования субсидии, по которым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(результата) использования субсидии, имеет положительное значение;</w:t>
      </w:r>
    </w:p>
    <w:p w:rsidR="009156EE" w:rsidRDefault="009156EE">
      <w:pPr>
        <w:pStyle w:val="ConsPlusNormal"/>
        <w:spacing w:before="220"/>
        <w:ind w:firstLine="540"/>
        <w:jc w:val="both"/>
      </w:pPr>
      <w:r>
        <w:t>n - общее количество показателей результативности (результатов) использования субсидии, установленных соглашением.</w:t>
      </w:r>
    </w:p>
    <w:p w:rsidR="009156EE" w:rsidRDefault="009156EE">
      <w:pPr>
        <w:pStyle w:val="ConsPlusNormal"/>
        <w:spacing w:before="220"/>
        <w:ind w:firstLine="540"/>
        <w:jc w:val="both"/>
      </w:pPr>
      <w:r>
        <w:t>32. При расчете объема средств, подлежащих возврату из местного бюджета в республиканский бюджет Республики Дагестан, в размере субсидии, предоставленной местному бюджету в отчетном финансовом году (</w:t>
      </w:r>
      <w:proofErr w:type="spellStart"/>
      <w:r>
        <w:t>Vсубсидии</w:t>
      </w:r>
      <w:proofErr w:type="spellEnd"/>
      <w:r>
        <w:t>), не учитывается размер остатка субсидии, не использованного по состоянию на 1 января текущего финансового года.</w:t>
      </w:r>
    </w:p>
    <w:p w:rsidR="009156EE" w:rsidRDefault="009156EE">
      <w:pPr>
        <w:pStyle w:val="ConsPlusNormal"/>
        <w:spacing w:before="220"/>
        <w:ind w:firstLine="540"/>
        <w:jc w:val="both"/>
      </w:pPr>
      <w:r>
        <w:t>33. Коэффициент возврата субсидии рассчитывается по формуле:</w:t>
      </w:r>
    </w:p>
    <w:p w:rsidR="009156EE" w:rsidRDefault="009156EE">
      <w:pPr>
        <w:pStyle w:val="ConsPlusNormal"/>
        <w:jc w:val="both"/>
      </w:pPr>
    </w:p>
    <w:p w:rsidR="009156EE" w:rsidRPr="009156EE" w:rsidRDefault="009156EE">
      <w:pPr>
        <w:pStyle w:val="ConsPlusNormal"/>
        <w:jc w:val="center"/>
        <w:rPr>
          <w:lang w:val="en-US"/>
        </w:rPr>
      </w:pPr>
      <w:r w:rsidRPr="009156EE">
        <w:rPr>
          <w:lang w:val="en-US"/>
        </w:rPr>
        <w:t>k = SUM Di / m,</w:t>
      </w:r>
    </w:p>
    <w:p w:rsidR="009156EE" w:rsidRPr="009156EE" w:rsidRDefault="009156EE">
      <w:pPr>
        <w:pStyle w:val="ConsPlusNormal"/>
        <w:jc w:val="both"/>
        <w:rPr>
          <w:lang w:val="en-US"/>
        </w:rPr>
      </w:pPr>
    </w:p>
    <w:p w:rsidR="009156EE" w:rsidRPr="009156EE" w:rsidRDefault="009156EE">
      <w:pPr>
        <w:pStyle w:val="ConsPlusNormal"/>
        <w:ind w:firstLine="540"/>
        <w:jc w:val="both"/>
        <w:rPr>
          <w:lang w:val="en-US"/>
        </w:rPr>
      </w:pPr>
      <w:r>
        <w:t>где</w:t>
      </w:r>
      <w:r w:rsidRPr="009156EE">
        <w:rPr>
          <w:lang w:val="en-US"/>
        </w:rPr>
        <w:t>:</w:t>
      </w:r>
    </w:p>
    <w:p w:rsidR="009156EE" w:rsidRDefault="009156EE">
      <w:pPr>
        <w:pStyle w:val="ConsPlusNormal"/>
        <w:spacing w:before="220"/>
        <w:ind w:firstLine="540"/>
        <w:jc w:val="both"/>
      </w:pPr>
      <w:r>
        <w:t>k - коэффициент возврата субсидии;</w:t>
      </w:r>
    </w:p>
    <w:p w:rsidR="009156EE" w:rsidRDefault="009156EE">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9156EE" w:rsidRDefault="009156EE">
      <w:pPr>
        <w:pStyle w:val="ConsPlusNormal"/>
        <w:spacing w:before="220"/>
        <w:ind w:firstLine="540"/>
        <w:jc w:val="both"/>
      </w:pPr>
      <w:r>
        <w:t xml:space="preserve">m - количество показателей результативности (результатов) использования субсидии, по которым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(результата) использования субсидии, имеет положительное значение.</w:t>
      </w:r>
    </w:p>
    <w:p w:rsidR="009156EE" w:rsidRDefault="009156EE">
      <w:pPr>
        <w:pStyle w:val="ConsPlusNormal"/>
        <w:spacing w:before="220"/>
        <w:ind w:firstLine="540"/>
        <w:jc w:val="both"/>
      </w:pPr>
      <w:r>
        <w:t xml:space="preserve">34. При расчете коэффициента возврата субсидии (k) используются только положительные значения индекса, отражающего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(результата) использования субсидии (</w:t>
      </w:r>
      <w:proofErr w:type="spellStart"/>
      <w:r>
        <w:t>Di</w:t>
      </w:r>
      <w:proofErr w:type="spellEnd"/>
      <w:r>
        <w:t>).</w:t>
      </w:r>
    </w:p>
    <w:p w:rsidR="009156EE" w:rsidRDefault="009156EE">
      <w:pPr>
        <w:pStyle w:val="ConsPlusNormal"/>
        <w:spacing w:before="220"/>
        <w:ind w:firstLine="540"/>
        <w:jc w:val="both"/>
      </w:pPr>
      <w:r>
        <w:t xml:space="preserve">35.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(результата) использования субсидии, определяется:</w:t>
      </w:r>
    </w:p>
    <w:p w:rsidR="009156EE" w:rsidRDefault="009156EE">
      <w:pPr>
        <w:pStyle w:val="ConsPlusNormal"/>
        <w:spacing w:before="220"/>
        <w:ind w:firstLine="540"/>
        <w:jc w:val="both"/>
      </w:pPr>
      <w: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9156EE" w:rsidRDefault="009156EE">
      <w:pPr>
        <w:pStyle w:val="ConsPlusNormal"/>
        <w:jc w:val="both"/>
      </w:pPr>
    </w:p>
    <w:p w:rsidR="009156EE" w:rsidRDefault="009156EE">
      <w:pPr>
        <w:pStyle w:val="ConsPlusNormal"/>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rsidR="009156EE" w:rsidRDefault="009156EE">
      <w:pPr>
        <w:pStyle w:val="ConsPlusNormal"/>
        <w:jc w:val="both"/>
      </w:pPr>
    </w:p>
    <w:p w:rsidR="009156EE" w:rsidRDefault="009156EE">
      <w:pPr>
        <w:pStyle w:val="ConsPlusNormal"/>
        <w:ind w:firstLine="540"/>
        <w:jc w:val="both"/>
      </w:pPr>
      <w:r>
        <w:t>где:</w:t>
      </w:r>
    </w:p>
    <w:p w:rsidR="009156EE" w:rsidRDefault="009156EE">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(результата) использования субсидии;</w:t>
      </w:r>
    </w:p>
    <w:p w:rsidR="009156EE" w:rsidRDefault="009156EE">
      <w:pPr>
        <w:pStyle w:val="ConsPlusNormal"/>
        <w:spacing w:before="220"/>
        <w:ind w:firstLine="540"/>
        <w:jc w:val="both"/>
      </w:pPr>
      <w:proofErr w:type="spellStart"/>
      <w:r>
        <w:t>Ti</w:t>
      </w:r>
      <w:proofErr w:type="spellEnd"/>
      <w:r>
        <w:t xml:space="preserve"> - фактически достигнутое значение i-</w:t>
      </w:r>
      <w:proofErr w:type="spellStart"/>
      <w:r>
        <w:t>го</w:t>
      </w:r>
      <w:proofErr w:type="spellEnd"/>
      <w:r>
        <w:t xml:space="preserve"> показателя результативности (результата) использования субсидии на отчетную дату;</w:t>
      </w:r>
    </w:p>
    <w:p w:rsidR="009156EE" w:rsidRDefault="009156EE">
      <w:pPr>
        <w:pStyle w:val="ConsPlusNormal"/>
        <w:spacing w:before="220"/>
        <w:ind w:firstLine="540"/>
        <w:jc w:val="both"/>
      </w:pPr>
      <w:proofErr w:type="spellStart"/>
      <w:r>
        <w:t>Si</w:t>
      </w:r>
      <w:proofErr w:type="spellEnd"/>
      <w:r>
        <w:t xml:space="preserve"> - плановое значение i-</w:t>
      </w:r>
      <w:proofErr w:type="spellStart"/>
      <w:r>
        <w:t>го</w:t>
      </w:r>
      <w:proofErr w:type="spellEnd"/>
      <w:r>
        <w:t xml:space="preserve"> показателя результативности (результата) использования субсидии, установленное соглашением;</w:t>
      </w:r>
    </w:p>
    <w:p w:rsidR="009156EE" w:rsidRDefault="009156EE">
      <w:pPr>
        <w:pStyle w:val="ConsPlusNormal"/>
        <w:spacing w:before="220"/>
        <w:ind w:firstLine="540"/>
        <w:jc w:val="both"/>
      </w:pPr>
      <w:r>
        <w:lastRenderedPageBreak/>
        <w:t>б) 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9156EE" w:rsidRDefault="009156EE">
      <w:pPr>
        <w:pStyle w:val="ConsPlusNormal"/>
        <w:jc w:val="both"/>
      </w:pPr>
    </w:p>
    <w:p w:rsidR="009156EE" w:rsidRDefault="009156EE">
      <w:pPr>
        <w:pStyle w:val="ConsPlusNormal"/>
        <w:jc w:val="center"/>
      </w:pPr>
      <w:proofErr w:type="spellStart"/>
      <w:r>
        <w:t>Di</w:t>
      </w:r>
      <w:proofErr w:type="spellEnd"/>
      <w:r>
        <w:t xml:space="preserve"> = 1 - </w:t>
      </w:r>
      <w:proofErr w:type="spellStart"/>
      <w:r>
        <w:t>Si</w:t>
      </w:r>
      <w:proofErr w:type="spellEnd"/>
      <w:r>
        <w:t xml:space="preserve"> / </w:t>
      </w:r>
      <w:proofErr w:type="spellStart"/>
      <w:r>
        <w:t>Ti</w:t>
      </w:r>
      <w:proofErr w:type="spellEnd"/>
      <w:r>
        <w:t>.</w:t>
      </w:r>
    </w:p>
    <w:p w:rsidR="009156EE" w:rsidRDefault="009156EE">
      <w:pPr>
        <w:pStyle w:val="ConsPlusNormal"/>
        <w:jc w:val="both"/>
      </w:pPr>
    </w:p>
    <w:p w:rsidR="009156EE" w:rsidRDefault="009156EE">
      <w:pPr>
        <w:pStyle w:val="ConsPlusNormal"/>
        <w:ind w:firstLine="540"/>
        <w:jc w:val="both"/>
      </w:pPr>
      <w:r>
        <w:t>36. Главный распорядитель в течение тридцати рабочих дней со дня установления фактов, предусмотренных пунктом 30 настоящего Порядка, направляет муниципальному образованию письменное уведомление о необходимости возврата неправомерно полученной суммы субсидии с указанием реквизитов для перечисления денежных средств.</w:t>
      </w:r>
    </w:p>
    <w:p w:rsidR="009156EE" w:rsidRDefault="009156EE">
      <w:pPr>
        <w:pStyle w:val="ConsPlusNormal"/>
        <w:spacing w:before="220"/>
        <w:ind w:firstLine="540"/>
        <w:jc w:val="both"/>
      </w:pPr>
      <w:r>
        <w:t>37. Главный распорядитель при наличии основания для применения меры ответственности, предусмотренной пунктом 30 настоящего Порядка, при условии отсутствия оснований для освобождения муниципального образования от применения меры ответственности, предусмотренных пунктом 39 настоящего Порядка, в срок не позднее тридцатого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пунктами 30 - 31 настоящего Порядка.</w:t>
      </w:r>
    </w:p>
    <w:p w:rsidR="009156EE" w:rsidRDefault="009156EE">
      <w:pPr>
        <w:pStyle w:val="ConsPlusNormal"/>
        <w:spacing w:before="220"/>
        <w:ind w:firstLine="540"/>
        <w:jc w:val="both"/>
      </w:pPr>
      <w:r>
        <w:t>38. В случае отказа от добровольного возврата средств их возврат осуществляется в соответствии с законодательством Российской Федерации.</w:t>
      </w:r>
    </w:p>
    <w:p w:rsidR="009156EE" w:rsidRDefault="009156EE">
      <w:pPr>
        <w:pStyle w:val="ConsPlusNormal"/>
        <w:spacing w:before="220"/>
        <w:ind w:firstLine="540"/>
        <w:jc w:val="both"/>
      </w:pPr>
      <w:r>
        <w:t>39. Основанием для освобождения муниципального образования от применения меры ответственности, предусмотренной пунктом 30 настоящего Порядка,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rsidR="009156EE" w:rsidRDefault="009156EE">
      <w:pPr>
        <w:pStyle w:val="ConsPlusNormal"/>
        <w:spacing w:before="220"/>
        <w:ind w:firstLine="540"/>
        <w:jc w:val="both"/>
      </w:pPr>
      <w: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rsidR="009156EE" w:rsidRDefault="009156EE">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подтвержденное правовым актом Главы Республики Дагестан или уполномоченным органом исполнительной власти Республики Дагестан;</w:t>
      </w:r>
    </w:p>
    <w:p w:rsidR="009156EE" w:rsidRDefault="009156EE">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156EE" w:rsidRDefault="009156EE">
      <w:pPr>
        <w:pStyle w:val="ConsPlusNormal"/>
        <w:spacing w:before="220"/>
        <w:ind w:firstLine="540"/>
        <w:jc w:val="both"/>
      </w:pPr>
      <w:r>
        <w:t>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9156EE" w:rsidRDefault="009156EE">
      <w:pPr>
        <w:pStyle w:val="ConsPlusNormal"/>
        <w:spacing w:before="220"/>
        <w:ind w:firstLine="540"/>
        <w:jc w:val="both"/>
      </w:pPr>
      <w:r>
        <w:t>40. Орган местного самоуправления муниципального образования, допустившего нарушения, для освобождения от применения меры ответственности, предусмотренной пунктом 30 настоящего Порядка, в срок не позднее 10 февраля года, следующего за годом предоставления субсидии, представляет главному распорядителю:</w:t>
      </w:r>
    </w:p>
    <w:p w:rsidR="009156EE" w:rsidRDefault="009156EE">
      <w:pPr>
        <w:pStyle w:val="ConsPlusNormal"/>
        <w:spacing w:before="220"/>
        <w:ind w:firstLine="540"/>
        <w:jc w:val="both"/>
      </w:pPr>
      <w:r>
        <w:t>а) обращение, подписанное главой муниципального образования;</w:t>
      </w:r>
    </w:p>
    <w:p w:rsidR="009156EE" w:rsidRDefault="009156EE">
      <w:pPr>
        <w:pStyle w:val="ConsPlusNormal"/>
        <w:spacing w:before="220"/>
        <w:ind w:firstLine="540"/>
        <w:jc w:val="both"/>
      </w:pPr>
      <w:r>
        <w:t xml:space="preserve">б) документы, подтверждающие наступление обстоятельств непреодолимой силы, препятствующих исполнению обязательств, предусмотренных подпунктом "а" (в случае </w:t>
      </w:r>
      <w:r>
        <w:lastRenderedPageBreak/>
        <w:t>установления местного уровня реагирования на чрезвычайную ситуацию), подпунктами "в" и "г" пункта 39 настоящего Порядка;</w:t>
      </w:r>
    </w:p>
    <w:p w:rsidR="009156EE" w:rsidRDefault="009156EE">
      <w:pPr>
        <w:pStyle w:val="ConsPlusNormal"/>
        <w:spacing w:before="220"/>
        <w:ind w:firstLine="540"/>
        <w:jc w:val="both"/>
      </w:pPr>
      <w:r>
        <w:t>в) информацию о принимаемых мерах по устранению нарушения обязательств.</w:t>
      </w:r>
    </w:p>
    <w:p w:rsidR="009156EE" w:rsidRDefault="009156EE">
      <w:pPr>
        <w:pStyle w:val="ConsPlusNormal"/>
        <w:spacing w:before="220"/>
        <w:ind w:firstLine="540"/>
        <w:jc w:val="both"/>
      </w:pPr>
      <w:r>
        <w:t>41. Главный распорядитель в срок не позднее 1 апреля года, следующего за годом предоставления субсидии:</w:t>
      </w:r>
    </w:p>
    <w:p w:rsidR="009156EE" w:rsidRDefault="009156EE">
      <w:pPr>
        <w:pStyle w:val="ConsPlusNormal"/>
        <w:spacing w:before="220"/>
        <w:ind w:firstLine="540"/>
        <w:jc w:val="both"/>
      </w:pPr>
      <w:r>
        <w:t>а) запрашивает в порядке межведомственного информационного взаимодействия документы, подтверждающие наступление обстоятельств непреодолимой силы, препятствующих исполнению обязательств, предусмотренных подпунктом "а" (в случае установления регионального уровня реагирования на чрезвычайную ситуацию), подпунктом "б" пункта 39 настоящего Порядка;</w:t>
      </w:r>
    </w:p>
    <w:p w:rsidR="009156EE" w:rsidRDefault="009156EE">
      <w:pPr>
        <w:pStyle w:val="ConsPlusNormal"/>
        <w:spacing w:before="220"/>
        <w:ind w:firstLine="540"/>
        <w:jc w:val="both"/>
      </w:pPr>
      <w:r>
        <w:t>б) рассматривает документы, предусмотренные пунктом 40 настоящего Порядка, и подготавливает заключение о причинах неисполнения муниципальным образованием обязательств и наличии основания для освобождения муниципального образования от применения меры ответственности, предусмотренной пунктом 30 настоящего Порядка, в порядке, установленном главным распорядителем;</w:t>
      </w:r>
    </w:p>
    <w:p w:rsidR="009156EE" w:rsidRDefault="009156EE">
      <w:pPr>
        <w:pStyle w:val="ConsPlusNormal"/>
        <w:spacing w:before="220"/>
        <w:ind w:firstLine="540"/>
        <w:jc w:val="both"/>
      </w:pPr>
      <w:r>
        <w:t>в) подготавливает и вносит в Правительство Республики Дагестан предложение об освобождении муниципального образования от применения меры ответственности, предусмотренной пунктом 30 настоящего Порядка, и проект распоряжения Правительства Республики Дагестан об освобождении от применения указанной меры ответственности.</w:t>
      </w: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right"/>
      </w:pPr>
      <w:r>
        <w:t>Приложение N 1</w:t>
      </w:r>
    </w:p>
    <w:p w:rsidR="009156EE" w:rsidRDefault="009156EE">
      <w:pPr>
        <w:pStyle w:val="ConsPlusNormal"/>
        <w:jc w:val="right"/>
      </w:pPr>
      <w:r>
        <w:t>к Порядку предоставления и распределения</w:t>
      </w:r>
    </w:p>
    <w:p w:rsidR="009156EE" w:rsidRDefault="009156EE">
      <w:pPr>
        <w:pStyle w:val="ConsPlusNormal"/>
        <w:jc w:val="right"/>
      </w:pPr>
      <w:r>
        <w:t>субсидий из республиканского бюджета</w:t>
      </w:r>
    </w:p>
    <w:p w:rsidR="009156EE" w:rsidRDefault="009156EE">
      <w:pPr>
        <w:pStyle w:val="ConsPlusNormal"/>
        <w:jc w:val="right"/>
      </w:pPr>
      <w:r>
        <w:t>Республики Дагестан местным бюджетам</w:t>
      </w:r>
    </w:p>
    <w:p w:rsidR="009156EE" w:rsidRDefault="009156EE">
      <w:pPr>
        <w:pStyle w:val="ConsPlusNormal"/>
        <w:jc w:val="right"/>
      </w:pPr>
      <w:r>
        <w:t>на финансовую поддержку реализации</w:t>
      </w:r>
    </w:p>
    <w:p w:rsidR="009156EE" w:rsidRDefault="009156EE">
      <w:pPr>
        <w:pStyle w:val="ConsPlusNormal"/>
        <w:jc w:val="right"/>
      </w:pPr>
      <w:r>
        <w:t>инициативных проектов, направленных</w:t>
      </w:r>
    </w:p>
    <w:p w:rsidR="009156EE" w:rsidRDefault="009156EE">
      <w:pPr>
        <w:pStyle w:val="ConsPlusNormal"/>
        <w:jc w:val="right"/>
      </w:pPr>
      <w:r>
        <w:t>на решение вопросов местного значения</w:t>
      </w:r>
    </w:p>
    <w:p w:rsidR="009156EE" w:rsidRDefault="009156EE">
      <w:pPr>
        <w:pStyle w:val="ConsPlusNormal"/>
        <w:jc w:val="right"/>
      </w:pPr>
      <w:r>
        <w:t>по развитию общественной инфраструктуры</w:t>
      </w:r>
    </w:p>
    <w:p w:rsidR="009156EE" w:rsidRDefault="009156EE">
      <w:pPr>
        <w:pStyle w:val="ConsPlusNormal"/>
        <w:jc w:val="right"/>
      </w:pPr>
      <w:r>
        <w:t>муниципальных образований Республики Дагестан</w:t>
      </w:r>
    </w:p>
    <w:p w:rsidR="009156EE" w:rsidRDefault="009156EE">
      <w:pPr>
        <w:pStyle w:val="ConsPlusNormal"/>
        <w:jc w:val="both"/>
      </w:pPr>
    </w:p>
    <w:p w:rsidR="009156EE" w:rsidRDefault="009156EE">
      <w:pPr>
        <w:pStyle w:val="ConsPlusNormal"/>
        <w:jc w:val="center"/>
      </w:pPr>
      <w:r>
        <w:t>ПОРЯДОК</w:t>
      </w:r>
    </w:p>
    <w:p w:rsidR="009156EE" w:rsidRDefault="009156EE">
      <w:pPr>
        <w:pStyle w:val="ConsPlusNormal"/>
        <w:jc w:val="center"/>
      </w:pPr>
      <w:r>
        <w:t>ПРОВЕДЕНИЯ КОНКУРСНОГО ОТБОРА ИНИЦИАТИВНЫХ ПРОЕКТОВ,</w:t>
      </w:r>
    </w:p>
    <w:p w:rsidR="009156EE" w:rsidRDefault="009156EE">
      <w:pPr>
        <w:pStyle w:val="ConsPlusNormal"/>
        <w:jc w:val="center"/>
      </w:pPr>
      <w:r>
        <w:t>НАПРАВЛЕННЫХ НА РЕШЕНИЕ ВОПРОСОВ МЕСТНОГО ЗНАЧЕНИЯ</w:t>
      </w:r>
    </w:p>
    <w:p w:rsidR="009156EE" w:rsidRDefault="009156EE">
      <w:pPr>
        <w:pStyle w:val="ConsPlusNormal"/>
        <w:jc w:val="center"/>
      </w:pPr>
      <w:r>
        <w:t>ПО РАЗВИТИЮ ОБЩЕСТВЕННОЙ ИНФРАСТРУКТУРЫ МУНИЦИПАЛЬНЫХ</w:t>
      </w:r>
    </w:p>
    <w:p w:rsidR="009156EE" w:rsidRDefault="009156EE">
      <w:pPr>
        <w:pStyle w:val="ConsPlusNormal"/>
        <w:jc w:val="center"/>
      </w:pPr>
      <w:r>
        <w:t>ОБРАЗОВАНИЙ РЕСПУБЛИКИ ДАГЕСТАН, ДЛЯ ПОЛУЧЕНИЯ СУБСИДИЙ</w:t>
      </w:r>
    </w:p>
    <w:p w:rsidR="009156EE" w:rsidRDefault="009156EE">
      <w:pPr>
        <w:pStyle w:val="ConsPlusNormal"/>
        <w:jc w:val="center"/>
      </w:pPr>
      <w:r>
        <w:t>НА ИХ РЕАЛИЗАЦИЮ</w:t>
      </w:r>
    </w:p>
    <w:p w:rsidR="009156EE" w:rsidRDefault="009156EE">
      <w:pPr>
        <w:pStyle w:val="ConsPlusNormal"/>
        <w:jc w:val="both"/>
      </w:pPr>
    </w:p>
    <w:p w:rsidR="009156EE" w:rsidRDefault="009156EE">
      <w:pPr>
        <w:pStyle w:val="ConsPlusNormal"/>
        <w:jc w:val="center"/>
      </w:pPr>
      <w:r>
        <w:t>1. Общие положения</w:t>
      </w:r>
    </w:p>
    <w:p w:rsidR="009156EE" w:rsidRDefault="009156EE">
      <w:pPr>
        <w:pStyle w:val="ConsPlusNormal"/>
        <w:jc w:val="both"/>
      </w:pPr>
    </w:p>
    <w:p w:rsidR="009156EE" w:rsidRDefault="009156EE">
      <w:pPr>
        <w:pStyle w:val="ConsPlusNormal"/>
        <w:ind w:firstLine="540"/>
        <w:jc w:val="both"/>
      </w:pPr>
      <w:r>
        <w:t>1. Настоящий Порядок устанавливает порядок рассмотрения инициативных проектов, выдвигаемых для получения финансовой поддержки в виде субсидии из республиканского бюджета Республики Дагестан (далее также - проекты, инициативные проекты), порядок и критерии отбора инициативных проектов, механизм организации и проведения конкурсного отбора проектов инициативного бюджетирования в Республике Дагестан (далее - конкурсный отбор), права и обязанности его организатора и участников, процедуру рассмотрения инициативных проектов и порядок принятия решений по результатам их рассмотрения.</w:t>
      </w:r>
    </w:p>
    <w:p w:rsidR="009156EE" w:rsidRDefault="009156EE">
      <w:pPr>
        <w:pStyle w:val="ConsPlusNormal"/>
        <w:spacing w:before="220"/>
        <w:ind w:firstLine="540"/>
        <w:jc w:val="both"/>
      </w:pPr>
      <w:r>
        <w:lastRenderedPageBreak/>
        <w:t xml:space="preserve">2. Термины и их определения, используемые в настоящем Порядке, применяются в значениях, определенных Федеральным </w:t>
      </w:r>
      <w:hyperlink r:id="rId20">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и </w:t>
      </w:r>
      <w:hyperlink r:id="rId21">
        <w:r>
          <w:rPr>
            <w:color w:val="0000FF"/>
          </w:rPr>
          <w:t>Законом</w:t>
        </w:r>
      </w:hyperlink>
      <w:r>
        <w:t xml:space="preserve"> Республики Дагестан от 3 июля 2024 г. N 53 "О развитии инициативного бюджетирования в Республике Дагестан".</w:t>
      </w:r>
    </w:p>
    <w:p w:rsidR="009156EE" w:rsidRDefault="009156EE">
      <w:pPr>
        <w:pStyle w:val="ConsPlusNormal"/>
        <w:spacing w:before="220"/>
        <w:ind w:firstLine="540"/>
        <w:jc w:val="both"/>
      </w:pPr>
      <w:r>
        <w:t>3. Конкурсный отбор проводится в два этапа: этап 1 - муниципальный конкурсный отбор; этап 2 - региональный конкурсный отбор.</w:t>
      </w:r>
    </w:p>
    <w:p w:rsidR="009156EE" w:rsidRDefault="009156EE">
      <w:pPr>
        <w:pStyle w:val="ConsPlusNormal"/>
        <w:spacing w:before="220"/>
        <w:ind w:firstLine="540"/>
        <w:jc w:val="both"/>
      </w:pPr>
      <w:r>
        <w:t>4. Этап 1 конкурсного отбора проводится органами местного самоуправления муниципальных образований Республики Дагестан.</w:t>
      </w:r>
    </w:p>
    <w:p w:rsidR="009156EE" w:rsidRDefault="009156EE">
      <w:pPr>
        <w:pStyle w:val="ConsPlusNormal"/>
        <w:spacing w:before="220"/>
        <w:ind w:firstLine="540"/>
        <w:jc w:val="both"/>
      </w:pPr>
      <w:r>
        <w:t>5. Инициативный проект должен содержать следующие сведения:</w:t>
      </w:r>
    </w:p>
    <w:p w:rsidR="009156EE" w:rsidRDefault="009156EE">
      <w:pPr>
        <w:pStyle w:val="ConsPlusNormal"/>
        <w:spacing w:before="220"/>
        <w:ind w:firstLine="540"/>
        <w:jc w:val="both"/>
      </w:pPr>
      <w:r>
        <w:t>описание проблемы, решение которой имеет приоритетное значение для жителей муниципального образования Республики Дагестан или его части;</w:t>
      </w:r>
    </w:p>
    <w:p w:rsidR="009156EE" w:rsidRDefault="009156EE">
      <w:pPr>
        <w:pStyle w:val="ConsPlusNormal"/>
        <w:spacing w:before="220"/>
        <w:ind w:firstLine="540"/>
        <w:jc w:val="both"/>
      </w:pPr>
      <w:r>
        <w:t>обоснование предложений по решению указанной проблемы;</w:t>
      </w:r>
    </w:p>
    <w:p w:rsidR="009156EE" w:rsidRDefault="009156EE">
      <w:pPr>
        <w:pStyle w:val="ConsPlusNormal"/>
        <w:spacing w:before="220"/>
        <w:ind w:firstLine="540"/>
        <w:jc w:val="both"/>
      </w:pPr>
      <w:r>
        <w:t>описание ожидаемого результата (ожидаемых результатов) реализации инициативного проекта;</w:t>
      </w:r>
    </w:p>
    <w:p w:rsidR="009156EE" w:rsidRDefault="009156EE">
      <w:pPr>
        <w:pStyle w:val="ConsPlusNormal"/>
        <w:spacing w:before="220"/>
        <w:ind w:firstLine="540"/>
        <w:jc w:val="both"/>
      </w:pPr>
      <w:r>
        <w:t>предварительный расчет необходимых расходов на реализацию инициативного проекта;</w:t>
      </w:r>
    </w:p>
    <w:p w:rsidR="009156EE" w:rsidRDefault="009156EE">
      <w:pPr>
        <w:pStyle w:val="ConsPlusNormal"/>
        <w:spacing w:before="220"/>
        <w:ind w:firstLine="540"/>
        <w:jc w:val="both"/>
      </w:pPr>
      <w:r>
        <w:t>планируемые сроки реализации инициативного проекта;</w:t>
      </w:r>
    </w:p>
    <w:p w:rsidR="009156EE" w:rsidRDefault="009156EE">
      <w:pPr>
        <w:pStyle w:val="ConsPlusNormal"/>
        <w:spacing w:before="220"/>
        <w:ind w:firstLine="540"/>
        <w:jc w:val="both"/>
      </w:pPr>
      <w:r>
        <w:t>сведения о планируемом (возможном) финансовом, имущественном и (или) трудовом участии заинтересованных лиц в реализации проекта;</w:t>
      </w:r>
    </w:p>
    <w:p w:rsidR="009156EE" w:rsidRDefault="009156EE">
      <w:pPr>
        <w:pStyle w:val="ConsPlusNormal"/>
        <w:spacing w:before="220"/>
        <w:ind w:firstLine="540"/>
        <w:jc w:val="both"/>
      </w:pP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156EE" w:rsidRDefault="009156EE">
      <w:pPr>
        <w:pStyle w:val="ConsPlusNormal"/>
        <w:spacing w:before="220"/>
        <w:ind w:firstLine="540"/>
        <w:jc w:val="both"/>
      </w:pPr>
      <w:r>
        <w:t>указание на территорию муниципального образования Республики Дагестан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 Республики Дагестан;</w:t>
      </w:r>
    </w:p>
    <w:p w:rsidR="009156EE" w:rsidRDefault="009156EE">
      <w:pPr>
        <w:pStyle w:val="ConsPlusNormal"/>
        <w:spacing w:before="220"/>
        <w:ind w:firstLine="540"/>
        <w:jc w:val="both"/>
      </w:pPr>
      <w:r>
        <w:t>иные сведения, предусмотренные нормативным правовым актом представительного органа муниципального образования Республики Дагестан.</w:t>
      </w:r>
    </w:p>
    <w:p w:rsidR="009156EE" w:rsidRDefault="009156EE">
      <w:pPr>
        <w:pStyle w:val="ConsPlusNormal"/>
        <w:spacing w:before="220"/>
        <w:ind w:firstLine="540"/>
        <w:jc w:val="both"/>
      </w:pPr>
      <w:r>
        <w:t xml:space="preserve">6. Проведение конкурсного отбора инициативных проектов осуществляется коллегиальным органом (комиссией) муниципального образования Республики Дагестан в течение тридцати дней со дня поступления в него инициативных проектов. Порядок формирования и деятельности коллегиального органа (комиссии) муниципального образования Республики Дагестан определяется нормативным правовым актом представительного органа муниципального образования Республики Дагестан. Состав коллегиального органа (комиссии) муниципального образования Республики Дагестан формируется местной администрацией в соответствии с требованиями </w:t>
      </w:r>
      <w:hyperlink r:id="rId22">
        <w:r>
          <w:rPr>
            <w:color w:val="0000FF"/>
          </w:rPr>
          <w:t>части 15 статьи 49</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Инициаторам проектов и их представителям при проведении конкурсного отбора обеспечивается возможность участия в рассмотрении коллегиальным органом (комиссией) муниципального образования Республики Дагестан инициативных проектов и изложения своих позиций по ним.</w:t>
      </w:r>
    </w:p>
    <w:p w:rsidR="009156EE" w:rsidRDefault="009156EE">
      <w:pPr>
        <w:pStyle w:val="ConsPlusNormal"/>
        <w:spacing w:before="220"/>
        <w:ind w:firstLine="540"/>
        <w:jc w:val="both"/>
      </w:pPr>
      <w:r>
        <w:t xml:space="preserve">7. Местная администрация муниципального образования Республики Дагестан (далее - местная администрация) по результатам рассмотрения инициативного проекта принимает одно из </w:t>
      </w:r>
      <w:r>
        <w:lastRenderedPageBreak/>
        <w:t>следующих решений:</w:t>
      </w:r>
    </w:p>
    <w:p w:rsidR="009156EE" w:rsidRDefault="009156EE">
      <w:pPr>
        <w:pStyle w:val="ConsPlusNormal"/>
        <w:spacing w:before="220"/>
        <w:ind w:firstLine="540"/>
        <w:jc w:val="both"/>
      </w:pPr>
      <w:r>
        <w:t>поддержать инициативный проект и представить его в конкурсную комиссию по проведению конкурсного отбора проектов инициативного бюджетирования в Республике Дагестан;</w:t>
      </w:r>
    </w:p>
    <w:p w:rsidR="009156EE" w:rsidRDefault="009156EE">
      <w:pPr>
        <w:pStyle w:val="ConsPlusNormal"/>
        <w:spacing w:before="220"/>
        <w:ind w:firstLine="540"/>
        <w:jc w:val="both"/>
      </w:pPr>
      <w:r>
        <w:t>отказать в поддержке инициативного проекта и вернуть его инициаторам проекта с указанием причин отказа.</w:t>
      </w:r>
    </w:p>
    <w:p w:rsidR="009156EE" w:rsidRDefault="009156EE">
      <w:pPr>
        <w:pStyle w:val="ConsPlusNormal"/>
        <w:spacing w:before="220"/>
        <w:ind w:firstLine="540"/>
        <w:jc w:val="both"/>
      </w:pPr>
      <w:r>
        <w:t>8. Местная администрация принимает решение об отказе в поддержке инициативного проекта в одном из следующих случаев:</w:t>
      </w:r>
    </w:p>
    <w:p w:rsidR="009156EE" w:rsidRDefault="009156EE">
      <w:pPr>
        <w:pStyle w:val="ConsPlusNormal"/>
        <w:spacing w:before="220"/>
        <w:ind w:firstLine="540"/>
        <w:jc w:val="both"/>
      </w:pPr>
      <w:r>
        <w:t>а) несоблюдение установленного порядка внесения инициативного проекта и его рассмотрения;</w:t>
      </w:r>
    </w:p>
    <w:p w:rsidR="009156EE" w:rsidRDefault="009156EE">
      <w:pPr>
        <w:pStyle w:val="ConsPlusNormal"/>
        <w:spacing w:before="220"/>
        <w:ind w:firstLine="540"/>
        <w:jc w:val="both"/>
      </w:pPr>
      <w:r>
        <w:t>б)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Дагестан, уставу муниципального образования Республики Дагестан;</w:t>
      </w:r>
    </w:p>
    <w:p w:rsidR="009156EE" w:rsidRDefault="009156EE">
      <w:pPr>
        <w:pStyle w:val="ConsPlusNormal"/>
        <w:spacing w:before="220"/>
        <w:ind w:firstLine="540"/>
        <w:jc w:val="both"/>
      </w:pPr>
      <w:r>
        <w:t>в)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9156EE" w:rsidRDefault="009156EE">
      <w:pPr>
        <w:pStyle w:val="ConsPlusNormal"/>
        <w:spacing w:before="220"/>
        <w:ind w:firstLine="540"/>
        <w:jc w:val="both"/>
      </w:pPr>
      <w:r>
        <w:t>г)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156EE" w:rsidRDefault="009156EE">
      <w:pPr>
        <w:pStyle w:val="ConsPlusNormal"/>
        <w:spacing w:before="220"/>
        <w:ind w:firstLine="540"/>
        <w:jc w:val="both"/>
      </w:pPr>
      <w:r>
        <w:t>д) наличие возможности решения описанной в инициативном проекте проблемы более эффективным способом;</w:t>
      </w:r>
    </w:p>
    <w:p w:rsidR="009156EE" w:rsidRDefault="009156EE">
      <w:pPr>
        <w:pStyle w:val="ConsPlusNormal"/>
        <w:spacing w:before="220"/>
        <w:ind w:firstLine="540"/>
        <w:jc w:val="both"/>
      </w:pPr>
      <w:r>
        <w:t>е) признание инициативного проекта не прошедшим конкурсный отбор.</w:t>
      </w:r>
    </w:p>
    <w:p w:rsidR="009156EE" w:rsidRDefault="009156EE">
      <w:pPr>
        <w:pStyle w:val="ConsPlusNormal"/>
        <w:spacing w:before="220"/>
        <w:ind w:firstLine="540"/>
        <w:jc w:val="both"/>
      </w:pPr>
      <w:r>
        <w:t>9. Местная администрация вправе, а в случае, предусмотренном подпунктом "д" пункта 8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156EE" w:rsidRDefault="009156EE">
      <w:pPr>
        <w:pStyle w:val="ConsPlusNormal"/>
        <w:spacing w:before="220"/>
        <w:ind w:firstLine="540"/>
        <w:jc w:val="both"/>
      </w:pPr>
      <w:r>
        <w:t>10. Порядок выдвижения, внесения, обсуждения, рассмотрения инициативных проектов устанавливается представительным органом муниципального образования Республики Дагестан.</w:t>
      </w:r>
    </w:p>
    <w:p w:rsidR="009156EE" w:rsidRDefault="009156EE">
      <w:pPr>
        <w:pStyle w:val="ConsPlusNormal"/>
        <w:spacing w:before="220"/>
        <w:ind w:firstLine="540"/>
        <w:jc w:val="both"/>
      </w:pPr>
      <w:r>
        <w:t>11.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9156EE" w:rsidRDefault="009156EE">
      <w:pPr>
        <w:pStyle w:val="ConsPlusNormal"/>
        <w:spacing w:before="220"/>
        <w:ind w:firstLine="540"/>
        <w:jc w:val="both"/>
      </w:pPr>
      <w:r>
        <w:t>12. В случае, установленном пунктом 11 настоящего Порядка, инициативные проекты в течение пяти рабочих дней передаются местной администрацией в коллегиальный орган (комиссию) муниципального образования Республики Дагестан для проведения конкурсного отбора инициативных проектов.</w:t>
      </w:r>
    </w:p>
    <w:p w:rsidR="009156EE" w:rsidRDefault="009156EE">
      <w:pPr>
        <w:pStyle w:val="ConsPlusNormal"/>
        <w:spacing w:before="220"/>
        <w:ind w:firstLine="540"/>
        <w:jc w:val="both"/>
      </w:pPr>
      <w:r>
        <w:t xml:space="preserve">13.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Республики Дагестан в информационно-телекоммуникационной сети "Интернет" (далее - сеть "Интернет") в течение трех рабочих дней со дня внесения инициативного проекта в местную администрацию и должна содержать сведения, указанные в пункте 5 настоящего Порядка, а также информацию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w:t>
      </w:r>
      <w:r>
        <w:lastRenderedPageBreak/>
        <w:t>пяти рабочих дней.</w:t>
      </w:r>
    </w:p>
    <w:p w:rsidR="009156EE" w:rsidRDefault="009156EE">
      <w:pPr>
        <w:pStyle w:val="ConsPlusNormal"/>
        <w:spacing w:before="220"/>
        <w:ind w:firstLine="540"/>
        <w:jc w:val="both"/>
      </w:pPr>
      <w:r>
        <w:t>14. Информирование инициаторов проекта о проведении конкурсного отбора инициативных проектов осуществляется местной администрацией путем размещения информации на официальном сайте муниципального образования Республики Дагестан в сети "Интернет" в течение трех рабочих дней со дня поступления инициативных проектов в коллегиальный орган (комиссию) муниципального образования.</w:t>
      </w:r>
    </w:p>
    <w:p w:rsidR="009156EE" w:rsidRDefault="009156EE">
      <w:pPr>
        <w:pStyle w:val="ConsPlusNormal"/>
        <w:spacing w:before="220"/>
        <w:ind w:firstLine="540"/>
        <w:jc w:val="both"/>
      </w:pPr>
      <w:r>
        <w:t>15. В случае если местная администрация городского, сельского поселений не имеет возможности размещать указанную в пунктах 13, 14 настоящего Порядка информацию в сети "Интернет", указанная информация размещается на официальном сайте муниципального района Республики Дагестан, в состав которого входит данное поселение.</w:t>
      </w:r>
    </w:p>
    <w:p w:rsidR="009156EE" w:rsidRDefault="009156EE">
      <w:pPr>
        <w:pStyle w:val="ConsPlusNormal"/>
        <w:jc w:val="both"/>
      </w:pPr>
    </w:p>
    <w:p w:rsidR="009156EE" w:rsidRDefault="009156EE">
      <w:pPr>
        <w:pStyle w:val="ConsPlusNormal"/>
        <w:jc w:val="center"/>
      </w:pPr>
      <w:r>
        <w:t>2. Порядок рассмотрения инициативных проектов</w:t>
      </w:r>
    </w:p>
    <w:p w:rsidR="009156EE" w:rsidRDefault="009156EE">
      <w:pPr>
        <w:pStyle w:val="ConsPlusNormal"/>
        <w:jc w:val="center"/>
      </w:pPr>
      <w:r>
        <w:t>организатором конкурсного отбора и порядок конкурсного</w:t>
      </w:r>
    </w:p>
    <w:p w:rsidR="009156EE" w:rsidRDefault="009156EE">
      <w:pPr>
        <w:pStyle w:val="ConsPlusNormal"/>
        <w:jc w:val="center"/>
      </w:pPr>
      <w:r>
        <w:t>отбора инициативных проектов конкурсной комиссией</w:t>
      </w:r>
    </w:p>
    <w:p w:rsidR="009156EE" w:rsidRDefault="009156EE">
      <w:pPr>
        <w:pStyle w:val="ConsPlusNormal"/>
        <w:jc w:val="center"/>
      </w:pPr>
      <w:r>
        <w:t>по проведению конкурсного отбора проектов инициативного</w:t>
      </w:r>
    </w:p>
    <w:p w:rsidR="009156EE" w:rsidRDefault="009156EE">
      <w:pPr>
        <w:pStyle w:val="ConsPlusNormal"/>
        <w:jc w:val="center"/>
      </w:pPr>
      <w:r>
        <w:t>бюджетирования в Республике Дагестан</w:t>
      </w:r>
    </w:p>
    <w:p w:rsidR="009156EE" w:rsidRDefault="009156EE">
      <w:pPr>
        <w:pStyle w:val="ConsPlusNormal"/>
        <w:jc w:val="both"/>
      </w:pPr>
    </w:p>
    <w:p w:rsidR="009156EE" w:rsidRDefault="009156EE">
      <w:pPr>
        <w:pStyle w:val="ConsPlusNormal"/>
        <w:ind w:firstLine="540"/>
        <w:jc w:val="both"/>
      </w:pPr>
      <w:r>
        <w:t>16. Организатором конкурсного отбора является Министерство финансов Республики Дагестан (далее также - организатор конкурсного отбора, Министерство).</w:t>
      </w:r>
    </w:p>
    <w:p w:rsidR="009156EE" w:rsidRDefault="009156EE">
      <w:pPr>
        <w:pStyle w:val="ConsPlusNormal"/>
        <w:spacing w:before="220"/>
        <w:ind w:firstLine="540"/>
        <w:jc w:val="both"/>
      </w:pPr>
      <w:r>
        <w:t>17. Целями конкурсного отбора являются:</w:t>
      </w:r>
    </w:p>
    <w:p w:rsidR="009156EE" w:rsidRDefault="009156EE">
      <w:pPr>
        <w:pStyle w:val="ConsPlusNormal"/>
        <w:spacing w:before="220"/>
        <w:ind w:firstLine="540"/>
        <w:jc w:val="both"/>
      </w:pPr>
      <w:r>
        <w:t>а) отбор инициативных проектов для предоставления средств республиканского бюджета Республики Дагестан на их реализацию;</w:t>
      </w:r>
    </w:p>
    <w:p w:rsidR="009156EE" w:rsidRDefault="009156EE">
      <w:pPr>
        <w:pStyle w:val="ConsPlusNormal"/>
        <w:spacing w:before="220"/>
        <w:ind w:firstLine="540"/>
        <w:jc w:val="both"/>
      </w:pPr>
      <w:r>
        <w:t>б) повышение эффективности использования средств республиканского бюджета Республики Дагестан, местных бюджетов;</w:t>
      </w:r>
    </w:p>
    <w:p w:rsidR="009156EE" w:rsidRDefault="009156EE">
      <w:pPr>
        <w:pStyle w:val="ConsPlusNormal"/>
        <w:spacing w:before="220"/>
        <w:ind w:firstLine="540"/>
        <w:jc w:val="both"/>
      </w:pPr>
      <w:r>
        <w:t>в) создание экономических и социальных условий для динамичного развития общественной инфраструктуры участников конкурсного отбора.</w:t>
      </w:r>
    </w:p>
    <w:p w:rsidR="009156EE" w:rsidRDefault="009156EE">
      <w:pPr>
        <w:pStyle w:val="ConsPlusNormal"/>
        <w:spacing w:before="220"/>
        <w:ind w:firstLine="540"/>
        <w:jc w:val="both"/>
      </w:pPr>
      <w:r>
        <w:t>18. Для участия в конкурсном отборе муниципальные образования Республики Дагестан в соответствующем году могут представить не более двух проектов от сельских и городских поселений, не более трех проектов от муниципальных районов, городских округов Республики Дагестан. Общая численность проектов, реализуемых на территории одного муниципального района, не может превышать 5 проектов.</w:t>
      </w:r>
    </w:p>
    <w:p w:rsidR="009156EE" w:rsidRDefault="009156EE">
      <w:pPr>
        <w:pStyle w:val="ConsPlusNormal"/>
        <w:spacing w:before="220"/>
        <w:ind w:firstLine="540"/>
        <w:jc w:val="both"/>
      </w:pPr>
      <w:r>
        <w:t xml:space="preserve">19. Этап 2 конкурсного отбора проводится конкурсной комиссией по проведению конкурсного отбора проектов инициативного бюджетирования в Республике Дагестан в составе, утвержденном </w:t>
      </w:r>
      <w:hyperlink r:id="rId23">
        <w:r>
          <w:rPr>
            <w:color w:val="0000FF"/>
          </w:rPr>
          <w:t>постановлением</w:t>
        </w:r>
      </w:hyperlink>
      <w:r>
        <w:t xml:space="preserve"> Правительства Республики Дагестан от 14 октября 2025 г. N 311 "О реализации инициативного бюджетирования в Республике Дагестан" (далее - конкурсная комиссия).</w:t>
      </w:r>
    </w:p>
    <w:p w:rsidR="009156EE" w:rsidRDefault="009156EE">
      <w:pPr>
        <w:pStyle w:val="ConsPlusNormal"/>
        <w:spacing w:before="220"/>
        <w:ind w:firstLine="540"/>
        <w:jc w:val="both"/>
      </w:pPr>
      <w:r>
        <w:t>20. Участниками этапа 2 конкурсного отбора являются органы местного самоуправления муниципальных районов (городских округов) Республики Дагестан (далее - участники конкурсного отбора).</w:t>
      </w:r>
    </w:p>
    <w:p w:rsidR="009156EE" w:rsidRDefault="009156EE">
      <w:pPr>
        <w:pStyle w:val="ConsPlusNormal"/>
        <w:spacing w:before="220"/>
        <w:ind w:firstLine="540"/>
        <w:jc w:val="both"/>
      </w:pPr>
      <w:r>
        <w:t>21. Даты проведения этапов конкурсного отбора устанавливаются организатором конкурсного отбора.</w:t>
      </w:r>
    </w:p>
    <w:p w:rsidR="009156EE" w:rsidRDefault="009156EE">
      <w:pPr>
        <w:pStyle w:val="ConsPlusNormal"/>
        <w:spacing w:before="220"/>
        <w:ind w:firstLine="540"/>
        <w:jc w:val="both"/>
      </w:pPr>
      <w:r>
        <w:t>22. Критериями конкурсного отбора (далее - критерии) являются:</w:t>
      </w:r>
    </w:p>
    <w:p w:rsidR="009156EE" w:rsidRDefault="009156EE">
      <w:pPr>
        <w:pStyle w:val="ConsPlusNormal"/>
        <w:spacing w:before="220"/>
        <w:ind w:firstLine="540"/>
        <w:jc w:val="both"/>
      </w:pPr>
      <w:r>
        <w:t xml:space="preserve">а) уровень </w:t>
      </w:r>
      <w:proofErr w:type="spellStart"/>
      <w:r>
        <w:t>софинансирования</w:t>
      </w:r>
      <w:proofErr w:type="spellEnd"/>
      <w:r>
        <w:t xml:space="preserve"> проекта со стороны населения и за счет средств внебюджетных источников;</w:t>
      </w:r>
    </w:p>
    <w:p w:rsidR="009156EE" w:rsidRDefault="009156EE">
      <w:pPr>
        <w:pStyle w:val="ConsPlusNormal"/>
        <w:spacing w:before="220"/>
        <w:ind w:firstLine="540"/>
        <w:jc w:val="both"/>
      </w:pPr>
      <w:r>
        <w:lastRenderedPageBreak/>
        <w:t>б) социальная эффективность от реализации проекта;</w:t>
      </w:r>
    </w:p>
    <w:p w:rsidR="009156EE" w:rsidRDefault="009156EE">
      <w:pPr>
        <w:pStyle w:val="ConsPlusNormal"/>
        <w:spacing w:before="220"/>
        <w:ind w:firstLine="540"/>
        <w:jc w:val="both"/>
      </w:pPr>
      <w:r>
        <w:t>в) степень участия населения в определении проблемы, на решение которой направлен проект;</w:t>
      </w:r>
    </w:p>
    <w:p w:rsidR="009156EE" w:rsidRDefault="009156EE">
      <w:pPr>
        <w:pStyle w:val="ConsPlusNormal"/>
        <w:spacing w:before="220"/>
        <w:ind w:firstLine="540"/>
        <w:jc w:val="both"/>
      </w:pPr>
      <w:r>
        <w:t>г) степень участия жителей муниципального образования Республики Дагестан и иных заинтересованных лиц в нефинансовой форме в реализации инициативного проекта;</w:t>
      </w:r>
    </w:p>
    <w:p w:rsidR="009156EE" w:rsidRDefault="009156EE">
      <w:pPr>
        <w:pStyle w:val="ConsPlusNormal"/>
        <w:spacing w:before="220"/>
        <w:ind w:firstLine="540"/>
        <w:jc w:val="both"/>
      </w:pPr>
      <w:r>
        <w:t>д) информирование населения о проекте.</w:t>
      </w:r>
    </w:p>
    <w:p w:rsidR="009156EE" w:rsidRDefault="009156EE">
      <w:pPr>
        <w:pStyle w:val="ConsPlusNormal"/>
        <w:spacing w:before="220"/>
        <w:ind w:firstLine="540"/>
        <w:jc w:val="both"/>
      </w:pPr>
      <w:r>
        <w:t>23. Значения критериев конкурсного отбора и соответствующие им баллы установлены в приложении N 1 к настоящему Порядку.</w:t>
      </w:r>
    </w:p>
    <w:p w:rsidR="009156EE" w:rsidRDefault="009156EE">
      <w:pPr>
        <w:pStyle w:val="ConsPlusNormal"/>
        <w:spacing w:before="220"/>
        <w:ind w:firstLine="540"/>
        <w:jc w:val="both"/>
      </w:pPr>
      <w:r>
        <w:t>24. Организатор конкурсного отбора осуществляет:</w:t>
      </w:r>
    </w:p>
    <w:p w:rsidR="009156EE" w:rsidRDefault="009156EE">
      <w:pPr>
        <w:pStyle w:val="ConsPlusNormal"/>
        <w:spacing w:before="220"/>
        <w:ind w:firstLine="540"/>
        <w:jc w:val="both"/>
      </w:pPr>
      <w:r>
        <w:t>а) назначение дат проведения этапов 1 и 2 конкурсного отбора;</w:t>
      </w:r>
    </w:p>
    <w:p w:rsidR="009156EE" w:rsidRDefault="009156EE">
      <w:pPr>
        <w:pStyle w:val="ConsPlusNormal"/>
        <w:spacing w:before="220"/>
        <w:ind w:firstLine="540"/>
        <w:jc w:val="both"/>
      </w:pPr>
      <w:r>
        <w:t>б) оповещение участников конкурсного отбора о предстоящем конкурсном отборе;</w:t>
      </w:r>
    </w:p>
    <w:p w:rsidR="009156EE" w:rsidRDefault="009156EE">
      <w:pPr>
        <w:pStyle w:val="ConsPlusNormal"/>
        <w:spacing w:before="220"/>
        <w:ind w:firstLine="540"/>
        <w:jc w:val="both"/>
      </w:pPr>
      <w:r>
        <w:t>в) прием проектов на участие в этапе 2 конкурсного отбора, их регистрацию в день поступления проекта с приложениями;</w:t>
      </w:r>
    </w:p>
    <w:p w:rsidR="009156EE" w:rsidRDefault="009156EE">
      <w:pPr>
        <w:pStyle w:val="ConsPlusNormal"/>
        <w:spacing w:before="220"/>
        <w:ind w:firstLine="540"/>
        <w:jc w:val="both"/>
      </w:pPr>
      <w:r>
        <w:t>г) в случае несоответствия представленных документов (по составу и содержанию) требованиям пункта 26 настоящего Порядка - отправку проектов на доработку;</w:t>
      </w:r>
    </w:p>
    <w:p w:rsidR="009156EE" w:rsidRDefault="009156EE">
      <w:pPr>
        <w:pStyle w:val="ConsPlusNormal"/>
        <w:spacing w:before="220"/>
        <w:ind w:firstLine="540"/>
        <w:jc w:val="both"/>
      </w:pPr>
      <w:r>
        <w:t>д) передачу в конкурсную комиссию проектов на участие в этапе 2 конкурсного отбора;</w:t>
      </w:r>
    </w:p>
    <w:p w:rsidR="009156EE" w:rsidRDefault="009156EE">
      <w:pPr>
        <w:pStyle w:val="ConsPlusNormal"/>
        <w:spacing w:before="220"/>
        <w:ind w:firstLine="540"/>
        <w:jc w:val="both"/>
      </w:pPr>
      <w:r>
        <w:t>е) учет и хранение представленных на конкурсный отбор проектов;</w:t>
      </w:r>
    </w:p>
    <w:p w:rsidR="009156EE" w:rsidRDefault="009156EE">
      <w:pPr>
        <w:pStyle w:val="ConsPlusNormal"/>
        <w:spacing w:before="220"/>
        <w:ind w:firstLine="540"/>
        <w:jc w:val="both"/>
      </w:pPr>
      <w:r>
        <w:t>ж) информирование участников конкурсного отбора о результатах конкурсного отбора;</w:t>
      </w:r>
    </w:p>
    <w:p w:rsidR="009156EE" w:rsidRDefault="009156EE">
      <w:pPr>
        <w:pStyle w:val="ConsPlusNormal"/>
        <w:spacing w:before="220"/>
        <w:ind w:firstLine="540"/>
        <w:jc w:val="both"/>
      </w:pPr>
      <w:r>
        <w:t xml:space="preserve">з) размещение информации на официальном сайте Министерства в сети "Интернет" по адресу: </w:t>
      </w:r>
      <w:hyperlink r:id="rId24">
        <w:r>
          <w:rPr>
            <w:color w:val="0000FF"/>
          </w:rPr>
          <w:t>http://minfinrd.ru</w:t>
        </w:r>
      </w:hyperlink>
      <w:r>
        <w:t xml:space="preserve"> (далее - официальный сайт Министерства).</w:t>
      </w:r>
    </w:p>
    <w:p w:rsidR="009156EE" w:rsidRDefault="009156EE">
      <w:pPr>
        <w:pStyle w:val="ConsPlusNormal"/>
        <w:spacing w:before="220"/>
        <w:ind w:firstLine="540"/>
        <w:jc w:val="both"/>
      </w:pPr>
      <w:r>
        <w:t>25. Объявление о проведении конкурсного отбора (далее - объявление) размещается организатором конкурсного отбора на официальном сайте Министерства.</w:t>
      </w:r>
    </w:p>
    <w:p w:rsidR="009156EE" w:rsidRDefault="009156EE">
      <w:pPr>
        <w:pStyle w:val="ConsPlusNormal"/>
        <w:spacing w:before="220"/>
        <w:ind w:firstLine="540"/>
        <w:jc w:val="both"/>
      </w:pPr>
      <w:r>
        <w:t>В объявлении указываются даты начала и окончания приема документов на участие в этапах 1 и 2 конкурсного отбора и адрес, по которому направляются документы на участие в этапе 2 конкурсного отбора, указанные в пунктах 26 и 27 настоящего Порядка. Срок приема документов на участие в этапе 2 конкурсного отбора не может быть менее чем тридцать календарных дней.</w:t>
      </w:r>
    </w:p>
    <w:p w:rsidR="009156EE" w:rsidRDefault="009156EE">
      <w:pPr>
        <w:pStyle w:val="ConsPlusNormal"/>
        <w:spacing w:before="220"/>
        <w:ind w:firstLine="540"/>
        <w:jc w:val="both"/>
      </w:pPr>
      <w:r>
        <w:t>Дата проведения этапа 2 конкурсного отбора назначается организатором конкурсного отбора не позднее тридцати календарных дней со дня окончания приема документов, указанных в объявлении.</w:t>
      </w:r>
    </w:p>
    <w:p w:rsidR="009156EE" w:rsidRDefault="009156EE">
      <w:pPr>
        <w:pStyle w:val="ConsPlusNormal"/>
        <w:spacing w:before="220"/>
        <w:ind w:firstLine="540"/>
        <w:jc w:val="both"/>
      </w:pPr>
      <w:r>
        <w:t>26. Участник конкурсного отбора в указанный в объявлении период времени приема документов на участие в этапе 2 конкурсного отбора представляет организатору конкурсного отбора следующие документы (далее - документы):</w:t>
      </w:r>
    </w:p>
    <w:p w:rsidR="009156EE" w:rsidRDefault="009156EE">
      <w:pPr>
        <w:pStyle w:val="ConsPlusNormal"/>
        <w:spacing w:before="220"/>
        <w:ind w:firstLine="540"/>
        <w:jc w:val="both"/>
      </w:pPr>
      <w:r>
        <w:t>а) проект для участия в конкурсном отборе по форме согласно приложению N 2 к настоящему Порядку;</w:t>
      </w:r>
    </w:p>
    <w:p w:rsidR="009156EE" w:rsidRDefault="009156EE">
      <w:pPr>
        <w:pStyle w:val="ConsPlusNormal"/>
        <w:spacing w:before="220"/>
        <w:ind w:firstLine="540"/>
        <w:jc w:val="both"/>
      </w:pPr>
      <w:r>
        <w:t xml:space="preserve">б) сопроводительное письмо на бланке участника конкурсного отбора по форме согласно приложению N 3 к настоящему Порядку с выражением согласия на обеспечение уровня </w:t>
      </w:r>
      <w:proofErr w:type="spellStart"/>
      <w:r>
        <w:t>софинансирования</w:t>
      </w:r>
      <w:proofErr w:type="spellEnd"/>
      <w:r>
        <w:t xml:space="preserve"> проекта из местного бюджета в предельных уровнях </w:t>
      </w:r>
      <w:proofErr w:type="spellStart"/>
      <w:r>
        <w:t>софинансирования</w:t>
      </w:r>
      <w:proofErr w:type="spellEnd"/>
      <w:r>
        <w:t xml:space="preserve"> расходных обязательств с учетом средств граждан в размере не менее 1 процента от стоимости </w:t>
      </w:r>
      <w:r>
        <w:lastRenderedPageBreak/>
        <w:t>проекта;</w:t>
      </w:r>
    </w:p>
    <w:p w:rsidR="009156EE" w:rsidRDefault="009156EE">
      <w:pPr>
        <w:pStyle w:val="ConsPlusNormal"/>
        <w:spacing w:before="220"/>
        <w:ind w:firstLine="540"/>
        <w:jc w:val="both"/>
      </w:pPr>
      <w:r>
        <w:t xml:space="preserve">в) выписка из бюджета муниципального образования Республики Дагестан (сводной бюджетной росписи местного бюджета), подтверждающая </w:t>
      </w:r>
      <w:proofErr w:type="spellStart"/>
      <w:r>
        <w:t>софинансирование</w:t>
      </w:r>
      <w:proofErr w:type="spellEnd"/>
      <w:r>
        <w:t xml:space="preserve"> проектов в текущем финансовом году, заверенная администрацией муниципального образования Республики Дагестан (по каждому проекту), либо гарантийное письмо на бланке администрации муниципального образования Республики Дагестан, подтверждающее обязательство </w:t>
      </w:r>
      <w:proofErr w:type="spellStart"/>
      <w:r>
        <w:t>софинансирования</w:t>
      </w:r>
      <w:proofErr w:type="spellEnd"/>
      <w:r>
        <w:t xml:space="preserve"> проектов в денежной форме за счет местного бюджета по каждому проекту с указанием суммы средств местного бюджета, гарантируемой к направлению в целях </w:t>
      </w:r>
      <w:proofErr w:type="spellStart"/>
      <w:r>
        <w:t>софинансирования</w:t>
      </w:r>
      <w:proofErr w:type="spellEnd"/>
      <w:r>
        <w:t xml:space="preserve"> расходов по реализации представленных на конкурсный отбор проектов, и наименований таких проектов;</w:t>
      </w:r>
    </w:p>
    <w:p w:rsidR="009156EE" w:rsidRDefault="009156EE">
      <w:pPr>
        <w:pStyle w:val="ConsPlusNormal"/>
        <w:spacing w:before="220"/>
        <w:ind w:firstLine="540"/>
        <w:jc w:val="both"/>
      </w:pPr>
      <w:r>
        <w:t xml:space="preserve">г) выписка из лицевого счета администрации муниципального образования Республики Дагестан о поступлении во временное распоряжение средств граждан для дальнейшего </w:t>
      </w:r>
      <w:proofErr w:type="spellStart"/>
      <w:r>
        <w:t>софинансирования</w:t>
      </w:r>
      <w:proofErr w:type="spellEnd"/>
      <w:r>
        <w:t xml:space="preserve"> проекта, подтверждающая вклад граждан в реализацию проекта в денежной форме, и платежное поручение, подтверждающее проведение данной операции, или гарантийное письмо инициатора проекта, подтверждающее обязательство вклада граждан в реализацию проекта в денежной форме;</w:t>
      </w:r>
    </w:p>
    <w:p w:rsidR="009156EE" w:rsidRDefault="009156EE">
      <w:pPr>
        <w:pStyle w:val="ConsPlusNormal"/>
        <w:spacing w:before="220"/>
        <w:ind w:firstLine="540"/>
        <w:jc w:val="both"/>
      </w:pPr>
      <w:r>
        <w:t xml:space="preserve">д) выписка из лицевого счета администрации муниципального образования Республики Дагестан о поступлении во временное распоряжение средств юридических лиц и (или) индивидуальных предпринимателей для дальнейшего </w:t>
      </w:r>
      <w:proofErr w:type="spellStart"/>
      <w:r>
        <w:t>софинансирования</w:t>
      </w:r>
      <w:proofErr w:type="spellEnd"/>
      <w:r>
        <w:t xml:space="preserve"> проекта, подтверждающая вклад юридических лиц и (или) индивидуальных предпринимателей в реализацию проекта в денежной форме, и платежное поручение, подтверждающее проведение данной операции, или гарантийные письма от юридических лиц и (или) индивидуальных предпринимателей о готовности принять участие в реализации проекта в денежной форме (при наличии </w:t>
      </w:r>
      <w:proofErr w:type="spellStart"/>
      <w:r>
        <w:t>софинансирования</w:t>
      </w:r>
      <w:proofErr w:type="spellEnd"/>
      <w:r>
        <w:t xml:space="preserve"> со стороны юридических лиц и (или) индивидуальных предпринимателей);</w:t>
      </w:r>
    </w:p>
    <w:p w:rsidR="009156EE" w:rsidRDefault="009156EE">
      <w:pPr>
        <w:pStyle w:val="ConsPlusNormal"/>
        <w:spacing w:before="220"/>
        <w:ind w:firstLine="540"/>
        <w:jc w:val="both"/>
      </w:pPr>
      <w:r>
        <w:t>е) документы, подтверждающие стоимость проекта, подписанные работником администрации муниципального образования Республики Дагестан, ответственным за реализацию проектов в муниципальном образовании Республики Дагестан, с отметкой об ознакомлении и согласии инициатора проекта (проектно-сметная документация, локальная смета, смета, сметный расчет, прейскурант, прайс-лист на закупаемое оборудование или технику и другие);</w:t>
      </w:r>
    </w:p>
    <w:p w:rsidR="009156EE" w:rsidRDefault="009156EE">
      <w:pPr>
        <w:pStyle w:val="ConsPlusNormal"/>
        <w:spacing w:before="220"/>
        <w:ind w:firstLine="540"/>
        <w:jc w:val="both"/>
      </w:pPr>
      <w:r>
        <w:t>ж) копии документов, подтверждающих, что имущество (в том числе земельные участки), предназначенное для реализации проекта, находится в муниципальной собственности или иной собственности (при наличии подтверждения передачи собственником такого имущества во временное пользование муниципального образования Республики Дагестан), или подтверждающих возможность реализации проекта на землях и земельных участках, государственная собственность на которые не разграничена;</w:t>
      </w:r>
    </w:p>
    <w:p w:rsidR="009156EE" w:rsidRDefault="009156EE">
      <w:pPr>
        <w:pStyle w:val="ConsPlusNormal"/>
        <w:spacing w:before="220"/>
        <w:ind w:firstLine="540"/>
        <w:jc w:val="both"/>
      </w:pPr>
      <w:r>
        <w:t>з) копии документов, подтверждающих проведение мероприятий, посвященных предварительному обсуждению проекта населением в муниципальном образовании Республики Дагестан и по определению параметров проекта (протокол общего собрания);</w:t>
      </w:r>
    </w:p>
    <w:p w:rsidR="009156EE" w:rsidRDefault="009156EE">
      <w:pPr>
        <w:pStyle w:val="ConsPlusNormal"/>
        <w:spacing w:before="220"/>
        <w:ind w:firstLine="540"/>
        <w:jc w:val="both"/>
      </w:pPr>
      <w:r>
        <w:t>и) копии документов, подтверждающих освещение информации о проекте на телевидении, в печатных и (или) электронных изданиях, социальных сетях, мессенджерах, на сайте администрации муниципального образования Республики Дагестан и (или) размещение (распространение) объявлений с приложением публикаций/скриншотов публикаций, полиграфической продукции;</w:t>
      </w:r>
    </w:p>
    <w:p w:rsidR="009156EE" w:rsidRDefault="009156EE">
      <w:pPr>
        <w:pStyle w:val="ConsPlusNormal"/>
        <w:spacing w:before="220"/>
        <w:ind w:firstLine="540"/>
        <w:jc w:val="both"/>
      </w:pPr>
      <w:r>
        <w:t xml:space="preserve">к) документ, подтверждающий проведение государственной экспертизы проектной документации в соответствии с требованиями законодательства Российской Федерации о градостроительной деятельности (положительное заключение государственной экспертизы и другие), в случае, когда государственная экспертиза проектной документации является обязательной в соответствии с Градостроительным </w:t>
      </w:r>
      <w:hyperlink r:id="rId25">
        <w:r>
          <w:rPr>
            <w:color w:val="0000FF"/>
          </w:rPr>
          <w:t>кодексом</w:t>
        </w:r>
      </w:hyperlink>
      <w:r>
        <w:t xml:space="preserve"> Российской Федерации.</w:t>
      </w:r>
    </w:p>
    <w:p w:rsidR="009156EE" w:rsidRDefault="009156EE">
      <w:pPr>
        <w:pStyle w:val="ConsPlusNormal"/>
        <w:spacing w:before="220"/>
        <w:ind w:firstLine="540"/>
        <w:jc w:val="both"/>
      </w:pPr>
      <w:r>
        <w:lastRenderedPageBreak/>
        <w:t>27. Участник конкурсного отбора в период времени, указанный в объявлении, вправе дополнительно представить организатору конкурсного отбора:</w:t>
      </w:r>
    </w:p>
    <w:p w:rsidR="009156EE" w:rsidRDefault="009156EE">
      <w:pPr>
        <w:pStyle w:val="ConsPlusNormal"/>
        <w:spacing w:before="220"/>
        <w:ind w:firstLine="540"/>
        <w:jc w:val="both"/>
      </w:pPr>
      <w:r>
        <w:t>а) выписку из лицевого счета администрации муниципального образования Республики Дагестан о поступлении во временное распоряжение средств граждан для дальнейшего со финансирования проекта в случае увеличения объема средств на указанном лицевом счете;</w:t>
      </w:r>
    </w:p>
    <w:p w:rsidR="009156EE" w:rsidRDefault="009156EE">
      <w:pPr>
        <w:pStyle w:val="ConsPlusNormal"/>
        <w:spacing w:before="220"/>
        <w:ind w:firstLine="540"/>
        <w:jc w:val="both"/>
      </w:pPr>
      <w:r>
        <w:t>б) документы и материалы (в том числе фотоматериалы), свидетельствующие о неудовлетворительном состоянии или об отсутствии объекта общественной инфраструктуры, на развитие (создание) которого направлен проект;</w:t>
      </w:r>
    </w:p>
    <w:p w:rsidR="009156EE" w:rsidRDefault="009156EE">
      <w:pPr>
        <w:pStyle w:val="ConsPlusNormal"/>
        <w:spacing w:before="220"/>
        <w:ind w:firstLine="540"/>
        <w:jc w:val="both"/>
      </w:pPr>
      <w:r>
        <w:t>в) иные материалы и информацию, необходимые для подтверждения достоверности представляемых в составе проекта сведений и наиболее полного описания проекта.</w:t>
      </w:r>
    </w:p>
    <w:p w:rsidR="009156EE" w:rsidRDefault="009156EE">
      <w:pPr>
        <w:pStyle w:val="ConsPlusNormal"/>
        <w:spacing w:before="220"/>
        <w:ind w:firstLine="540"/>
        <w:jc w:val="both"/>
      </w:pPr>
      <w:r>
        <w:t>28. Документы, указанные в пунктах 26 и 27 настоящего Порядка, представляются в Министерство в электронной форме по адресу электронной почты: minfm@e-dag.ru, а также на бумажном носителе по адресу: г. Махачкала, просп. Гамидова, 14.</w:t>
      </w:r>
    </w:p>
    <w:p w:rsidR="009156EE" w:rsidRDefault="009156EE">
      <w:pPr>
        <w:pStyle w:val="ConsPlusNormal"/>
        <w:spacing w:before="220"/>
        <w:ind w:firstLine="540"/>
        <w:jc w:val="both"/>
      </w:pPr>
      <w:r>
        <w:t>Для целей настоящего Порядка под электронной формой документа понимается документ на бумажном носителе, преобразованный в электронную форму путем сканирования или фотографирования и полностью воспроизводящий подлинник документа.</w:t>
      </w:r>
    </w:p>
    <w:p w:rsidR="009156EE" w:rsidRDefault="009156EE">
      <w:pPr>
        <w:pStyle w:val="ConsPlusNormal"/>
        <w:spacing w:before="220"/>
        <w:ind w:firstLine="540"/>
        <w:jc w:val="both"/>
      </w:pPr>
      <w:r>
        <w:t>Ответственность за достоверность представляемых на конкурсный отбор документов несет глава муниципального образования Республики Дагестан - участника этапа 2 конкурсного отбора.</w:t>
      </w:r>
    </w:p>
    <w:p w:rsidR="009156EE" w:rsidRDefault="009156EE">
      <w:pPr>
        <w:pStyle w:val="ConsPlusNormal"/>
        <w:spacing w:before="220"/>
        <w:ind w:firstLine="540"/>
        <w:jc w:val="both"/>
      </w:pPr>
      <w:r>
        <w:t>29. Организатор конкурсного отбора обязан соблюдать конфиденциальность любой информации, полученной при подготовке и проведении конкурсного отбора.</w:t>
      </w:r>
    </w:p>
    <w:p w:rsidR="009156EE" w:rsidRDefault="009156EE">
      <w:pPr>
        <w:pStyle w:val="ConsPlusNormal"/>
        <w:spacing w:before="220"/>
        <w:ind w:firstLine="540"/>
        <w:jc w:val="both"/>
      </w:pPr>
      <w:r>
        <w:t>30. Организатор конкурса в день представления участниками конкурсного отбора заявки и документов регистрирует их.</w:t>
      </w:r>
    </w:p>
    <w:p w:rsidR="009156EE" w:rsidRDefault="009156EE">
      <w:pPr>
        <w:pStyle w:val="ConsPlusNormal"/>
        <w:spacing w:before="220"/>
        <w:ind w:firstLine="540"/>
        <w:jc w:val="both"/>
      </w:pPr>
      <w:r>
        <w:t>Информация о дате и времени приема проекта отражается в перечне поступивших проектов, который размещается на официальном сайте Министерства.</w:t>
      </w:r>
    </w:p>
    <w:p w:rsidR="009156EE" w:rsidRDefault="009156EE">
      <w:pPr>
        <w:pStyle w:val="ConsPlusNormal"/>
        <w:spacing w:before="220"/>
        <w:ind w:firstLine="540"/>
        <w:jc w:val="both"/>
      </w:pPr>
      <w:r>
        <w:t>31. Документы, указанные в пунктах 26 и 27 настоящего Порядка, представленные после даты окончания срока их приема, не участвуют в этапе 2 конкурсного отбора и не рассматриваются конкурсной комиссией.</w:t>
      </w:r>
    </w:p>
    <w:p w:rsidR="009156EE" w:rsidRDefault="009156EE">
      <w:pPr>
        <w:pStyle w:val="ConsPlusNormal"/>
        <w:spacing w:before="220"/>
        <w:ind w:firstLine="540"/>
        <w:jc w:val="both"/>
      </w:pPr>
      <w:r>
        <w:t>32. Критерии, которым должен соответствовать участник конкурсного отбора для допуска к участию в этапе 2 конкурсного отбора:</w:t>
      </w:r>
    </w:p>
    <w:p w:rsidR="009156EE" w:rsidRDefault="009156EE">
      <w:pPr>
        <w:pStyle w:val="ConsPlusNormal"/>
        <w:spacing w:before="220"/>
        <w:ind w:firstLine="540"/>
        <w:jc w:val="both"/>
      </w:pPr>
      <w:r>
        <w:t>а) отсутствие задолженности по выплате заработной платы по состоянию на первое число месяца подачи документов, указанных в пунктах 26 и 27 настоящего Порядка, на участие в этапе 2 конкурсного отбора;</w:t>
      </w:r>
    </w:p>
    <w:p w:rsidR="009156EE" w:rsidRDefault="009156EE">
      <w:pPr>
        <w:pStyle w:val="ConsPlusNormal"/>
        <w:spacing w:before="220"/>
        <w:ind w:firstLine="540"/>
        <w:jc w:val="both"/>
      </w:pPr>
      <w:r>
        <w:t>б) наличие имущества (в том числе земельных участков), предназначенных для реализации инициативного проекта, в муниципальной собственности или в иной собственности (при наличии подтверждения передачи собственником такого имущества во временное пользование муниципального образования Республики Дагестан), а также проектов, реализация которых осуществляется на землях и земельных участках, государственная собственность на которые не разграничена;</w:t>
      </w:r>
    </w:p>
    <w:p w:rsidR="009156EE" w:rsidRDefault="009156EE">
      <w:pPr>
        <w:pStyle w:val="ConsPlusNormal"/>
        <w:spacing w:before="220"/>
        <w:ind w:firstLine="540"/>
        <w:jc w:val="both"/>
      </w:pPr>
      <w:r>
        <w:t>в) представление инициативного проекта в конкурсную комиссию по проведению конкурсного отбора проектов инициативного бюджетирования в Республике Дагестан, соответствующего отборочным критериям, установленным пунктом 22 настоящего Порядка.</w:t>
      </w:r>
    </w:p>
    <w:p w:rsidR="009156EE" w:rsidRDefault="009156EE">
      <w:pPr>
        <w:pStyle w:val="ConsPlusNormal"/>
        <w:spacing w:before="220"/>
        <w:ind w:firstLine="540"/>
        <w:jc w:val="both"/>
      </w:pPr>
      <w:r>
        <w:lastRenderedPageBreak/>
        <w:t>33. Организатор конкурсного отбора после завершения приема конкурсной документации в течение 7 рабочих дней осуществляет ее предварительную проверку для принятия решения о допуске участников конкурсного отбора к участию в этапе 2 конкурсного отбора.</w:t>
      </w:r>
    </w:p>
    <w:p w:rsidR="009156EE" w:rsidRDefault="009156EE">
      <w:pPr>
        <w:pStyle w:val="ConsPlusNormal"/>
        <w:spacing w:before="220"/>
        <w:ind w:firstLine="540"/>
        <w:jc w:val="both"/>
      </w:pPr>
      <w:r>
        <w:t>34. К участию в этапе 2 конкурсного отбора не допускаются участники конкурсного отбора в следующих случаях:</w:t>
      </w:r>
    </w:p>
    <w:p w:rsidR="009156EE" w:rsidRDefault="009156EE">
      <w:pPr>
        <w:pStyle w:val="ConsPlusNormal"/>
        <w:spacing w:before="220"/>
        <w:ind w:firstLine="540"/>
        <w:jc w:val="both"/>
      </w:pPr>
      <w:r>
        <w:t>а) представление участником конкурсного отбора проекта и иных документов, предусмотренных пунктом 26 настоящего Порядка, содержащих недостоверную и (или) неполную информацию, а также ненадлежащим образом оформленных (не соблюдена их типовая форма,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w:t>
      </w:r>
    </w:p>
    <w:p w:rsidR="009156EE" w:rsidRDefault="009156EE">
      <w:pPr>
        <w:pStyle w:val="ConsPlusNormal"/>
        <w:spacing w:before="220"/>
        <w:ind w:firstLine="540"/>
        <w:jc w:val="both"/>
      </w:pPr>
      <w:r>
        <w:t>б) представление участником конкурсного отбора неполного комплекта обязательных документов, установленных пунктом 26 настоящего Порядка;</w:t>
      </w:r>
    </w:p>
    <w:p w:rsidR="009156EE" w:rsidRDefault="009156EE">
      <w:pPr>
        <w:pStyle w:val="ConsPlusNormal"/>
        <w:spacing w:before="220"/>
        <w:ind w:firstLine="540"/>
        <w:jc w:val="both"/>
      </w:pPr>
      <w:r>
        <w:t xml:space="preserve">в) несоблюдение установленных условий </w:t>
      </w:r>
      <w:proofErr w:type="spellStart"/>
      <w:r>
        <w:t>софинансирования</w:t>
      </w:r>
      <w:proofErr w:type="spellEnd"/>
      <w:r>
        <w:t xml:space="preserve"> проекта из местного бюджета и внебюджетных источников;</w:t>
      </w:r>
    </w:p>
    <w:p w:rsidR="009156EE" w:rsidRDefault="009156EE">
      <w:pPr>
        <w:pStyle w:val="ConsPlusNormal"/>
        <w:spacing w:before="220"/>
        <w:ind w:firstLine="540"/>
        <w:jc w:val="both"/>
      </w:pPr>
      <w:r>
        <w:t>г) наличие расхождений между видами и объемами товаров (работ, услуг), отраженных в проекте и в документах, подтверждающих его стоимость (проектно-сметная документация, локальная смета, смета, сметный расчет, прейскурант, прайс-лист);</w:t>
      </w:r>
    </w:p>
    <w:p w:rsidR="009156EE" w:rsidRDefault="009156EE">
      <w:pPr>
        <w:pStyle w:val="ConsPlusNormal"/>
        <w:spacing w:before="220"/>
        <w:ind w:firstLine="540"/>
        <w:jc w:val="both"/>
      </w:pPr>
      <w:r>
        <w:t>д) несоответствие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Дагестан;</w:t>
      </w:r>
    </w:p>
    <w:p w:rsidR="009156EE" w:rsidRDefault="009156EE">
      <w:pPr>
        <w:pStyle w:val="ConsPlusNormal"/>
        <w:spacing w:before="220"/>
        <w:ind w:firstLine="540"/>
        <w:jc w:val="both"/>
      </w:pPr>
      <w:r>
        <w:t>е) представление проекта, финансирование которого осуществляется в рамках других направлений поддержки.</w:t>
      </w:r>
    </w:p>
    <w:p w:rsidR="009156EE" w:rsidRDefault="009156EE">
      <w:pPr>
        <w:pStyle w:val="ConsPlusNormal"/>
        <w:spacing w:before="220"/>
        <w:ind w:firstLine="540"/>
        <w:jc w:val="both"/>
      </w:pPr>
      <w:r>
        <w:t xml:space="preserve">35. По итогам предварительной проверки организатор конкурсного отбора направляет участнику конкурсного отбора соответствующее уведомление по единой межведомственной системе электронного документооборота в органах исполнительной власти Республики Дагестан и органах местного самоуправления на базе системы электронного документооборота "ДЕЛО" (далее - ЕСЭД) о </w:t>
      </w:r>
      <w:proofErr w:type="spellStart"/>
      <w:r>
        <w:t>неукомплектованности</w:t>
      </w:r>
      <w:proofErr w:type="spellEnd"/>
      <w:r>
        <w:t xml:space="preserve"> конкурсной документации.</w:t>
      </w:r>
    </w:p>
    <w:p w:rsidR="009156EE" w:rsidRDefault="009156EE">
      <w:pPr>
        <w:pStyle w:val="ConsPlusNormal"/>
        <w:spacing w:before="220"/>
        <w:ind w:firstLine="540"/>
        <w:jc w:val="both"/>
      </w:pPr>
      <w:r>
        <w:t>36. Участникам конкурсного отбора с момента получения уведомления по ЕСЭД в течение пяти календарных дней предоставляется право доукомплектовать конкурсную документацию в соответствии с настоящим Порядком и повторно представить документы.</w:t>
      </w:r>
    </w:p>
    <w:p w:rsidR="009156EE" w:rsidRDefault="009156EE">
      <w:pPr>
        <w:pStyle w:val="ConsPlusNormal"/>
        <w:spacing w:before="220"/>
        <w:ind w:firstLine="540"/>
        <w:jc w:val="both"/>
      </w:pPr>
      <w:r>
        <w:t>37. Участникам конкурсного отбора, чьи проекты не допущены к участию в конкурсном отборе по основаниям, установленным в пункте 34 настоящего Порядка, организатор конкурсного отбора направляет мотивированное уведомление не позднее пяти рабочих дней после даты окончания установленного пунктом 36 настоящего Порядка срока и возвращает поданные ими документы.</w:t>
      </w:r>
    </w:p>
    <w:p w:rsidR="009156EE" w:rsidRDefault="009156EE">
      <w:pPr>
        <w:pStyle w:val="ConsPlusNormal"/>
        <w:spacing w:before="220"/>
        <w:ind w:firstLine="540"/>
        <w:jc w:val="both"/>
      </w:pPr>
      <w:r>
        <w:t>38. Участник конкурсного отбора не менее чем за пять календарных дней до даты заседания конкурсной комиссии имеет право отозвать свой проект, сообщив об этом письменно организатору конкурсного отбора, и отказаться от участия в конкурсном отборе.</w:t>
      </w:r>
    </w:p>
    <w:p w:rsidR="009156EE" w:rsidRDefault="009156EE">
      <w:pPr>
        <w:pStyle w:val="ConsPlusNormal"/>
        <w:spacing w:before="220"/>
        <w:ind w:firstLine="540"/>
        <w:jc w:val="both"/>
      </w:pPr>
      <w:r>
        <w:t>39. Организатор конкурсного отбора назначает дату проведения конкурсного отбора и осуществляет передачу в конкурсную комиссию документов не позднее чем за пять календарных дней до даты заседания конкурсной комиссии.</w:t>
      </w:r>
    </w:p>
    <w:p w:rsidR="009156EE" w:rsidRDefault="009156EE">
      <w:pPr>
        <w:pStyle w:val="ConsPlusNormal"/>
        <w:spacing w:before="220"/>
        <w:ind w:firstLine="540"/>
        <w:jc w:val="both"/>
      </w:pPr>
      <w:r>
        <w:t>Заседание конкурсной комиссии назначается не позднее 20 мая соответствующего года.</w:t>
      </w:r>
    </w:p>
    <w:p w:rsidR="009156EE" w:rsidRDefault="009156EE">
      <w:pPr>
        <w:pStyle w:val="ConsPlusNormal"/>
        <w:spacing w:before="220"/>
        <w:ind w:firstLine="540"/>
        <w:jc w:val="both"/>
      </w:pPr>
      <w:r>
        <w:lastRenderedPageBreak/>
        <w:t>40. Не позднее двадцати календарных дней со дня окончания срока приема проектов организатор конкурсного отбора направляет поступившие проекты заинтересованным органам исполнительной власти Республики Дагестан для получения заключения по вопросам целесообразности и возможности реализации проекта в Республике Дагестан, а также наличия финансирования проекта за счет средств республиканского бюджета Республики Дагестан в рамках других направлений поддержки.</w:t>
      </w:r>
    </w:p>
    <w:p w:rsidR="009156EE" w:rsidRDefault="009156EE">
      <w:pPr>
        <w:pStyle w:val="ConsPlusNormal"/>
        <w:spacing w:before="220"/>
        <w:ind w:firstLine="540"/>
        <w:jc w:val="both"/>
      </w:pPr>
      <w:r>
        <w:t>Органы исполнительной власти Республики Дагестан не позднее семи дней со дня регистрации проектов и документов рассматривают их и по результатам рассмотрения направляют заключения в адрес организатора конкурсного отбора. Заключение оформляется по форме согласно приложению N 4 к настоящему Порядку.</w:t>
      </w:r>
    </w:p>
    <w:p w:rsidR="009156EE" w:rsidRDefault="009156EE">
      <w:pPr>
        <w:pStyle w:val="ConsPlusNormal"/>
        <w:spacing w:before="220"/>
        <w:ind w:firstLine="540"/>
        <w:jc w:val="both"/>
      </w:pPr>
      <w:r>
        <w:t>Заключения органов исполнительной власти Республике Дагестан передаются в конкурсную комиссию организатором конкурсного отбора и учитываются при принятии итогового решения о проектах, прошедших конкурсный отбор.</w:t>
      </w:r>
    </w:p>
    <w:p w:rsidR="009156EE" w:rsidRDefault="009156EE">
      <w:pPr>
        <w:pStyle w:val="ConsPlusNormal"/>
        <w:spacing w:before="220"/>
        <w:ind w:firstLine="540"/>
        <w:jc w:val="both"/>
      </w:pPr>
      <w:r>
        <w:t>41. Конкурсная комиссия в день проведения заседания принимает решение о поддержке инициативного проекта или об отказе в поддержке инициативного проекта.</w:t>
      </w:r>
    </w:p>
    <w:p w:rsidR="009156EE" w:rsidRDefault="009156EE">
      <w:pPr>
        <w:pStyle w:val="ConsPlusNormal"/>
        <w:spacing w:before="220"/>
        <w:ind w:firstLine="540"/>
        <w:jc w:val="both"/>
      </w:pPr>
      <w:r>
        <w:t>Решение конкурсной комиссии оформляется протоколом заседания конкурсной комиссии.</w:t>
      </w:r>
    </w:p>
    <w:p w:rsidR="009156EE" w:rsidRDefault="009156EE">
      <w:pPr>
        <w:pStyle w:val="ConsPlusNormal"/>
        <w:spacing w:before="220"/>
        <w:ind w:firstLine="540"/>
        <w:jc w:val="both"/>
      </w:pPr>
      <w:r>
        <w:t>Количество проектов, получающих поддержку в реализации, определяется конкурсной комиссией на основании ранжированного итогового рейтинга исходя из предельного объема бюджетных ассигнований, предусмотренных в республиканском бюджете Республики Дагестан на данные цели в текущем финансовом году.</w:t>
      </w:r>
    </w:p>
    <w:p w:rsidR="009156EE" w:rsidRDefault="009156EE">
      <w:pPr>
        <w:pStyle w:val="ConsPlusNormal"/>
        <w:spacing w:before="220"/>
        <w:ind w:firstLine="540"/>
        <w:jc w:val="both"/>
      </w:pPr>
      <w:r>
        <w:t>42. Конкурсная комиссия проводит конкурсный отбор путем оценки проектов на основании критериев и их значений, установленных в пункте 22 настоящего Порядка и в приложении N 1 к настоящему Порядку соответственно.</w:t>
      </w:r>
    </w:p>
    <w:p w:rsidR="009156EE" w:rsidRDefault="009156EE">
      <w:pPr>
        <w:pStyle w:val="ConsPlusNormal"/>
        <w:spacing w:before="220"/>
        <w:ind w:firstLine="540"/>
        <w:jc w:val="both"/>
      </w:pPr>
      <w:r>
        <w:t>Конкурсная комиссия на основании информации о количестве присвоенных инициативным проектам баллов формирует ранжированный итоговый рейтинг в порядке убывания набранных ими суммарных баллов (далее - ранжированный рейтинг) и присваивает им соответствующие порядковые номера.</w:t>
      </w:r>
    </w:p>
    <w:p w:rsidR="009156EE" w:rsidRDefault="009156EE">
      <w:pPr>
        <w:pStyle w:val="ConsPlusNormal"/>
        <w:spacing w:before="220"/>
        <w:ind w:firstLine="540"/>
        <w:jc w:val="both"/>
      </w:pPr>
      <w:r>
        <w:t>Если несколько инициативных проектов набрали одинаковое количество баллов, то меньший порядковый номер присваивается инициативному проекту, на реализацию которого требуется меньший объем средств из республиканского бюджета Республики Дагестан.</w:t>
      </w:r>
    </w:p>
    <w:p w:rsidR="009156EE" w:rsidRDefault="009156EE">
      <w:pPr>
        <w:pStyle w:val="ConsPlusNormal"/>
        <w:spacing w:before="220"/>
        <w:ind w:firstLine="540"/>
        <w:jc w:val="both"/>
      </w:pPr>
      <w:r>
        <w:t>При одинаковом объеме средств из республиканского бюджета Республики Дагестан, требуемых на реализацию инициативных проектов, меньший порядковый номер присваивается инициативному проекту, предусматривающему привлечение большего объема инициативных платежей.</w:t>
      </w:r>
    </w:p>
    <w:p w:rsidR="009156EE" w:rsidRDefault="009156EE">
      <w:pPr>
        <w:pStyle w:val="ConsPlusNormal"/>
        <w:spacing w:before="220"/>
        <w:ind w:firstLine="540"/>
        <w:jc w:val="both"/>
      </w:pPr>
      <w:r>
        <w:t>43. В случае если после дня проведения заседания конкурсной комиссии в республиканском бюджете Республики Дагестан на соответствующий финансовый год и на плановый период будут предусмотрены дополнительные бюджетные ассигнования на предоставление субсидий, а также в случае образования в течение финансового года остатка средств субсидий после проведения заказчиками соответствующих процедур, связанных с осуществлением закупок товаров, работ, услуг в соответствии с федеральным законодательством и законодательством Республики Дагестан, или отказа победителей конкурсного отбора от реализации проектов проводятся дополнительные заседания конкурсной комиссии.</w:t>
      </w:r>
    </w:p>
    <w:p w:rsidR="009156EE" w:rsidRDefault="009156EE">
      <w:pPr>
        <w:pStyle w:val="ConsPlusNormal"/>
        <w:spacing w:before="220"/>
        <w:ind w:firstLine="540"/>
        <w:jc w:val="both"/>
      </w:pPr>
      <w:r>
        <w:t xml:space="preserve">На дополнительных заседаниях конкурсная комиссия принимает решение о признании прошедшими конкурсный отбор проектов в соответствии с ранжированным рейтингом, получивших наибольший суммарный балл, из числа не прошедших конкурсный отбор по итогам </w:t>
      </w:r>
      <w:r>
        <w:lastRenderedPageBreak/>
        <w:t>первого (предшествующего) заседания конкурсной комиссии.</w:t>
      </w:r>
    </w:p>
    <w:p w:rsidR="009156EE" w:rsidRDefault="009156EE">
      <w:pPr>
        <w:pStyle w:val="ConsPlusNormal"/>
        <w:spacing w:before="220"/>
        <w:ind w:firstLine="540"/>
        <w:jc w:val="both"/>
      </w:pPr>
      <w:r>
        <w:t>На дополнительных заседаниях конкурсная комиссия принимает решение об исключении проекта из перечня проектов - победителей конкурсного отбора в связи с отказом участника конкурсного отбора от реализации проекта и о возврате средств граждан, юридических лиц и индивидуальных предпринимателей.</w:t>
      </w:r>
    </w:p>
    <w:p w:rsidR="009156EE" w:rsidRDefault="009156EE">
      <w:pPr>
        <w:pStyle w:val="ConsPlusNormal"/>
        <w:spacing w:before="220"/>
        <w:ind w:firstLine="540"/>
        <w:jc w:val="both"/>
      </w:pPr>
      <w:r>
        <w:t>Сроки проведения дополнительных заседаний конкурсной комиссии определяет Министерство, но не позднее чем за четыре календарных месяца до окончания года, в котором реализуются проекты.</w:t>
      </w:r>
    </w:p>
    <w:p w:rsidR="009156EE" w:rsidRDefault="009156EE">
      <w:pPr>
        <w:pStyle w:val="ConsPlusNormal"/>
        <w:spacing w:before="220"/>
        <w:ind w:firstLine="540"/>
        <w:jc w:val="both"/>
      </w:pPr>
      <w:r>
        <w:t>Информация о сроках проведения дополнительного заседания конкурсной комиссии размещается на официальном сайте Министерства.</w:t>
      </w:r>
    </w:p>
    <w:p w:rsidR="009156EE" w:rsidRDefault="009156EE">
      <w:pPr>
        <w:pStyle w:val="ConsPlusNormal"/>
        <w:spacing w:before="220"/>
        <w:ind w:firstLine="540"/>
        <w:jc w:val="both"/>
      </w:pPr>
      <w:r>
        <w:t>44. Конкурсная комиссия принимает решение об отказе в поддержке проекта в одном из следующих случаев:</w:t>
      </w:r>
    </w:p>
    <w:p w:rsidR="009156EE" w:rsidRDefault="009156EE">
      <w:pPr>
        <w:pStyle w:val="ConsPlusNormal"/>
        <w:spacing w:before="220"/>
        <w:ind w:firstLine="540"/>
        <w:jc w:val="both"/>
      </w:pPr>
      <w:r>
        <w:t>а) несоблюдение установленного порядка внесения проекта и его рассмотрения;</w:t>
      </w:r>
    </w:p>
    <w:p w:rsidR="009156EE" w:rsidRDefault="009156EE">
      <w:pPr>
        <w:pStyle w:val="ConsPlusNormal"/>
        <w:spacing w:before="220"/>
        <w:ind w:firstLine="540"/>
        <w:jc w:val="both"/>
      </w:pPr>
      <w:r>
        <w:t>б) несоответствие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Дагестан, настоящего Порядка;</w:t>
      </w:r>
    </w:p>
    <w:p w:rsidR="009156EE" w:rsidRDefault="009156EE">
      <w:pPr>
        <w:pStyle w:val="ConsPlusNormal"/>
        <w:spacing w:before="220"/>
        <w:ind w:firstLine="540"/>
        <w:jc w:val="both"/>
      </w:pPr>
      <w:r>
        <w:t>в) невозможность реализации проекта ввиду отсутствия у органов местного самоуправления необходимых полномочий и прав;</w:t>
      </w:r>
    </w:p>
    <w:p w:rsidR="009156EE" w:rsidRDefault="009156EE">
      <w:pPr>
        <w:pStyle w:val="ConsPlusNormal"/>
        <w:spacing w:before="220"/>
        <w:ind w:firstLine="540"/>
        <w:jc w:val="both"/>
      </w:pPr>
      <w:r>
        <w:t>г) отсутствие средств местного бюджета в объеме средств, необходимом для реализации проекта, источником формирования которых не являются инициативные платежи;</w:t>
      </w:r>
    </w:p>
    <w:p w:rsidR="009156EE" w:rsidRDefault="009156EE">
      <w:pPr>
        <w:pStyle w:val="ConsPlusNormal"/>
        <w:spacing w:before="220"/>
        <w:ind w:firstLine="540"/>
        <w:jc w:val="both"/>
      </w:pPr>
      <w:r>
        <w:t>д) наличие возможности решения описанной в проекте проблемы более эффективным способом;</w:t>
      </w:r>
    </w:p>
    <w:p w:rsidR="009156EE" w:rsidRDefault="009156EE">
      <w:pPr>
        <w:pStyle w:val="ConsPlusNormal"/>
        <w:spacing w:before="220"/>
        <w:ind w:firstLine="540"/>
        <w:jc w:val="both"/>
      </w:pPr>
      <w:r>
        <w:t>е) признание проекта не прошедшим конкурсный отбор в соответствии с настоящим Порядком.</w:t>
      </w:r>
    </w:p>
    <w:p w:rsidR="009156EE" w:rsidRDefault="009156EE">
      <w:pPr>
        <w:pStyle w:val="ConsPlusNormal"/>
        <w:spacing w:before="220"/>
        <w:ind w:firstLine="540"/>
        <w:jc w:val="both"/>
      </w:pPr>
      <w:r>
        <w:t>45. О результатах этапа 2 конкурсного отбора участники конкурсного отбора информируются организатором конкурсного отбора не позднее двадцати рабочих дней со дня принятия решения конкурсной комиссией.</w:t>
      </w:r>
    </w:p>
    <w:p w:rsidR="009156EE" w:rsidRDefault="009156EE">
      <w:pPr>
        <w:pStyle w:val="ConsPlusNormal"/>
        <w:spacing w:before="220"/>
        <w:ind w:firstLine="540"/>
        <w:jc w:val="both"/>
      </w:pPr>
      <w:r>
        <w:t xml:space="preserve">46. Средства граждан перечисляются на лицевой счет администрации муниципального образования Республики Дагестан во временное распоряжение средствами граждан для дальнейшего </w:t>
      </w:r>
      <w:proofErr w:type="spellStart"/>
      <w:r>
        <w:t>софинансирования</w:t>
      </w:r>
      <w:proofErr w:type="spellEnd"/>
      <w:r>
        <w:t xml:space="preserve"> проекта в полном объеме, указанном в проекте, в срок не позднее десяти рабочих дней со дня размещения результатов конкурсного отбора на официальном сайте Министерства.</w:t>
      </w:r>
    </w:p>
    <w:p w:rsidR="009156EE" w:rsidRDefault="009156EE">
      <w:pPr>
        <w:pStyle w:val="ConsPlusNormal"/>
        <w:spacing w:before="220"/>
        <w:ind w:firstLine="540"/>
        <w:jc w:val="both"/>
      </w:pPr>
      <w:r>
        <w:t xml:space="preserve">Участник конкурсного отбора не позднее трех календарных дней со дня внесения средств граждан в полном объеме предоставляет организатору конкурсного отбора выписку из лицевого счета администрации муниципального образования Республики Дагестан о поступлении во временное распоряжение средств граждан для дальнейшего </w:t>
      </w:r>
      <w:proofErr w:type="spellStart"/>
      <w:r>
        <w:t>софинансирования</w:t>
      </w:r>
      <w:proofErr w:type="spellEnd"/>
      <w:r>
        <w:t xml:space="preserve"> проекта, подтверждающую вклад граждан в реализацию проекта в денежной форме, и платежное поручение, подтверждающее проведение данной операции.</w:t>
      </w:r>
    </w:p>
    <w:p w:rsidR="009156EE" w:rsidRDefault="009156EE">
      <w:pPr>
        <w:pStyle w:val="ConsPlusNormal"/>
        <w:spacing w:before="220"/>
        <w:ind w:firstLine="540"/>
        <w:jc w:val="both"/>
      </w:pPr>
      <w:r>
        <w:t xml:space="preserve">В случае отсутствия </w:t>
      </w:r>
      <w:proofErr w:type="spellStart"/>
      <w:r>
        <w:t>софинансирования</w:t>
      </w:r>
      <w:proofErr w:type="spellEnd"/>
      <w:r>
        <w:t xml:space="preserve"> проекта со стороны граждан (</w:t>
      </w:r>
      <w:proofErr w:type="spellStart"/>
      <w:r>
        <w:t>непредоставления</w:t>
      </w:r>
      <w:proofErr w:type="spellEnd"/>
      <w:r>
        <w:t xml:space="preserve"> средств на реализацию проекта со стороны граждан), а также в случае нарушения срока внесения средств граждан на лицевой счет администрации муниципального образования Республики Дагестан, </w:t>
      </w:r>
      <w:proofErr w:type="spellStart"/>
      <w:r>
        <w:t>непредоставления</w:t>
      </w:r>
      <w:proofErr w:type="spellEnd"/>
      <w:r>
        <w:t xml:space="preserve"> в установленный срок организатору конкурсного отбора информации </w:t>
      </w:r>
      <w:r>
        <w:lastRenderedPageBreak/>
        <w:t>о поступлении во временное распоряжение средств граждан, такой проект снимается с реализации.</w:t>
      </w:r>
    </w:p>
    <w:p w:rsidR="009156EE" w:rsidRDefault="009156EE">
      <w:pPr>
        <w:pStyle w:val="ConsPlusNormal"/>
        <w:spacing w:before="220"/>
        <w:ind w:firstLine="540"/>
        <w:jc w:val="both"/>
      </w:pPr>
      <w:r>
        <w:t>47. Документы и материалы, представленные на этап 2 конкурсного отбора, участникам конкурсного отбора не возвращаются, за исключением случаев, установленных пунктами 31 и 37 настоящего Порядка.</w:t>
      </w:r>
    </w:p>
    <w:p w:rsidR="009156EE" w:rsidRDefault="009156EE">
      <w:pPr>
        <w:pStyle w:val="ConsPlusNormal"/>
        <w:spacing w:before="220"/>
        <w:ind w:firstLine="540"/>
        <w:jc w:val="both"/>
      </w:pPr>
      <w:r>
        <w:t>48. В случае если ни одним участником конкурсного отбора не поданы документы и материалы для участия в конкурсном отборе, конкурсный отбор признается несостоявшимся.</w:t>
      </w:r>
    </w:p>
    <w:p w:rsidR="009156EE" w:rsidRDefault="009156EE">
      <w:pPr>
        <w:pStyle w:val="ConsPlusNormal"/>
        <w:spacing w:before="220"/>
        <w:ind w:firstLine="540"/>
        <w:jc w:val="both"/>
      </w:pPr>
      <w:r>
        <w:t>49. В случае нарушения требований, предусмотренных пунктом 46 настоящего Порядка, Министерство не позднее десяти рабочих дней со дня окончания срока внесения средств граждан на лицевой счет администрации муниципального образования Республики Дагестан принимает решение о снятии проекта с реализации и оповещает участника конкурсного отбора о снятии проекта с реализации.</w:t>
      </w:r>
    </w:p>
    <w:p w:rsidR="009156EE" w:rsidRDefault="009156EE">
      <w:pPr>
        <w:pStyle w:val="ConsPlusNormal"/>
        <w:spacing w:before="220"/>
        <w:ind w:firstLine="540"/>
        <w:jc w:val="both"/>
      </w:pPr>
      <w:r>
        <w:t xml:space="preserve">Участник конкурсного отбора не позднее трех рабочих дней со дня получения информации о снятии проекта с реализации оповещает инициатора проекта о его снятии с реализации ввиду отсутствия </w:t>
      </w:r>
      <w:proofErr w:type="spellStart"/>
      <w:r>
        <w:t>софинансирования</w:t>
      </w:r>
      <w:proofErr w:type="spellEnd"/>
      <w:r>
        <w:t xml:space="preserve"> со стороны граждан.</w:t>
      </w:r>
    </w:p>
    <w:p w:rsidR="009156EE" w:rsidRDefault="009156EE">
      <w:pPr>
        <w:pStyle w:val="ConsPlusNormal"/>
        <w:spacing w:before="220"/>
        <w:ind w:firstLine="540"/>
        <w:jc w:val="both"/>
      </w:pPr>
      <w:r>
        <w:t xml:space="preserve">50. В случае </w:t>
      </w:r>
      <w:proofErr w:type="spellStart"/>
      <w:r>
        <w:t>недопуска</w:t>
      </w:r>
      <w:proofErr w:type="spellEnd"/>
      <w:r>
        <w:t xml:space="preserve"> проекта к участию в конкурсном отборе, признания проекта не прошедшим конкурсный отбор, а также </w:t>
      </w:r>
      <w:proofErr w:type="spellStart"/>
      <w:r>
        <w:t>нереализации</w:t>
      </w:r>
      <w:proofErr w:type="spellEnd"/>
      <w:r>
        <w:t xml:space="preserve"> проекта в течение года, в котором была предоставлена субсидия, средства, поступившие от физических лиц (физических лиц, юридических лиц и (или) индивидуальных предпринимателей) на счет администрации муниципального образования Республики Дагестан во временное распоряжение, подлежат возврату внесшим их лицам в полном объеме.</w:t>
      </w:r>
    </w:p>
    <w:p w:rsidR="009156EE" w:rsidRDefault="009156EE">
      <w:pPr>
        <w:pStyle w:val="ConsPlusNormal"/>
        <w:spacing w:before="220"/>
        <w:ind w:firstLine="540"/>
        <w:jc w:val="both"/>
      </w:pPr>
      <w:r>
        <w:t>51. В процессе реализации проекта до заключения муниципального контракта (договора) на приобретение товаров (проведение работ, оказание услуг) по реализации проекта допускается замена приобретаемых материалов и оборудования, выполняемых работ, не изменяющих ожидаемого результата (ожидаемых результатов) проекта, не приводящих к увеличению объема финансирования реализации проекта за счет средств республиканского бюджета Республики Дагестан и не ухудшающих его качество, технические и функциональные характеристики, указанные в проекте (далее - замена).</w:t>
      </w:r>
    </w:p>
    <w:p w:rsidR="009156EE" w:rsidRDefault="009156EE">
      <w:pPr>
        <w:pStyle w:val="ConsPlusNormal"/>
        <w:spacing w:before="220"/>
        <w:ind w:firstLine="540"/>
        <w:jc w:val="both"/>
      </w:pPr>
      <w:r>
        <w:t>52. Замена допускается в следующих случаях:</w:t>
      </w:r>
    </w:p>
    <w:p w:rsidR="009156EE" w:rsidRDefault="009156EE">
      <w:pPr>
        <w:pStyle w:val="ConsPlusNormal"/>
        <w:spacing w:before="220"/>
        <w:ind w:firstLine="540"/>
        <w:jc w:val="both"/>
      </w:pPr>
      <w:r>
        <w:t>а) в процессе реализации проекта возникла потребность в непредвиденных работах, без проведения которых дальнейшая реализация проекта невозможна;</w:t>
      </w:r>
    </w:p>
    <w:p w:rsidR="009156EE" w:rsidRDefault="009156EE">
      <w:pPr>
        <w:pStyle w:val="ConsPlusNormal"/>
        <w:spacing w:before="220"/>
        <w:ind w:firstLine="540"/>
        <w:jc w:val="both"/>
      </w:pPr>
      <w:r>
        <w:t>б) в предварительном расчете необходимых расходов на реализацию проекта допущена ошибка при формировании проекта;</w:t>
      </w:r>
    </w:p>
    <w:p w:rsidR="009156EE" w:rsidRDefault="009156EE">
      <w:pPr>
        <w:pStyle w:val="ConsPlusNormal"/>
        <w:spacing w:before="220"/>
        <w:ind w:firstLine="540"/>
        <w:jc w:val="both"/>
      </w:pPr>
      <w:r>
        <w:t>в) предусмотренный в проекте товар (оборудование, материалы) снят с производства и (или) не выпускается;</w:t>
      </w:r>
    </w:p>
    <w:p w:rsidR="009156EE" w:rsidRDefault="009156EE">
      <w:pPr>
        <w:pStyle w:val="ConsPlusNormal"/>
        <w:spacing w:before="220"/>
        <w:ind w:firstLine="540"/>
        <w:jc w:val="both"/>
      </w:pPr>
      <w:r>
        <w:t>г) к моменту реализации проекта стоимость приобретаемых материалов и (или) оборудования, выполняемых работ, оказываемых услуг увеличилась в связи с обстоятельствами, влияющими на их рыночную стоимость (изменение курса валюты, инфляция, остановка производства и т.п.).</w:t>
      </w:r>
    </w:p>
    <w:p w:rsidR="009156EE" w:rsidRDefault="009156EE">
      <w:pPr>
        <w:pStyle w:val="ConsPlusNormal"/>
        <w:spacing w:before="220"/>
        <w:ind w:firstLine="540"/>
        <w:jc w:val="both"/>
      </w:pPr>
      <w:r>
        <w:t>53. В целях осуществления замены администрация муниципального образования Республики Дагестан не позднее трех рабочих дней со дня выявления необходимости замены направляет инициатору проекта на указанный в проекте адрес электронной почты письмо с обоснованием необходимости замены и приложением подтверждающих документов, а также запросом согласования инициаторами проекта данной замены.</w:t>
      </w:r>
    </w:p>
    <w:p w:rsidR="009156EE" w:rsidRDefault="009156EE">
      <w:pPr>
        <w:pStyle w:val="ConsPlusNormal"/>
        <w:spacing w:before="220"/>
        <w:ind w:firstLine="540"/>
        <w:jc w:val="both"/>
      </w:pPr>
      <w:r>
        <w:lastRenderedPageBreak/>
        <w:t>Инициатор проекта не позднее трех рабочих дней со дня получения письма направляет в администрацию муниципального образования Республики Дагестан письменный ответ с решением о согласовании или мотивированном отказе в согласовании замены, подписанный инициаторами проекта. Отсутствие ответа инициатора проекта в установленный срок является отказом в согласовании замены.</w:t>
      </w:r>
    </w:p>
    <w:p w:rsidR="009156EE" w:rsidRDefault="009156EE">
      <w:pPr>
        <w:pStyle w:val="ConsPlusNormal"/>
        <w:spacing w:before="220"/>
        <w:ind w:firstLine="540"/>
        <w:jc w:val="both"/>
      </w:pPr>
      <w:r>
        <w:t>54. Информация о замене не позднее трех рабочих дней после согласования замены инициатором проекта размещается администрацией муниципального образования Республики Дагестан на сайте администрации муниципального образования Республики Дагестан, а также направляется в Министерство.</w:t>
      </w:r>
    </w:p>
    <w:p w:rsidR="009156EE" w:rsidRDefault="009156EE">
      <w:pPr>
        <w:pStyle w:val="ConsPlusNormal"/>
        <w:spacing w:before="220"/>
        <w:ind w:firstLine="540"/>
        <w:jc w:val="both"/>
      </w:pPr>
      <w:r>
        <w:t>55. В случае выявления в ходе реализации проекта невозможности его реализации администрация муниципального образования Республики Дагестан не позднее трех рабочих дней со дня установления данного факта информирует об этом Министерство, а также инициатора проекта по указанному в проекте адресу электронной почты.</w:t>
      </w:r>
    </w:p>
    <w:p w:rsidR="009156EE" w:rsidRDefault="009156EE">
      <w:pPr>
        <w:pStyle w:val="ConsPlusNormal"/>
        <w:spacing w:before="220"/>
        <w:ind w:firstLine="540"/>
        <w:jc w:val="both"/>
      </w:pPr>
      <w:r>
        <w:t>56. Приемка товаров (работ, услуг) в ходе исполнения муниципального контракта (договора) в рамках реализации проекта оформляется актом о приемке выполненных работ, актом приема-передачи, товарно-транспортной накладной, счетом, счетом-фактурой и (или) универсальным передаточным документом, которые согласовываются с инициатором проекта на предмет соответствия поставленных товаров (выполненных работ, оказанных услуг) реализуемому проекту.</w:t>
      </w:r>
    </w:p>
    <w:p w:rsidR="009156EE" w:rsidRDefault="009156EE">
      <w:pPr>
        <w:pStyle w:val="ConsPlusNormal"/>
        <w:spacing w:before="220"/>
        <w:ind w:firstLine="540"/>
        <w:jc w:val="both"/>
      </w:pPr>
      <w:r>
        <w:t>57. Инициаторы проекта, а также иные лица, определяемые законодательством Российской Федерации, вправе осуществлять общественный контроль за реализацией проекта в формах, предусмотренных законодательством Российской Федерации.</w:t>
      </w:r>
    </w:p>
    <w:p w:rsidR="009156EE" w:rsidRDefault="009156EE">
      <w:pPr>
        <w:pStyle w:val="ConsPlusNormal"/>
        <w:spacing w:before="220"/>
        <w:ind w:firstLine="540"/>
        <w:jc w:val="both"/>
      </w:pPr>
      <w:r>
        <w:t>58. Ответственными за организацию реализации проекта являются органы местного самоуправления муниципальных образований Республики Дагестан.</w:t>
      </w:r>
    </w:p>
    <w:p w:rsidR="009156EE" w:rsidRDefault="009156EE">
      <w:pPr>
        <w:pStyle w:val="ConsPlusNormal"/>
        <w:spacing w:before="220"/>
        <w:ind w:firstLine="540"/>
        <w:jc w:val="both"/>
      </w:pPr>
      <w:r>
        <w:t>59. Отчет об итогах реализации проекта подписывается главой муниципального образования Республики Дагестан и инициатором проекта.</w:t>
      </w:r>
    </w:p>
    <w:p w:rsidR="009156EE" w:rsidRDefault="009156EE">
      <w:pPr>
        <w:pStyle w:val="ConsPlusNormal"/>
        <w:spacing w:before="220"/>
        <w:ind w:firstLine="540"/>
        <w:jc w:val="both"/>
      </w:pPr>
      <w:r>
        <w:t>Администрация муниципального образования Республики Дагестан в течение тридцати дней со дня завершения реализации инициативного проекта размещает отчет об итогах реализации проекта на сайте муниципального образования и представляет его в Министерство.</w:t>
      </w:r>
    </w:p>
    <w:p w:rsidR="009156EE" w:rsidRDefault="009156EE">
      <w:pPr>
        <w:pStyle w:val="ConsPlusNormal"/>
        <w:spacing w:before="220"/>
        <w:ind w:firstLine="540"/>
        <w:jc w:val="both"/>
      </w:pPr>
      <w:r>
        <w:t>Министерство осуществляет опубликование отчета об итогах реализации проекта на официальном сайте Министерства.</w:t>
      </w: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right"/>
      </w:pPr>
      <w:r>
        <w:t>Приложение N 1</w:t>
      </w:r>
    </w:p>
    <w:p w:rsidR="009156EE" w:rsidRDefault="009156EE">
      <w:pPr>
        <w:pStyle w:val="ConsPlusNormal"/>
        <w:jc w:val="right"/>
      </w:pPr>
      <w:r>
        <w:t>к Порядку проведения конкурсного отбора</w:t>
      </w:r>
    </w:p>
    <w:p w:rsidR="009156EE" w:rsidRDefault="009156EE">
      <w:pPr>
        <w:pStyle w:val="ConsPlusNormal"/>
        <w:jc w:val="right"/>
      </w:pPr>
      <w:r>
        <w:t>инициативных проектов, направленных</w:t>
      </w:r>
    </w:p>
    <w:p w:rsidR="009156EE" w:rsidRDefault="009156EE">
      <w:pPr>
        <w:pStyle w:val="ConsPlusNormal"/>
        <w:jc w:val="right"/>
      </w:pPr>
      <w:r>
        <w:t>на решение вопросов местного значения</w:t>
      </w:r>
    </w:p>
    <w:p w:rsidR="009156EE" w:rsidRDefault="009156EE">
      <w:pPr>
        <w:pStyle w:val="ConsPlusNormal"/>
        <w:jc w:val="right"/>
      </w:pPr>
      <w:r>
        <w:t>по развитию общественной инфраструктуры</w:t>
      </w:r>
    </w:p>
    <w:p w:rsidR="009156EE" w:rsidRDefault="009156EE">
      <w:pPr>
        <w:pStyle w:val="ConsPlusNormal"/>
        <w:jc w:val="right"/>
      </w:pPr>
      <w:r>
        <w:t>муниципальных образований Республики Дагестан,</w:t>
      </w:r>
    </w:p>
    <w:p w:rsidR="009156EE" w:rsidRDefault="009156EE">
      <w:pPr>
        <w:pStyle w:val="ConsPlusNormal"/>
        <w:jc w:val="right"/>
      </w:pPr>
      <w:r>
        <w:t>для получения субсидий на их реализацию</w:t>
      </w:r>
    </w:p>
    <w:p w:rsidR="009156EE" w:rsidRDefault="009156EE">
      <w:pPr>
        <w:pStyle w:val="ConsPlusNormal"/>
        <w:jc w:val="both"/>
      </w:pPr>
    </w:p>
    <w:p w:rsidR="009156EE" w:rsidRDefault="009156EE">
      <w:pPr>
        <w:pStyle w:val="ConsPlusNormal"/>
        <w:jc w:val="center"/>
      </w:pPr>
      <w:r>
        <w:t>КРИТЕРИИ</w:t>
      </w:r>
    </w:p>
    <w:p w:rsidR="009156EE" w:rsidRDefault="009156EE">
      <w:pPr>
        <w:pStyle w:val="ConsPlusNormal"/>
        <w:jc w:val="center"/>
      </w:pPr>
      <w:r>
        <w:t>КОНКУРСНОГО ОТБОРА, ИХ ЗНАЧЕНИЯ И СООТВЕТСТВУЮЩИЕ ИМ БАЛЛЫ</w:t>
      </w:r>
    </w:p>
    <w:p w:rsidR="009156EE" w:rsidRDefault="009156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969"/>
        <w:gridCol w:w="2268"/>
        <w:gridCol w:w="1701"/>
      </w:tblGrid>
      <w:tr w:rsidR="009156EE">
        <w:tc>
          <w:tcPr>
            <w:tcW w:w="562" w:type="dxa"/>
          </w:tcPr>
          <w:p w:rsidR="009156EE" w:rsidRDefault="009156EE">
            <w:pPr>
              <w:pStyle w:val="ConsPlusNormal"/>
              <w:jc w:val="center"/>
            </w:pPr>
            <w:r>
              <w:lastRenderedPageBreak/>
              <w:t>N п/п</w:t>
            </w:r>
          </w:p>
        </w:tc>
        <w:tc>
          <w:tcPr>
            <w:tcW w:w="3969" w:type="dxa"/>
          </w:tcPr>
          <w:p w:rsidR="009156EE" w:rsidRDefault="009156EE">
            <w:pPr>
              <w:pStyle w:val="ConsPlusNormal"/>
              <w:jc w:val="center"/>
            </w:pPr>
            <w:r>
              <w:t>Наименование критерия конкурсного отбора</w:t>
            </w:r>
          </w:p>
        </w:tc>
        <w:tc>
          <w:tcPr>
            <w:tcW w:w="2268" w:type="dxa"/>
          </w:tcPr>
          <w:p w:rsidR="009156EE" w:rsidRDefault="009156EE">
            <w:pPr>
              <w:pStyle w:val="ConsPlusNormal"/>
              <w:jc w:val="center"/>
            </w:pPr>
            <w:r>
              <w:t>Значения критерия конкурсного отбора</w:t>
            </w:r>
          </w:p>
        </w:tc>
        <w:tc>
          <w:tcPr>
            <w:tcW w:w="1701" w:type="dxa"/>
          </w:tcPr>
          <w:p w:rsidR="009156EE" w:rsidRDefault="009156EE">
            <w:pPr>
              <w:pStyle w:val="ConsPlusNormal"/>
              <w:jc w:val="center"/>
            </w:pPr>
            <w:r>
              <w:t>Количество баллов</w:t>
            </w:r>
          </w:p>
        </w:tc>
      </w:tr>
      <w:tr w:rsidR="009156EE">
        <w:tc>
          <w:tcPr>
            <w:tcW w:w="562" w:type="dxa"/>
          </w:tcPr>
          <w:p w:rsidR="009156EE" w:rsidRDefault="009156EE">
            <w:pPr>
              <w:pStyle w:val="ConsPlusNormal"/>
              <w:jc w:val="center"/>
            </w:pPr>
            <w:r>
              <w:t>1</w:t>
            </w:r>
          </w:p>
        </w:tc>
        <w:tc>
          <w:tcPr>
            <w:tcW w:w="3969" w:type="dxa"/>
          </w:tcPr>
          <w:p w:rsidR="009156EE" w:rsidRDefault="009156EE">
            <w:pPr>
              <w:pStyle w:val="ConsPlusNormal"/>
              <w:jc w:val="center"/>
            </w:pPr>
            <w:r>
              <w:t>2</w:t>
            </w:r>
          </w:p>
        </w:tc>
        <w:tc>
          <w:tcPr>
            <w:tcW w:w="2268" w:type="dxa"/>
          </w:tcPr>
          <w:p w:rsidR="009156EE" w:rsidRDefault="009156EE">
            <w:pPr>
              <w:pStyle w:val="ConsPlusNormal"/>
              <w:jc w:val="center"/>
            </w:pPr>
            <w:r>
              <w:t>3</w:t>
            </w:r>
          </w:p>
        </w:tc>
        <w:tc>
          <w:tcPr>
            <w:tcW w:w="1701" w:type="dxa"/>
          </w:tcPr>
          <w:p w:rsidR="009156EE" w:rsidRDefault="009156EE">
            <w:pPr>
              <w:pStyle w:val="ConsPlusNormal"/>
              <w:jc w:val="center"/>
            </w:pPr>
            <w:r>
              <w:t>4</w:t>
            </w:r>
          </w:p>
        </w:tc>
      </w:tr>
      <w:tr w:rsidR="009156EE">
        <w:tc>
          <w:tcPr>
            <w:tcW w:w="562" w:type="dxa"/>
          </w:tcPr>
          <w:p w:rsidR="009156EE" w:rsidRDefault="009156EE">
            <w:pPr>
              <w:pStyle w:val="ConsPlusNormal"/>
              <w:jc w:val="center"/>
            </w:pPr>
            <w:r>
              <w:t>1.</w:t>
            </w:r>
          </w:p>
        </w:tc>
        <w:tc>
          <w:tcPr>
            <w:tcW w:w="7938" w:type="dxa"/>
            <w:gridSpan w:val="3"/>
          </w:tcPr>
          <w:p w:rsidR="009156EE" w:rsidRDefault="009156EE">
            <w:pPr>
              <w:pStyle w:val="ConsPlusNormal"/>
            </w:pPr>
            <w:r>
              <w:t xml:space="preserve">Уровень </w:t>
            </w:r>
            <w:proofErr w:type="spellStart"/>
            <w:r>
              <w:t>софинансирования</w:t>
            </w:r>
            <w:proofErr w:type="spellEnd"/>
            <w:r>
              <w:t xml:space="preserve"> проекта, в том числе:</w:t>
            </w:r>
          </w:p>
        </w:tc>
      </w:tr>
      <w:tr w:rsidR="009156EE">
        <w:tc>
          <w:tcPr>
            <w:tcW w:w="8500" w:type="dxa"/>
            <w:gridSpan w:val="4"/>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3"/>
              <w:gridCol w:w="8114"/>
              <w:gridCol w:w="103"/>
            </w:tblGrid>
            <w:tr w:rsidR="00915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6EE" w:rsidRDefault="00915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56EE" w:rsidRDefault="009156E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9156EE" w:rsidRDefault="009156EE">
                  <w:pPr>
                    <w:pStyle w:val="ConsPlusNormal"/>
                    <w:jc w:val="both"/>
                  </w:pPr>
                  <w:proofErr w:type="spellStart"/>
                  <w:r>
                    <w:rPr>
                      <w:color w:val="392C69"/>
                    </w:rPr>
                    <w:t>КонсультантПлюс</w:t>
                  </w:r>
                  <w:proofErr w:type="spellEnd"/>
                  <w:r>
                    <w:rPr>
                      <w:color w:val="392C69"/>
                    </w:rPr>
                    <w:t>: примечание.</w:t>
                  </w:r>
                </w:p>
                <w:p w:rsidR="009156EE" w:rsidRDefault="009156E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156EE" w:rsidRDefault="009156EE">
                  <w:pPr>
                    <w:pStyle w:val="ConsPlusNormal"/>
                  </w:pPr>
                </w:p>
              </w:tc>
            </w:tr>
          </w:tbl>
          <w:p w:rsidR="009156EE" w:rsidRDefault="009156EE">
            <w:pPr>
              <w:pStyle w:val="ConsPlusNormal"/>
            </w:pPr>
          </w:p>
        </w:tc>
      </w:tr>
      <w:tr w:rsidR="009156EE">
        <w:tc>
          <w:tcPr>
            <w:tcW w:w="562" w:type="dxa"/>
            <w:vMerge w:val="restart"/>
          </w:tcPr>
          <w:p w:rsidR="009156EE" w:rsidRDefault="009156EE">
            <w:pPr>
              <w:pStyle w:val="ConsPlusNormal"/>
              <w:jc w:val="center"/>
            </w:pPr>
            <w:r>
              <w:t>1.2.</w:t>
            </w:r>
          </w:p>
        </w:tc>
        <w:tc>
          <w:tcPr>
            <w:tcW w:w="3969" w:type="dxa"/>
            <w:vMerge w:val="restart"/>
          </w:tcPr>
          <w:p w:rsidR="009156EE" w:rsidRDefault="009156EE">
            <w:pPr>
              <w:pStyle w:val="ConsPlusNormal"/>
            </w:pPr>
            <w:r>
              <w:t xml:space="preserve">Уровень </w:t>
            </w:r>
            <w:proofErr w:type="spellStart"/>
            <w:r>
              <w:t>софинансирования</w:t>
            </w:r>
            <w:proofErr w:type="spellEnd"/>
            <w:r>
              <w:t xml:space="preserve"> со стороны населения (физические лица)</w:t>
            </w:r>
          </w:p>
        </w:tc>
        <w:tc>
          <w:tcPr>
            <w:tcW w:w="2268" w:type="dxa"/>
          </w:tcPr>
          <w:p w:rsidR="009156EE" w:rsidRDefault="009156EE">
            <w:pPr>
              <w:pStyle w:val="ConsPlusNormal"/>
              <w:jc w:val="center"/>
            </w:pPr>
            <w:r>
              <w:t>от 15,01% и выше</w:t>
            </w:r>
          </w:p>
        </w:tc>
        <w:tc>
          <w:tcPr>
            <w:tcW w:w="1701" w:type="dxa"/>
          </w:tcPr>
          <w:p w:rsidR="009156EE" w:rsidRDefault="009156EE">
            <w:pPr>
              <w:pStyle w:val="ConsPlusNormal"/>
              <w:jc w:val="center"/>
            </w:pPr>
            <w:r>
              <w:t>15</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10,01 до 15%</w:t>
            </w:r>
          </w:p>
        </w:tc>
        <w:tc>
          <w:tcPr>
            <w:tcW w:w="1701" w:type="dxa"/>
          </w:tcPr>
          <w:p w:rsidR="009156EE" w:rsidRDefault="009156EE">
            <w:pPr>
              <w:pStyle w:val="ConsPlusNormal"/>
              <w:jc w:val="center"/>
            </w:pPr>
            <w:r>
              <w:t>10</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5,01 до 10%</w:t>
            </w:r>
          </w:p>
        </w:tc>
        <w:tc>
          <w:tcPr>
            <w:tcW w:w="1701" w:type="dxa"/>
          </w:tcPr>
          <w:p w:rsidR="009156EE" w:rsidRDefault="009156EE">
            <w:pPr>
              <w:pStyle w:val="ConsPlusNormal"/>
              <w:jc w:val="center"/>
            </w:pPr>
            <w:r>
              <w:t>5</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1,01 до 5%</w:t>
            </w:r>
          </w:p>
        </w:tc>
        <w:tc>
          <w:tcPr>
            <w:tcW w:w="1701" w:type="dxa"/>
          </w:tcPr>
          <w:p w:rsidR="009156EE" w:rsidRDefault="009156EE">
            <w:pPr>
              <w:pStyle w:val="ConsPlusNormal"/>
              <w:jc w:val="center"/>
            </w:pPr>
            <w:r>
              <w:t>3</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1%</w:t>
            </w:r>
          </w:p>
        </w:tc>
        <w:tc>
          <w:tcPr>
            <w:tcW w:w="1701" w:type="dxa"/>
          </w:tcPr>
          <w:p w:rsidR="009156EE" w:rsidRDefault="009156EE">
            <w:pPr>
              <w:pStyle w:val="ConsPlusNormal"/>
              <w:jc w:val="center"/>
            </w:pPr>
            <w:r>
              <w:t>1</w:t>
            </w:r>
          </w:p>
        </w:tc>
      </w:tr>
      <w:tr w:rsidR="009156EE">
        <w:tc>
          <w:tcPr>
            <w:tcW w:w="562" w:type="dxa"/>
            <w:vMerge w:val="restart"/>
          </w:tcPr>
          <w:p w:rsidR="009156EE" w:rsidRDefault="009156EE">
            <w:pPr>
              <w:pStyle w:val="ConsPlusNormal"/>
              <w:jc w:val="center"/>
            </w:pPr>
            <w:r>
              <w:t>1.3.</w:t>
            </w:r>
          </w:p>
        </w:tc>
        <w:tc>
          <w:tcPr>
            <w:tcW w:w="3969" w:type="dxa"/>
            <w:vMerge w:val="restart"/>
          </w:tcPr>
          <w:p w:rsidR="009156EE" w:rsidRDefault="009156EE">
            <w:pPr>
              <w:pStyle w:val="ConsPlusNormal"/>
            </w:pPr>
            <w:r>
              <w:t xml:space="preserve">Уровень </w:t>
            </w:r>
            <w:proofErr w:type="spellStart"/>
            <w:r>
              <w:t>софинансирования</w:t>
            </w:r>
            <w:proofErr w:type="spellEnd"/>
            <w:r>
              <w:t xml:space="preserve"> из внебюджетных источников (юридические лица и индивидуальные предприниматели), за исключением поступлений от предприятий и организаций муниципальной и государственной форм собственности, в денежной форме</w:t>
            </w:r>
          </w:p>
        </w:tc>
        <w:tc>
          <w:tcPr>
            <w:tcW w:w="2268" w:type="dxa"/>
          </w:tcPr>
          <w:p w:rsidR="009156EE" w:rsidRDefault="009156EE">
            <w:pPr>
              <w:pStyle w:val="ConsPlusNormal"/>
              <w:jc w:val="center"/>
            </w:pPr>
            <w:r>
              <w:t>от 20,01% и выше</w:t>
            </w:r>
          </w:p>
        </w:tc>
        <w:tc>
          <w:tcPr>
            <w:tcW w:w="1701" w:type="dxa"/>
          </w:tcPr>
          <w:p w:rsidR="009156EE" w:rsidRDefault="009156EE">
            <w:pPr>
              <w:pStyle w:val="ConsPlusNormal"/>
              <w:jc w:val="center"/>
            </w:pPr>
            <w:r>
              <w:t>15</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15,01 до 20%</w:t>
            </w:r>
          </w:p>
        </w:tc>
        <w:tc>
          <w:tcPr>
            <w:tcW w:w="1701" w:type="dxa"/>
          </w:tcPr>
          <w:p w:rsidR="009156EE" w:rsidRDefault="009156EE">
            <w:pPr>
              <w:pStyle w:val="ConsPlusNormal"/>
              <w:jc w:val="center"/>
            </w:pPr>
            <w:r>
              <w:t>13</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10,01 до 15%</w:t>
            </w:r>
          </w:p>
        </w:tc>
        <w:tc>
          <w:tcPr>
            <w:tcW w:w="1701" w:type="dxa"/>
          </w:tcPr>
          <w:p w:rsidR="009156EE" w:rsidRDefault="009156EE">
            <w:pPr>
              <w:pStyle w:val="ConsPlusNormal"/>
              <w:jc w:val="center"/>
            </w:pPr>
            <w:r>
              <w:t>10</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5,01 до 10%</w:t>
            </w:r>
          </w:p>
        </w:tc>
        <w:tc>
          <w:tcPr>
            <w:tcW w:w="1701" w:type="dxa"/>
          </w:tcPr>
          <w:p w:rsidR="009156EE" w:rsidRDefault="009156EE">
            <w:pPr>
              <w:pStyle w:val="ConsPlusNormal"/>
              <w:jc w:val="center"/>
            </w:pPr>
            <w:r>
              <w:t>5</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1,01 до 5%</w:t>
            </w:r>
          </w:p>
        </w:tc>
        <w:tc>
          <w:tcPr>
            <w:tcW w:w="1701" w:type="dxa"/>
          </w:tcPr>
          <w:p w:rsidR="009156EE" w:rsidRDefault="009156EE">
            <w:pPr>
              <w:pStyle w:val="ConsPlusNormal"/>
              <w:jc w:val="center"/>
            </w:pPr>
            <w:r>
              <w:t>3</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0,1 до 1%</w:t>
            </w:r>
          </w:p>
        </w:tc>
        <w:tc>
          <w:tcPr>
            <w:tcW w:w="1701" w:type="dxa"/>
          </w:tcPr>
          <w:p w:rsidR="009156EE" w:rsidRDefault="009156EE">
            <w:pPr>
              <w:pStyle w:val="ConsPlusNormal"/>
              <w:jc w:val="center"/>
            </w:pPr>
            <w:r>
              <w:t>1</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отсутствие финансирования</w:t>
            </w:r>
          </w:p>
        </w:tc>
        <w:tc>
          <w:tcPr>
            <w:tcW w:w="1701" w:type="dxa"/>
          </w:tcPr>
          <w:p w:rsidR="009156EE" w:rsidRDefault="009156EE">
            <w:pPr>
              <w:pStyle w:val="ConsPlusNormal"/>
              <w:jc w:val="center"/>
            </w:pPr>
            <w:r>
              <w:t>0</w:t>
            </w:r>
          </w:p>
        </w:tc>
      </w:tr>
      <w:tr w:rsidR="009156EE">
        <w:tc>
          <w:tcPr>
            <w:tcW w:w="562" w:type="dxa"/>
          </w:tcPr>
          <w:p w:rsidR="009156EE" w:rsidRDefault="009156EE">
            <w:pPr>
              <w:pStyle w:val="ConsPlusNormal"/>
              <w:jc w:val="center"/>
            </w:pPr>
            <w:r>
              <w:t>2.</w:t>
            </w:r>
          </w:p>
        </w:tc>
        <w:tc>
          <w:tcPr>
            <w:tcW w:w="7938" w:type="dxa"/>
            <w:gridSpan w:val="3"/>
          </w:tcPr>
          <w:p w:rsidR="009156EE" w:rsidRDefault="009156EE">
            <w:pPr>
              <w:pStyle w:val="ConsPlusNormal"/>
            </w:pPr>
            <w:r>
              <w:t>Социальная эффективность от реализации проекта, в том числе:</w:t>
            </w:r>
          </w:p>
        </w:tc>
      </w:tr>
      <w:tr w:rsidR="009156EE">
        <w:tc>
          <w:tcPr>
            <w:tcW w:w="562" w:type="dxa"/>
            <w:vMerge w:val="restart"/>
          </w:tcPr>
          <w:p w:rsidR="009156EE" w:rsidRDefault="009156EE">
            <w:pPr>
              <w:pStyle w:val="ConsPlusNormal"/>
              <w:jc w:val="center"/>
            </w:pPr>
            <w:r>
              <w:t>2.1.</w:t>
            </w:r>
          </w:p>
        </w:tc>
        <w:tc>
          <w:tcPr>
            <w:tcW w:w="3969" w:type="dxa"/>
            <w:vMerge w:val="restart"/>
          </w:tcPr>
          <w:p w:rsidR="009156EE" w:rsidRDefault="009156EE">
            <w:pPr>
              <w:pStyle w:val="ConsPlusNormal"/>
            </w:pPr>
            <w:r>
              <w:t xml:space="preserve">Доля </w:t>
            </w:r>
            <w:proofErr w:type="spellStart"/>
            <w:r>
              <w:t>благополучателей</w:t>
            </w:r>
            <w:proofErr w:type="spellEnd"/>
            <w:r>
              <w:t xml:space="preserve"> в общей численности населения населенного пункта &lt;*&gt;</w:t>
            </w:r>
          </w:p>
          <w:p w:rsidR="009156EE" w:rsidRDefault="009156EE">
            <w:pPr>
              <w:pStyle w:val="ConsPlusNormal"/>
              <w:jc w:val="both"/>
            </w:pPr>
            <w:r>
              <w:t>--------------------------------</w:t>
            </w:r>
          </w:p>
          <w:p w:rsidR="009156EE" w:rsidRDefault="009156EE">
            <w:pPr>
              <w:pStyle w:val="ConsPlusNormal"/>
            </w:pPr>
            <w:r>
              <w:t xml:space="preserve">&lt;*&gt; (Общее количество </w:t>
            </w:r>
            <w:proofErr w:type="spellStart"/>
            <w:r>
              <w:t>благополучателей</w:t>
            </w:r>
            <w:proofErr w:type="spellEnd"/>
            <w:r>
              <w:t xml:space="preserve"> / количество жителей населенного пункта) х 100</w:t>
            </w:r>
          </w:p>
        </w:tc>
        <w:tc>
          <w:tcPr>
            <w:tcW w:w="2268" w:type="dxa"/>
          </w:tcPr>
          <w:p w:rsidR="009156EE" w:rsidRDefault="009156EE">
            <w:pPr>
              <w:pStyle w:val="ConsPlusNormal"/>
              <w:jc w:val="center"/>
            </w:pPr>
            <w:r>
              <w:t>свыше 10,01%</w:t>
            </w:r>
          </w:p>
        </w:tc>
        <w:tc>
          <w:tcPr>
            <w:tcW w:w="1701" w:type="dxa"/>
          </w:tcPr>
          <w:p w:rsidR="009156EE" w:rsidRDefault="009156EE">
            <w:pPr>
              <w:pStyle w:val="ConsPlusNormal"/>
              <w:jc w:val="center"/>
            </w:pPr>
            <w:r>
              <w:t>10</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5,01 до 10%</w:t>
            </w:r>
          </w:p>
        </w:tc>
        <w:tc>
          <w:tcPr>
            <w:tcW w:w="1701" w:type="dxa"/>
          </w:tcPr>
          <w:p w:rsidR="009156EE" w:rsidRDefault="009156EE">
            <w:pPr>
              <w:pStyle w:val="ConsPlusNormal"/>
              <w:jc w:val="center"/>
            </w:pPr>
            <w:r>
              <w:t>7</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1,01 до 5%</w:t>
            </w:r>
          </w:p>
        </w:tc>
        <w:tc>
          <w:tcPr>
            <w:tcW w:w="1701" w:type="dxa"/>
          </w:tcPr>
          <w:p w:rsidR="009156EE" w:rsidRDefault="009156EE">
            <w:pPr>
              <w:pStyle w:val="ConsPlusNormal"/>
              <w:jc w:val="center"/>
            </w:pPr>
            <w:r>
              <w:t>5</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до 1%</w:t>
            </w:r>
          </w:p>
        </w:tc>
        <w:tc>
          <w:tcPr>
            <w:tcW w:w="1701" w:type="dxa"/>
          </w:tcPr>
          <w:p w:rsidR="009156EE" w:rsidRDefault="009156EE">
            <w:pPr>
              <w:pStyle w:val="ConsPlusNormal"/>
              <w:jc w:val="center"/>
            </w:pPr>
            <w:r>
              <w:t>1</w:t>
            </w:r>
          </w:p>
        </w:tc>
      </w:tr>
      <w:tr w:rsidR="009156EE">
        <w:tc>
          <w:tcPr>
            <w:tcW w:w="562" w:type="dxa"/>
          </w:tcPr>
          <w:p w:rsidR="009156EE" w:rsidRDefault="009156EE">
            <w:pPr>
              <w:pStyle w:val="ConsPlusNormal"/>
              <w:jc w:val="center"/>
            </w:pPr>
            <w:r>
              <w:t>2.2.</w:t>
            </w:r>
          </w:p>
        </w:tc>
        <w:tc>
          <w:tcPr>
            <w:tcW w:w="3969" w:type="dxa"/>
          </w:tcPr>
          <w:p w:rsidR="009156EE" w:rsidRDefault="009156EE">
            <w:pPr>
              <w:pStyle w:val="ConsPlusNormal"/>
            </w:pPr>
            <w:r>
              <w:t>Проект направлен на решение вопросов, затрагивающих проблемы граждан с ограниченными возможностями здоровья, иных социальных групп</w:t>
            </w:r>
          </w:p>
        </w:tc>
        <w:tc>
          <w:tcPr>
            <w:tcW w:w="2268" w:type="dxa"/>
          </w:tcPr>
          <w:p w:rsidR="009156EE" w:rsidRDefault="009156EE">
            <w:pPr>
              <w:pStyle w:val="ConsPlusNormal"/>
              <w:jc w:val="center"/>
            </w:pPr>
            <w:r>
              <w:t>да/нет</w:t>
            </w:r>
          </w:p>
        </w:tc>
        <w:tc>
          <w:tcPr>
            <w:tcW w:w="1701" w:type="dxa"/>
          </w:tcPr>
          <w:p w:rsidR="009156EE" w:rsidRDefault="009156EE">
            <w:pPr>
              <w:pStyle w:val="ConsPlusNormal"/>
              <w:jc w:val="center"/>
            </w:pPr>
            <w:r>
              <w:t>1/0</w:t>
            </w:r>
          </w:p>
        </w:tc>
      </w:tr>
      <w:tr w:rsidR="009156EE">
        <w:tc>
          <w:tcPr>
            <w:tcW w:w="562" w:type="dxa"/>
          </w:tcPr>
          <w:p w:rsidR="009156EE" w:rsidRDefault="009156EE">
            <w:pPr>
              <w:pStyle w:val="ConsPlusNormal"/>
              <w:jc w:val="center"/>
            </w:pPr>
            <w:r>
              <w:t>2.3.</w:t>
            </w:r>
          </w:p>
        </w:tc>
        <w:tc>
          <w:tcPr>
            <w:tcW w:w="3969" w:type="dxa"/>
          </w:tcPr>
          <w:p w:rsidR="009156EE" w:rsidRDefault="009156EE">
            <w:pPr>
              <w:pStyle w:val="ConsPlusNormal"/>
            </w:pPr>
            <w:r>
              <w:t>Новизна и наличие творческой составляющей</w:t>
            </w:r>
          </w:p>
        </w:tc>
        <w:tc>
          <w:tcPr>
            <w:tcW w:w="2268" w:type="dxa"/>
          </w:tcPr>
          <w:p w:rsidR="009156EE" w:rsidRDefault="009156EE">
            <w:pPr>
              <w:pStyle w:val="ConsPlusNormal"/>
              <w:jc w:val="center"/>
            </w:pPr>
            <w:r>
              <w:t>да/нет</w:t>
            </w:r>
          </w:p>
        </w:tc>
        <w:tc>
          <w:tcPr>
            <w:tcW w:w="1701" w:type="dxa"/>
          </w:tcPr>
          <w:p w:rsidR="009156EE" w:rsidRDefault="009156EE">
            <w:pPr>
              <w:pStyle w:val="ConsPlusNormal"/>
              <w:jc w:val="center"/>
            </w:pPr>
            <w:r>
              <w:t>1/0</w:t>
            </w:r>
          </w:p>
        </w:tc>
      </w:tr>
      <w:tr w:rsidR="009156EE">
        <w:tc>
          <w:tcPr>
            <w:tcW w:w="562" w:type="dxa"/>
          </w:tcPr>
          <w:p w:rsidR="009156EE" w:rsidRDefault="009156EE">
            <w:pPr>
              <w:pStyle w:val="ConsPlusNormal"/>
              <w:jc w:val="center"/>
            </w:pPr>
            <w:r>
              <w:t>3.</w:t>
            </w:r>
          </w:p>
        </w:tc>
        <w:tc>
          <w:tcPr>
            <w:tcW w:w="7938" w:type="dxa"/>
            <w:gridSpan w:val="3"/>
          </w:tcPr>
          <w:p w:rsidR="009156EE" w:rsidRDefault="009156EE">
            <w:pPr>
              <w:pStyle w:val="ConsPlusNormal"/>
            </w:pPr>
            <w:r>
              <w:t>Степень участия населения в определении проблемы, на решение которой направлен проект, в том числе:</w:t>
            </w:r>
          </w:p>
        </w:tc>
      </w:tr>
      <w:tr w:rsidR="009156EE">
        <w:tc>
          <w:tcPr>
            <w:tcW w:w="562" w:type="dxa"/>
            <w:vMerge w:val="restart"/>
          </w:tcPr>
          <w:p w:rsidR="009156EE" w:rsidRDefault="009156EE">
            <w:pPr>
              <w:pStyle w:val="ConsPlusNormal"/>
              <w:jc w:val="center"/>
            </w:pPr>
            <w:r>
              <w:lastRenderedPageBreak/>
              <w:t>3.1.</w:t>
            </w:r>
          </w:p>
        </w:tc>
        <w:tc>
          <w:tcPr>
            <w:tcW w:w="3969" w:type="dxa"/>
            <w:vMerge w:val="restart"/>
          </w:tcPr>
          <w:p w:rsidR="009156EE" w:rsidRDefault="009156EE">
            <w:pPr>
              <w:pStyle w:val="ConsPlusNormal"/>
            </w:pPr>
            <w:r>
              <w:t>Доля участия населения населенного пункта в проведении мероприятий, посвященных предварительному обсуждению проекта (анкеты, протоколы собраний, в социальных сетях и т.д.) &lt;*&gt;</w:t>
            </w:r>
          </w:p>
          <w:p w:rsidR="009156EE" w:rsidRDefault="009156EE">
            <w:pPr>
              <w:pStyle w:val="ConsPlusNormal"/>
              <w:jc w:val="both"/>
            </w:pPr>
            <w:r>
              <w:t>--------------------------------</w:t>
            </w:r>
          </w:p>
          <w:p w:rsidR="009156EE" w:rsidRDefault="009156EE">
            <w:pPr>
              <w:pStyle w:val="ConsPlusNormal"/>
            </w:pPr>
            <w:r>
              <w:t>&lt;*&gt; (Количество подписей (голосов) / количество жителей населенного пункта) х 100</w:t>
            </w:r>
          </w:p>
        </w:tc>
        <w:tc>
          <w:tcPr>
            <w:tcW w:w="2268" w:type="dxa"/>
          </w:tcPr>
          <w:p w:rsidR="009156EE" w:rsidRDefault="009156EE">
            <w:pPr>
              <w:pStyle w:val="ConsPlusNormal"/>
              <w:jc w:val="center"/>
            </w:pPr>
            <w:r>
              <w:t>свыше 10,01%</w:t>
            </w:r>
          </w:p>
        </w:tc>
        <w:tc>
          <w:tcPr>
            <w:tcW w:w="1701" w:type="dxa"/>
          </w:tcPr>
          <w:p w:rsidR="009156EE" w:rsidRDefault="009156EE">
            <w:pPr>
              <w:pStyle w:val="ConsPlusNormal"/>
              <w:jc w:val="center"/>
            </w:pPr>
            <w:r>
              <w:t>10</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5,01 до 10%</w:t>
            </w:r>
          </w:p>
        </w:tc>
        <w:tc>
          <w:tcPr>
            <w:tcW w:w="1701" w:type="dxa"/>
          </w:tcPr>
          <w:p w:rsidR="009156EE" w:rsidRDefault="009156EE">
            <w:pPr>
              <w:pStyle w:val="ConsPlusNormal"/>
              <w:jc w:val="center"/>
            </w:pPr>
            <w:r>
              <w:t>7</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от 1,01 до 5%</w:t>
            </w:r>
          </w:p>
        </w:tc>
        <w:tc>
          <w:tcPr>
            <w:tcW w:w="1701" w:type="dxa"/>
          </w:tcPr>
          <w:p w:rsidR="009156EE" w:rsidRDefault="009156EE">
            <w:pPr>
              <w:pStyle w:val="ConsPlusNormal"/>
              <w:jc w:val="center"/>
            </w:pPr>
            <w:r>
              <w:t>5</w:t>
            </w:r>
          </w:p>
        </w:tc>
      </w:tr>
      <w:tr w:rsidR="009156EE">
        <w:tc>
          <w:tcPr>
            <w:tcW w:w="562" w:type="dxa"/>
            <w:vMerge/>
          </w:tcPr>
          <w:p w:rsidR="009156EE" w:rsidRDefault="009156EE">
            <w:pPr>
              <w:pStyle w:val="ConsPlusNormal"/>
            </w:pPr>
          </w:p>
        </w:tc>
        <w:tc>
          <w:tcPr>
            <w:tcW w:w="3969" w:type="dxa"/>
            <w:vMerge/>
          </w:tcPr>
          <w:p w:rsidR="009156EE" w:rsidRDefault="009156EE">
            <w:pPr>
              <w:pStyle w:val="ConsPlusNormal"/>
            </w:pPr>
          </w:p>
        </w:tc>
        <w:tc>
          <w:tcPr>
            <w:tcW w:w="2268" w:type="dxa"/>
          </w:tcPr>
          <w:p w:rsidR="009156EE" w:rsidRDefault="009156EE">
            <w:pPr>
              <w:pStyle w:val="ConsPlusNormal"/>
              <w:jc w:val="center"/>
            </w:pPr>
            <w:r>
              <w:t>до 1%</w:t>
            </w:r>
          </w:p>
        </w:tc>
        <w:tc>
          <w:tcPr>
            <w:tcW w:w="1701" w:type="dxa"/>
          </w:tcPr>
          <w:p w:rsidR="009156EE" w:rsidRDefault="009156EE">
            <w:pPr>
              <w:pStyle w:val="ConsPlusNormal"/>
              <w:jc w:val="center"/>
            </w:pPr>
            <w:r>
              <w:t>1</w:t>
            </w:r>
          </w:p>
        </w:tc>
      </w:tr>
      <w:tr w:rsidR="009156EE">
        <w:tc>
          <w:tcPr>
            <w:tcW w:w="562" w:type="dxa"/>
          </w:tcPr>
          <w:p w:rsidR="009156EE" w:rsidRDefault="009156EE">
            <w:pPr>
              <w:pStyle w:val="ConsPlusNormal"/>
              <w:jc w:val="center"/>
            </w:pPr>
            <w:r>
              <w:t>4.</w:t>
            </w:r>
          </w:p>
        </w:tc>
        <w:tc>
          <w:tcPr>
            <w:tcW w:w="7938" w:type="dxa"/>
            <w:gridSpan w:val="3"/>
          </w:tcPr>
          <w:p w:rsidR="009156EE" w:rsidRDefault="009156EE">
            <w:pPr>
              <w:pStyle w:val="ConsPlusNormal"/>
            </w:pPr>
            <w:r>
              <w:t>Степень участия жителей муниципального образования Республики Дагестан и иных заинтересованных лиц в нефинансовой форме в реализации инициативного проекта</w:t>
            </w:r>
          </w:p>
        </w:tc>
      </w:tr>
      <w:tr w:rsidR="009156EE">
        <w:tc>
          <w:tcPr>
            <w:tcW w:w="562" w:type="dxa"/>
          </w:tcPr>
          <w:p w:rsidR="009156EE" w:rsidRDefault="009156EE">
            <w:pPr>
              <w:pStyle w:val="ConsPlusNormal"/>
              <w:jc w:val="center"/>
            </w:pPr>
            <w:r>
              <w:t>4.1.</w:t>
            </w:r>
          </w:p>
        </w:tc>
        <w:tc>
          <w:tcPr>
            <w:tcW w:w="3969" w:type="dxa"/>
          </w:tcPr>
          <w:p w:rsidR="009156EE" w:rsidRDefault="009156EE">
            <w:pPr>
              <w:pStyle w:val="ConsPlusNormal"/>
            </w:pPr>
            <w:r>
              <w:t>Трудовое участие</w:t>
            </w:r>
          </w:p>
        </w:tc>
        <w:tc>
          <w:tcPr>
            <w:tcW w:w="2268" w:type="dxa"/>
          </w:tcPr>
          <w:p w:rsidR="009156EE" w:rsidRDefault="009156EE">
            <w:pPr>
              <w:pStyle w:val="ConsPlusNormal"/>
              <w:jc w:val="center"/>
            </w:pPr>
            <w:r>
              <w:t>да/нет</w:t>
            </w:r>
          </w:p>
        </w:tc>
        <w:tc>
          <w:tcPr>
            <w:tcW w:w="1701" w:type="dxa"/>
          </w:tcPr>
          <w:p w:rsidR="009156EE" w:rsidRDefault="009156EE">
            <w:pPr>
              <w:pStyle w:val="ConsPlusNormal"/>
              <w:jc w:val="center"/>
            </w:pPr>
            <w:r>
              <w:t>1/0</w:t>
            </w:r>
          </w:p>
        </w:tc>
      </w:tr>
      <w:tr w:rsidR="009156EE">
        <w:tc>
          <w:tcPr>
            <w:tcW w:w="562" w:type="dxa"/>
          </w:tcPr>
          <w:p w:rsidR="009156EE" w:rsidRDefault="009156EE">
            <w:pPr>
              <w:pStyle w:val="ConsPlusNormal"/>
              <w:jc w:val="center"/>
            </w:pPr>
            <w:r>
              <w:t>4.2.</w:t>
            </w:r>
          </w:p>
        </w:tc>
        <w:tc>
          <w:tcPr>
            <w:tcW w:w="3969" w:type="dxa"/>
          </w:tcPr>
          <w:p w:rsidR="009156EE" w:rsidRDefault="009156EE">
            <w:pPr>
              <w:pStyle w:val="ConsPlusNormal"/>
            </w:pPr>
            <w:r>
              <w:t>Предоставление строительной техники</w:t>
            </w:r>
          </w:p>
        </w:tc>
        <w:tc>
          <w:tcPr>
            <w:tcW w:w="2268" w:type="dxa"/>
          </w:tcPr>
          <w:p w:rsidR="009156EE" w:rsidRDefault="009156EE">
            <w:pPr>
              <w:pStyle w:val="ConsPlusNormal"/>
              <w:jc w:val="center"/>
            </w:pPr>
            <w:r>
              <w:t>да/нет</w:t>
            </w:r>
          </w:p>
        </w:tc>
        <w:tc>
          <w:tcPr>
            <w:tcW w:w="1701" w:type="dxa"/>
          </w:tcPr>
          <w:p w:rsidR="009156EE" w:rsidRDefault="009156EE">
            <w:pPr>
              <w:pStyle w:val="ConsPlusNormal"/>
              <w:jc w:val="center"/>
            </w:pPr>
            <w:r>
              <w:t>1/0</w:t>
            </w:r>
          </w:p>
        </w:tc>
      </w:tr>
      <w:tr w:rsidR="009156EE">
        <w:tc>
          <w:tcPr>
            <w:tcW w:w="562" w:type="dxa"/>
          </w:tcPr>
          <w:p w:rsidR="009156EE" w:rsidRDefault="009156EE">
            <w:pPr>
              <w:pStyle w:val="ConsPlusNormal"/>
              <w:jc w:val="center"/>
            </w:pPr>
            <w:r>
              <w:t>4.3.</w:t>
            </w:r>
          </w:p>
        </w:tc>
        <w:tc>
          <w:tcPr>
            <w:tcW w:w="3969" w:type="dxa"/>
          </w:tcPr>
          <w:p w:rsidR="009156EE" w:rsidRDefault="009156EE">
            <w:pPr>
              <w:pStyle w:val="ConsPlusNormal"/>
            </w:pPr>
            <w:r>
              <w:t>Предоставление материалов</w:t>
            </w:r>
          </w:p>
        </w:tc>
        <w:tc>
          <w:tcPr>
            <w:tcW w:w="2268" w:type="dxa"/>
          </w:tcPr>
          <w:p w:rsidR="009156EE" w:rsidRDefault="009156EE">
            <w:pPr>
              <w:pStyle w:val="ConsPlusNormal"/>
              <w:jc w:val="center"/>
            </w:pPr>
            <w:r>
              <w:t>да/нет</w:t>
            </w:r>
          </w:p>
        </w:tc>
        <w:tc>
          <w:tcPr>
            <w:tcW w:w="1701" w:type="dxa"/>
          </w:tcPr>
          <w:p w:rsidR="009156EE" w:rsidRDefault="009156EE">
            <w:pPr>
              <w:pStyle w:val="ConsPlusNormal"/>
              <w:jc w:val="center"/>
            </w:pPr>
            <w:r>
              <w:t>1/0</w:t>
            </w:r>
          </w:p>
        </w:tc>
      </w:tr>
      <w:tr w:rsidR="009156EE">
        <w:tc>
          <w:tcPr>
            <w:tcW w:w="562" w:type="dxa"/>
          </w:tcPr>
          <w:p w:rsidR="009156EE" w:rsidRDefault="009156EE">
            <w:pPr>
              <w:pStyle w:val="ConsPlusNormal"/>
              <w:jc w:val="center"/>
            </w:pPr>
            <w:r>
              <w:t>4.4.</w:t>
            </w:r>
          </w:p>
        </w:tc>
        <w:tc>
          <w:tcPr>
            <w:tcW w:w="3969" w:type="dxa"/>
          </w:tcPr>
          <w:p w:rsidR="009156EE" w:rsidRDefault="009156EE">
            <w:pPr>
              <w:pStyle w:val="ConsPlusNormal"/>
            </w:pPr>
            <w:r>
              <w:t>Иные формы участия</w:t>
            </w:r>
          </w:p>
        </w:tc>
        <w:tc>
          <w:tcPr>
            <w:tcW w:w="2268" w:type="dxa"/>
          </w:tcPr>
          <w:p w:rsidR="009156EE" w:rsidRDefault="009156EE">
            <w:pPr>
              <w:pStyle w:val="ConsPlusNormal"/>
              <w:jc w:val="center"/>
            </w:pPr>
            <w:r>
              <w:t>да/нет</w:t>
            </w:r>
          </w:p>
        </w:tc>
        <w:tc>
          <w:tcPr>
            <w:tcW w:w="1701" w:type="dxa"/>
          </w:tcPr>
          <w:p w:rsidR="009156EE" w:rsidRDefault="009156EE">
            <w:pPr>
              <w:pStyle w:val="ConsPlusNormal"/>
              <w:jc w:val="center"/>
            </w:pPr>
            <w:r>
              <w:t>1/0</w:t>
            </w:r>
          </w:p>
        </w:tc>
      </w:tr>
      <w:tr w:rsidR="009156EE">
        <w:tc>
          <w:tcPr>
            <w:tcW w:w="562" w:type="dxa"/>
          </w:tcPr>
          <w:p w:rsidR="009156EE" w:rsidRDefault="009156EE">
            <w:pPr>
              <w:pStyle w:val="ConsPlusNormal"/>
              <w:jc w:val="center"/>
            </w:pPr>
            <w:r>
              <w:t>5.</w:t>
            </w:r>
          </w:p>
        </w:tc>
        <w:tc>
          <w:tcPr>
            <w:tcW w:w="7938" w:type="dxa"/>
            <w:gridSpan w:val="3"/>
          </w:tcPr>
          <w:p w:rsidR="009156EE" w:rsidRDefault="009156EE">
            <w:pPr>
              <w:pStyle w:val="ConsPlusNormal"/>
            </w:pPr>
            <w:r>
              <w:t>Информирование населения о проекте, в том числе:</w:t>
            </w:r>
          </w:p>
        </w:tc>
      </w:tr>
      <w:tr w:rsidR="009156EE">
        <w:tc>
          <w:tcPr>
            <w:tcW w:w="562" w:type="dxa"/>
            <w:vMerge w:val="restart"/>
          </w:tcPr>
          <w:p w:rsidR="009156EE" w:rsidRDefault="009156EE">
            <w:pPr>
              <w:pStyle w:val="ConsPlusNormal"/>
              <w:jc w:val="center"/>
            </w:pPr>
            <w:r>
              <w:t>5.1.</w:t>
            </w:r>
          </w:p>
        </w:tc>
        <w:tc>
          <w:tcPr>
            <w:tcW w:w="3969" w:type="dxa"/>
          </w:tcPr>
          <w:p w:rsidR="009156EE" w:rsidRDefault="009156EE">
            <w:pPr>
              <w:pStyle w:val="ConsPlusNormal"/>
            </w:pPr>
            <w:r>
              <w:t>Освещение информации о проекте:</w:t>
            </w:r>
          </w:p>
        </w:tc>
        <w:tc>
          <w:tcPr>
            <w:tcW w:w="2268" w:type="dxa"/>
          </w:tcPr>
          <w:p w:rsidR="009156EE" w:rsidRDefault="009156EE">
            <w:pPr>
              <w:pStyle w:val="ConsPlusNormal"/>
            </w:pPr>
          </w:p>
        </w:tc>
        <w:tc>
          <w:tcPr>
            <w:tcW w:w="1701" w:type="dxa"/>
          </w:tcPr>
          <w:p w:rsidR="009156EE" w:rsidRDefault="009156EE">
            <w:pPr>
              <w:pStyle w:val="ConsPlusNormal"/>
            </w:pPr>
          </w:p>
        </w:tc>
      </w:tr>
      <w:tr w:rsidR="009156EE">
        <w:tc>
          <w:tcPr>
            <w:tcW w:w="562" w:type="dxa"/>
            <w:vMerge/>
          </w:tcPr>
          <w:p w:rsidR="009156EE" w:rsidRDefault="009156EE">
            <w:pPr>
              <w:pStyle w:val="ConsPlusNormal"/>
            </w:pPr>
          </w:p>
        </w:tc>
        <w:tc>
          <w:tcPr>
            <w:tcW w:w="3969" w:type="dxa"/>
          </w:tcPr>
          <w:p w:rsidR="009156EE" w:rsidRDefault="009156EE">
            <w:pPr>
              <w:pStyle w:val="ConsPlusNormal"/>
            </w:pPr>
            <w:r>
              <w:t>Сайт администрации муниципального образования</w:t>
            </w:r>
          </w:p>
        </w:tc>
        <w:tc>
          <w:tcPr>
            <w:tcW w:w="2268" w:type="dxa"/>
          </w:tcPr>
          <w:p w:rsidR="009156EE" w:rsidRDefault="009156EE">
            <w:pPr>
              <w:pStyle w:val="ConsPlusNormal"/>
            </w:pPr>
          </w:p>
        </w:tc>
        <w:tc>
          <w:tcPr>
            <w:tcW w:w="1701" w:type="dxa"/>
          </w:tcPr>
          <w:p w:rsidR="009156EE" w:rsidRDefault="009156EE">
            <w:pPr>
              <w:pStyle w:val="ConsPlusNormal"/>
              <w:jc w:val="center"/>
            </w:pPr>
            <w:r>
              <w:t>1</w:t>
            </w:r>
          </w:p>
        </w:tc>
      </w:tr>
      <w:tr w:rsidR="009156EE">
        <w:tc>
          <w:tcPr>
            <w:tcW w:w="562" w:type="dxa"/>
            <w:vMerge/>
          </w:tcPr>
          <w:p w:rsidR="009156EE" w:rsidRDefault="009156EE">
            <w:pPr>
              <w:pStyle w:val="ConsPlusNormal"/>
            </w:pPr>
          </w:p>
        </w:tc>
        <w:tc>
          <w:tcPr>
            <w:tcW w:w="3969" w:type="dxa"/>
          </w:tcPr>
          <w:p w:rsidR="009156EE" w:rsidRDefault="009156EE">
            <w:pPr>
              <w:pStyle w:val="ConsPlusNormal"/>
            </w:pPr>
            <w:r>
              <w:t>Телевидение</w:t>
            </w:r>
          </w:p>
        </w:tc>
        <w:tc>
          <w:tcPr>
            <w:tcW w:w="2268" w:type="dxa"/>
          </w:tcPr>
          <w:p w:rsidR="009156EE" w:rsidRDefault="009156EE">
            <w:pPr>
              <w:pStyle w:val="ConsPlusNormal"/>
            </w:pPr>
          </w:p>
        </w:tc>
        <w:tc>
          <w:tcPr>
            <w:tcW w:w="1701" w:type="dxa"/>
          </w:tcPr>
          <w:p w:rsidR="009156EE" w:rsidRDefault="009156EE">
            <w:pPr>
              <w:pStyle w:val="ConsPlusNormal"/>
              <w:jc w:val="center"/>
            </w:pPr>
            <w:r>
              <w:t>1</w:t>
            </w:r>
          </w:p>
        </w:tc>
      </w:tr>
      <w:tr w:rsidR="009156EE">
        <w:tc>
          <w:tcPr>
            <w:tcW w:w="562" w:type="dxa"/>
            <w:vMerge/>
          </w:tcPr>
          <w:p w:rsidR="009156EE" w:rsidRDefault="009156EE">
            <w:pPr>
              <w:pStyle w:val="ConsPlusNormal"/>
            </w:pPr>
          </w:p>
        </w:tc>
        <w:tc>
          <w:tcPr>
            <w:tcW w:w="3969" w:type="dxa"/>
          </w:tcPr>
          <w:p w:rsidR="009156EE" w:rsidRDefault="009156EE">
            <w:pPr>
              <w:pStyle w:val="ConsPlusNormal"/>
            </w:pPr>
            <w:r>
              <w:t>Социальные сети и мессенджеры</w:t>
            </w:r>
          </w:p>
        </w:tc>
        <w:tc>
          <w:tcPr>
            <w:tcW w:w="2268" w:type="dxa"/>
          </w:tcPr>
          <w:p w:rsidR="009156EE" w:rsidRDefault="009156EE">
            <w:pPr>
              <w:pStyle w:val="ConsPlusNormal"/>
            </w:pPr>
          </w:p>
        </w:tc>
        <w:tc>
          <w:tcPr>
            <w:tcW w:w="1701" w:type="dxa"/>
          </w:tcPr>
          <w:p w:rsidR="009156EE" w:rsidRDefault="009156EE">
            <w:pPr>
              <w:pStyle w:val="ConsPlusNormal"/>
              <w:jc w:val="center"/>
            </w:pPr>
            <w:r>
              <w:t>1</w:t>
            </w:r>
          </w:p>
        </w:tc>
      </w:tr>
      <w:tr w:rsidR="009156EE">
        <w:tc>
          <w:tcPr>
            <w:tcW w:w="562" w:type="dxa"/>
            <w:vMerge/>
          </w:tcPr>
          <w:p w:rsidR="009156EE" w:rsidRDefault="009156EE">
            <w:pPr>
              <w:pStyle w:val="ConsPlusNormal"/>
            </w:pPr>
          </w:p>
        </w:tc>
        <w:tc>
          <w:tcPr>
            <w:tcW w:w="3969" w:type="dxa"/>
          </w:tcPr>
          <w:p w:rsidR="009156EE" w:rsidRDefault="009156EE">
            <w:pPr>
              <w:pStyle w:val="ConsPlusNormal"/>
            </w:pPr>
            <w:r>
              <w:t>Печатные издания</w:t>
            </w:r>
          </w:p>
        </w:tc>
        <w:tc>
          <w:tcPr>
            <w:tcW w:w="2268" w:type="dxa"/>
          </w:tcPr>
          <w:p w:rsidR="009156EE" w:rsidRDefault="009156EE">
            <w:pPr>
              <w:pStyle w:val="ConsPlusNormal"/>
            </w:pPr>
          </w:p>
        </w:tc>
        <w:tc>
          <w:tcPr>
            <w:tcW w:w="1701" w:type="dxa"/>
          </w:tcPr>
          <w:p w:rsidR="009156EE" w:rsidRDefault="009156EE">
            <w:pPr>
              <w:pStyle w:val="ConsPlusNormal"/>
              <w:jc w:val="center"/>
            </w:pPr>
            <w:r>
              <w:t>1</w:t>
            </w:r>
          </w:p>
        </w:tc>
      </w:tr>
      <w:tr w:rsidR="009156EE">
        <w:tc>
          <w:tcPr>
            <w:tcW w:w="562" w:type="dxa"/>
            <w:vMerge/>
          </w:tcPr>
          <w:p w:rsidR="009156EE" w:rsidRDefault="009156EE">
            <w:pPr>
              <w:pStyle w:val="ConsPlusNormal"/>
            </w:pPr>
          </w:p>
        </w:tc>
        <w:tc>
          <w:tcPr>
            <w:tcW w:w="3969" w:type="dxa"/>
          </w:tcPr>
          <w:p w:rsidR="009156EE" w:rsidRDefault="009156EE">
            <w:pPr>
              <w:pStyle w:val="ConsPlusNormal"/>
            </w:pPr>
            <w:r>
              <w:t>Электронные издания</w:t>
            </w:r>
          </w:p>
        </w:tc>
        <w:tc>
          <w:tcPr>
            <w:tcW w:w="2268" w:type="dxa"/>
          </w:tcPr>
          <w:p w:rsidR="009156EE" w:rsidRDefault="009156EE">
            <w:pPr>
              <w:pStyle w:val="ConsPlusNormal"/>
            </w:pPr>
          </w:p>
        </w:tc>
        <w:tc>
          <w:tcPr>
            <w:tcW w:w="1701" w:type="dxa"/>
          </w:tcPr>
          <w:p w:rsidR="009156EE" w:rsidRDefault="009156EE">
            <w:pPr>
              <w:pStyle w:val="ConsPlusNormal"/>
              <w:jc w:val="center"/>
            </w:pPr>
            <w:r>
              <w:t>1</w:t>
            </w:r>
          </w:p>
        </w:tc>
      </w:tr>
      <w:tr w:rsidR="009156EE">
        <w:tc>
          <w:tcPr>
            <w:tcW w:w="562" w:type="dxa"/>
            <w:vMerge/>
          </w:tcPr>
          <w:p w:rsidR="009156EE" w:rsidRDefault="009156EE">
            <w:pPr>
              <w:pStyle w:val="ConsPlusNormal"/>
            </w:pPr>
          </w:p>
        </w:tc>
        <w:tc>
          <w:tcPr>
            <w:tcW w:w="3969" w:type="dxa"/>
          </w:tcPr>
          <w:p w:rsidR="009156EE" w:rsidRDefault="009156EE">
            <w:pPr>
              <w:pStyle w:val="ConsPlusNormal"/>
            </w:pPr>
            <w:r>
              <w:t>Объявление</w:t>
            </w:r>
          </w:p>
        </w:tc>
        <w:tc>
          <w:tcPr>
            <w:tcW w:w="2268" w:type="dxa"/>
          </w:tcPr>
          <w:p w:rsidR="009156EE" w:rsidRDefault="009156EE">
            <w:pPr>
              <w:pStyle w:val="ConsPlusNormal"/>
            </w:pPr>
          </w:p>
        </w:tc>
        <w:tc>
          <w:tcPr>
            <w:tcW w:w="1701" w:type="dxa"/>
          </w:tcPr>
          <w:p w:rsidR="009156EE" w:rsidRDefault="009156EE">
            <w:pPr>
              <w:pStyle w:val="ConsPlusNormal"/>
              <w:jc w:val="center"/>
            </w:pPr>
            <w:r>
              <w:t>1</w:t>
            </w:r>
          </w:p>
        </w:tc>
      </w:tr>
    </w:tbl>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right"/>
      </w:pPr>
      <w:r>
        <w:t>Приложение N 2</w:t>
      </w:r>
    </w:p>
    <w:p w:rsidR="009156EE" w:rsidRDefault="009156EE">
      <w:pPr>
        <w:pStyle w:val="ConsPlusNormal"/>
        <w:jc w:val="right"/>
      </w:pPr>
      <w:r>
        <w:t>к Порядку проведения конкурсного отбора</w:t>
      </w:r>
    </w:p>
    <w:p w:rsidR="009156EE" w:rsidRDefault="009156EE">
      <w:pPr>
        <w:pStyle w:val="ConsPlusNormal"/>
        <w:jc w:val="right"/>
      </w:pPr>
      <w:r>
        <w:t>инициативных проектов, направленных</w:t>
      </w:r>
    </w:p>
    <w:p w:rsidR="009156EE" w:rsidRDefault="009156EE">
      <w:pPr>
        <w:pStyle w:val="ConsPlusNormal"/>
        <w:jc w:val="right"/>
      </w:pPr>
      <w:r>
        <w:t>на решение вопросов местного значения</w:t>
      </w:r>
    </w:p>
    <w:p w:rsidR="009156EE" w:rsidRDefault="009156EE">
      <w:pPr>
        <w:pStyle w:val="ConsPlusNormal"/>
        <w:jc w:val="right"/>
      </w:pPr>
      <w:r>
        <w:t>по развитию общественной инфраструктуры</w:t>
      </w:r>
    </w:p>
    <w:p w:rsidR="009156EE" w:rsidRDefault="009156EE">
      <w:pPr>
        <w:pStyle w:val="ConsPlusNormal"/>
        <w:jc w:val="right"/>
      </w:pPr>
      <w:r>
        <w:t>муниципальных образований Республики Дагестан,</w:t>
      </w:r>
    </w:p>
    <w:p w:rsidR="009156EE" w:rsidRDefault="009156EE">
      <w:pPr>
        <w:pStyle w:val="ConsPlusNormal"/>
        <w:jc w:val="right"/>
      </w:pPr>
      <w:r>
        <w:t>для получения субсидий на их реализацию</w:t>
      </w:r>
    </w:p>
    <w:p w:rsidR="009156EE" w:rsidRDefault="009156EE">
      <w:pPr>
        <w:pStyle w:val="ConsPlusNormal"/>
        <w:jc w:val="both"/>
      </w:pPr>
    </w:p>
    <w:p w:rsidR="009156EE" w:rsidRDefault="009156EE">
      <w:pPr>
        <w:pStyle w:val="ConsPlusNormal"/>
        <w:jc w:val="right"/>
      </w:pPr>
      <w:r>
        <w:t>Форма</w:t>
      </w:r>
    </w:p>
    <w:p w:rsidR="009156EE" w:rsidRDefault="009156EE">
      <w:pPr>
        <w:pStyle w:val="ConsPlusNormal"/>
        <w:jc w:val="both"/>
      </w:pPr>
    </w:p>
    <w:p w:rsidR="009156EE" w:rsidRDefault="009156EE">
      <w:pPr>
        <w:pStyle w:val="ConsPlusNonformat"/>
        <w:jc w:val="both"/>
      </w:pPr>
      <w:r>
        <w:t xml:space="preserve">                                  ПРОЕКТ</w:t>
      </w:r>
    </w:p>
    <w:p w:rsidR="009156EE" w:rsidRDefault="009156EE">
      <w:pPr>
        <w:pStyle w:val="ConsPlusNonformat"/>
        <w:jc w:val="both"/>
      </w:pPr>
      <w:r>
        <w:t xml:space="preserve">                       инициативного бюджетирования</w:t>
      </w:r>
    </w:p>
    <w:p w:rsidR="009156EE" w:rsidRDefault="009156EE">
      <w:pPr>
        <w:pStyle w:val="ConsPlusNonformat"/>
        <w:jc w:val="both"/>
      </w:pPr>
    </w:p>
    <w:p w:rsidR="009156EE" w:rsidRDefault="009156EE">
      <w:pPr>
        <w:pStyle w:val="ConsPlusNonformat"/>
        <w:jc w:val="both"/>
      </w:pPr>
      <w:r>
        <w:t xml:space="preserve">1.  </w:t>
      </w:r>
      <w:proofErr w:type="gramStart"/>
      <w:r>
        <w:t>Наименование  проекта</w:t>
      </w:r>
      <w:proofErr w:type="gramEnd"/>
      <w:r>
        <w:t xml:space="preserve">  инициативного бюджетирования, который был выбран</w:t>
      </w:r>
    </w:p>
    <w:p w:rsidR="009156EE" w:rsidRDefault="009156EE">
      <w:pPr>
        <w:pStyle w:val="ConsPlusNonformat"/>
        <w:jc w:val="both"/>
      </w:pPr>
      <w:r>
        <w:t>для участия в региональном конкурсном отборе (далее - проект):</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r>
        <w:t xml:space="preserve">                          (наименование проекта)</w:t>
      </w:r>
    </w:p>
    <w:p w:rsidR="009156EE" w:rsidRDefault="009156EE">
      <w:pPr>
        <w:pStyle w:val="ConsPlusNonformat"/>
        <w:jc w:val="both"/>
      </w:pPr>
    </w:p>
    <w:p w:rsidR="009156EE" w:rsidRDefault="009156EE">
      <w:pPr>
        <w:pStyle w:val="ConsPlusNonformat"/>
        <w:jc w:val="both"/>
      </w:pPr>
      <w:r>
        <w:t>2. Место реализации проекта:</w:t>
      </w:r>
    </w:p>
    <w:p w:rsidR="009156EE" w:rsidRDefault="009156EE">
      <w:pPr>
        <w:pStyle w:val="ConsPlusNonformat"/>
        <w:jc w:val="both"/>
      </w:pPr>
    </w:p>
    <w:p w:rsidR="009156EE" w:rsidRDefault="009156EE">
      <w:pPr>
        <w:pStyle w:val="ConsPlusNonformat"/>
        <w:jc w:val="both"/>
      </w:pPr>
      <w:r>
        <w:t>2.1. Муниципальное образование Республики Дагестан: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2.2. Населенный пункт, улица, дом:</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r>
        <w:t xml:space="preserve">   &lt;*&gt; В случае если проект реализуется в нескольких населенных пунктах</w:t>
      </w:r>
    </w:p>
    <w:p w:rsidR="009156EE" w:rsidRDefault="009156EE">
      <w:pPr>
        <w:pStyle w:val="ConsPlusNonformat"/>
        <w:jc w:val="both"/>
      </w:pPr>
      <w:r>
        <w:t xml:space="preserve">      муниципального образования Республики Дагестан, то указываются</w:t>
      </w:r>
    </w:p>
    <w:p w:rsidR="009156EE" w:rsidRDefault="009156EE">
      <w:pPr>
        <w:pStyle w:val="ConsPlusNonformat"/>
        <w:jc w:val="both"/>
      </w:pPr>
      <w:r>
        <w:t xml:space="preserve">                   наименования всех населенных пунктов</w:t>
      </w:r>
    </w:p>
    <w:p w:rsidR="009156EE" w:rsidRDefault="009156EE">
      <w:pPr>
        <w:pStyle w:val="ConsPlusNonformat"/>
        <w:jc w:val="both"/>
      </w:pPr>
    </w:p>
    <w:p w:rsidR="009156EE" w:rsidRDefault="009156EE">
      <w:pPr>
        <w:pStyle w:val="ConsPlusNonformat"/>
        <w:jc w:val="both"/>
      </w:pPr>
      <w:r>
        <w:t>2.3. Численность населения муниципального образования Республики Дагестан: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2.4.  </w:t>
      </w:r>
      <w:proofErr w:type="gramStart"/>
      <w:r>
        <w:t>Численность  населения</w:t>
      </w:r>
      <w:proofErr w:type="gramEnd"/>
      <w:r>
        <w:t xml:space="preserve">  населенного  пункта,  где  расположен  объект</w:t>
      </w:r>
    </w:p>
    <w:p w:rsidR="009156EE" w:rsidRDefault="009156EE">
      <w:pPr>
        <w:pStyle w:val="ConsPlusNonformat"/>
        <w:jc w:val="both"/>
      </w:pPr>
      <w:r>
        <w:t>общественной инфраструктуры:</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3. Тип объекта общественной инфраструктуры, на развитие (создание) которого</w:t>
      </w:r>
    </w:p>
    <w:p w:rsidR="009156EE" w:rsidRDefault="009156EE">
      <w:pPr>
        <w:pStyle w:val="ConsPlusNonformat"/>
        <w:jc w:val="both"/>
      </w:pPr>
      <w:r>
        <w:t>направлен проект:</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(тип объекта общественной инфраструктуры, на развитие которого направлен</w:t>
      </w:r>
    </w:p>
    <w:p w:rsidR="009156EE" w:rsidRDefault="009156EE">
      <w:pPr>
        <w:pStyle w:val="ConsPlusNonformat"/>
        <w:jc w:val="both"/>
      </w:pPr>
      <w:r>
        <w:t xml:space="preserve">  проект: (1) объекты благоустройства; (2) объекты культуры; (3) объекты</w:t>
      </w:r>
    </w:p>
    <w:p w:rsidR="009156EE" w:rsidRDefault="009156EE">
      <w:pPr>
        <w:pStyle w:val="ConsPlusNonformat"/>
        <w:jc w:val="both"/>
      </w:pPr>
      <w:r>
        <w:t xml:space="preserve">   библиотечного обслуживания; (4) объекты, используемые для проведения</w:t>
      </w:r>
    </w:p>
    <w:p w:rsidR="009156EE" w:rsidRDefault="009156EE">
      <w:pPr>
        <w:pStyle w:val="ConsPlusNonformat"/>
        <w:jc w:val="both"/>
      </w:pPr>
      <w:r>
        <w:t>общественных и культурно-массовых мероприятий; (5) объекты ЖКХ; (6) объекты</w:t>
      </w:r>
    </w:p>
    <w:p w:rsidR="009156EE" w:rsidRDefault="009156EE">
      <w:pPr>
        <w:pStyle w:val="ConsPlusNonformat"/>
        <w:jc w:val="both"/>
      </w:pPr>
      <w:r>
        <w:t xml:space="preserve"> водоснабжения; (7) автомобильные дороги и сооружения на них; (8) детские</w:t>
      </w:r>
    </w:p>
    <w:p w:rsidR="009156EE" w:rsidRDefault="009156EE">
      <w:pPr>
        <w:pStyle w:val="ConsPlusNonformat"/>
        <w:jc w:val="both"/>
      </w:pPr>
      <w:r>
        <w:t>площадки; (9) места захоронения; (10) объекты для обеспечения первичных мер</w:t>
      </w:r>
    </w:p>
    <w:p w:rsidR="009156EE" w:rsidRDefault="009156EE">
      <w:pPr>
        <w:pStyle w:val="ConsPlusNonformat"/>
        <w:jc w:val="both"/>
      </w:pPr>
      <w:r>
        <w:t xml:space="preserve">   пожарной безопасности; (11) объекты туризма; (12) объекты физической</w:t>
      </w:r>
    </w:p>
    <w:p w:rsidR="009156EE" w:rsidRDefault="009156EE">
      <w:pPr>
        <w:pStyle w:val="ConsPlusNonformat"/>
        <w:jc w:val="both"/>
      </w:pPr>
      <w:r>
        <w:t>культуры и спорта; (13) объекты бытового обслуживания; (14) места массового</w:t>
      </w:r>
    </w:p>
    <w:p w:rsidR="009156EE" w:rsidRDefault="009156EE">
      <w:pPr>
        <w:pStyle w:val="ConsPlusNonformat"/>
        <w:jc w:val="both"/>
      </w:pPr>
      <w:r>
        <w:t xml:space="preserve">                      отдыха населения; (15) другое)</w:t>
      </w:r>
    </w:p>
    <w:p w:rsidR="009156EE" w:rsidRDefault="009156EE">
      <w:pPr>
        <w:pStyle w:val="ConsPlusNonformat"/>
        <w:jc w:val="both"/>
      </w:pPr>
    </w:p>
    <w:p w:rsidR="009156EE" w:rsidRDefault="009156EE">
      <w:pPr>
        <w:pStyle w:val="ConsPlusNonformat"/>
        <w:jc w:val="both"/>
      </w:pPr>
      <w:r>
        <w:t xml:space="preserve">4.  </w:t>
      </w:r>
      <w:proofErr w:type="gramStart"/>
      <w:r>
        <w:t>Наименование  вопроса</w:t>
      </w:r>
      <w:proofErr w:type="gramEnd"/>
      <w:r>
        <w:t xml:space="preserve">  местного значения, в рамках которого реализуется</w:t>
      </w:r>
    </w:p>
    <w:p w:rsidR="009156EE" w:rsidRDefault="009156EE">
      <w:pPr>
        <w:pStyle w:val="ConsPlusNonformat"/>
        <w:jc w:val="both"/>
      </w:pPr>
      <w:r>
        <w:t>проект:</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(наименование вопроса местного значения, в рамках которого реализуется</w:t>
      </w:r>
    </w:p>
    <w:p w:rsidR="009156EE" w:rsidRDefault="009156EE">
      <w:pPr>
        <w:pStyle w:val="ConsPlusNonformat"/>
        <w:jc w:val="both"/>
      </w:pPr>
      <w:r>
        <w:lastRenderedPageBreak/>
        <w:t xml:space="preserve">     проект в соответствии с Федеральным </w:t>
      </w:r>
      <w:hyperlink r:id="rId26">
        <w:r>
          <w:rPr>
            <w:color w:val="0000FF"/>
          </w:rPr>
          <w:t>законом</w:t>
        </w:r>
      </w:hyperlink>
      <w:r>
        <w:t xml:space="preserve"> от 6 октября 2003 г.</w:t>
      </w:r>
    </w:p>
    <w:p w:rsidR="009156EE" w:rsidRDefault="009156EE">
      <w:pPr>
        <w:pStyle w:val="ConsPlusNonformat"/>
        <w:jc w:val="both"/>
      </w:pPr>
      <w:r>
        <w:t xml:space="preserve">     N 131-ФЗ "Об общих принципах организации местного самоуправления</w:t>
      </w:r>
    </w:p>
    <w:p w:rsidR="009156EE" w:rsidRDefault="009156EE">
      <w:pPr>
        <w:pStyle w:val="ConsPlusNonformat"/>
        <w:jc w:val="both"/>
      </w:pPr>
      <w:r>
        <w:t xml:space="preserve">                         в Российской Федерации")</w:t>
      </w:r>
    </w:p>
    <w:p w:rsidR="009156EE" w:rsidRDefault="009156EE">
      <w:pPr>
        <w:pStyle w:val="ConsPlusNonformat"/>
        <w:jc w:val="both"/>
      </w:pPr>
    </w:p>
    <w:p w:rsidR="009156EE" w:rsidRDefault="009156EE">
      <w:pPr>
        <w:pStyle w:val="ConsPlusNonformat"/>
        <w:jc w:val="both"/>
      </w:pPr>
      <w:r>
        <w:t xml:space="preserve">5.   </w:t>
      </w:r>
      <w:proofErr w:type="gramStart"/>
      <w:r>
        <w:t>Документы,  подтверждающие</w:t>
      </w:r>
      <w:proofErr w:type="gramEnd"/>
      <w:r>
        <w:t>,  что  объект  общественной  инфраструктуры</w:t>
      </w:r>
    </w:p>
    <w:p w:rsidR="009156EE" w:rsidRDefault="009156EE">
      <w:pPr>
        <w:pStyle w:val="ConsPlusNonformat"/>
        <w:jc w:val="both"/>
      </w:pPr>
      <w:r>
        <w:t>(например, земельный участок, на котором планируется строительство объекта,</w:t>
      </w:r>
    </w:p>
    <w:p w:rsidR="009156EE" w:rsidRDefault="009156EE">
      <w:pPr>
        <w:pStyle w:val="ConsPlusNonformat"/>
        <w:jc w:val="both"/>
      </w:pPr>
      <w:proofErr w:type="gramStart"/>
      <w:r>
        <w:t>на  развитие</w:t>
      </w:r>
      <w:proofErr w:type="gramEnd"/>
      <w:r>
        <w:t xml:space="preserve">  (создание)  которого  направлен  проект)  не является частной</w:t>
      </w:r>
    </w:p>
    <w:p w:rsidR="009156EE" w:rsidRDefault="009156EE">
      <w:pPr>
        <w:pStyle w:val="ConsPlusNonformat"/>
        <w:jc w:val="both"/>
      </w:pPr>
      <w:r>
        <w:t>собственностью:</w:t>
      </w:r>
    </w:p>
    <w:p w:rsidR="009156EE" w:rsidRDefault="009156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402"/>
        <w:gridCol w:w="1701"/>
        <w:gridCol w:w="2835"/>
      </w:tblGrid>
      <w:tr w:rsidR="009156EE">
        <w:tc>
          <w:tcPr>
            <w:tcW w:w="547" w:type="dxa"/>
          </w:tcPr>
          <w:p w:rsidR="009156EE" w:rsidRDefault="009156EE">
            <w:pPr>
              <w:pStyle w:val="ConsPlusNormal"/>
              <w:jc w:val="center"/>
            </w:pPr>
            <w:r>
              <w:t>N п/п</w:t>
            </w:r>
          </w:p>
        </w:tc>
        <w:tc>
          <w:tcPr>
            <w:tcW w:w="3402" w:type="dxa"/>
          </w:tcPr>
          <w:p w:rsidR="009156EE" w:rsidRDefault="009156EE">
            <w:pPr>
              <w:pStyle w:val="ConsPlusNormal"/>
              <w:jc w:val="center"/>
            </w:pPr>
            <w:r>
              <w:t>Вид документа</w:t>
            </w:r>
          </w:p>
        </w:tc>
        <w:tc>
          <w:tcPr>
            <w:tcW w:w="1701" w:type="dxa"/>
          </w:tcPr>
          <w:p w:rsidR="009156EE" w:rsidRDefault="009156EE">
            <w:pPr>
              <w:pStyle w:val="ConsPlusNormal"/>
              <w:jc w:val="center"/>
            </w:pPr>
            <w:r>
              <w:t>Дата</w:t>
            </w:r>
          </w:p>
        </w:tc>
        <w:tc>
          <w:tcPr>
            <w:tcW w:w="2835" w:type="dxa"/>
          </w:tcPr>
          <w:p w:rsidR="009156EE" w:rsidRDefault="009156EE">
            <w:pPr>
              <w:pStyle w:val="ConsPlusNormal"/>
              <w:jc w:val="center"/>
            </w:pPr>
            <w:r>
              <w:t>Реквизиты документа</w:t>
            </w:r>
          </w:p>
        </w:tc>
      </w:tr>
      <w:tr w:rsidR="009156EE">
        <w:tc>
          <w:tcPr>
            <w:tcW w:w="547" w:type="dxa"/>
          </w:tcPr>
          <w:p w:rsidR="009156EE" w:rsidRDefault="009156EE">
            <w:pPr>
              <w:pStyle w:val="ConsPlusNormal"/>
              <w:jc w:val="center"/>
            </w:pPr>
            <w:r>
              <w:t>1</w:t>
            </w:r>
          </w:p>
        </w:tc>
        <w:tc>
          <w:tcPr>
            <w:tcW w:w="3402" w:type="dxa"/>
          </w:tcPr>
          <w:p w:rsidR="009156EE" w:rsidRDefault="009156EE">
            <w:pPr>
              <w:pStyle w:val="ConsPlusNormal"/>
              <w:jc w:val="center"/>
            </w:pPr>
            <w:r>
              <w:t>2</w:t>
            </w:r>
          </w:p>
        </w:tc>
        <w:tc>
          <w:tcPr>
            <w:tcW w:w="1701" w:type="dxa"/>
          </w:tcPr>
          <w:p w:rsidR="009156EE" w:rsidRDefault="009156EE">
            <w:pPr>
              <w:pStyle w:val="ConsPlusNormal"/>
              <w:jc w:val="center"/>
            </w:pPr>
            <w:r>
              <w:t>3</w:t>
            </w:r>
          </w:p>
        </w:tc>
        <w:tc>
          <w:tcPr>
            <w:tcW w:w="2835" w:type="dxa"/>
          </w:tcPr>
          <w:p w:rsidR="009156EE" w:rsidRDefault="009156EE">
            <w:pPr>
              <w:pStyle w:val="ConsPlusNormal"/>
              <w:jc w:val="center"/>
            </w:pPr>
            <w:r>
              <w:t>4</w:t>
            </w:r>
          </w:p>
        </w:tc>
      </w:tr>
      <w:tr w:rsidR="009156EE">
        <w:tc>
          <w:tcPr>
            <w:tcW w:w="547" w:type="dxa"/>
          </w:tcPr>
          <w:p w:rsidR="009156EE" w:rsidRDefault="009156EE">
            <w:pPr>
              <w:pStyle w:val="ConsPlusNormal"/>
              <w:jc w:val="center"/>
            </w:pPr>
            <w:r>
              <w:t>1.</w:t>
            </w:r>
          </w:p>
        </w:tc>
        <w:tc>
          <w:tcPr>
            <w:tcW w:w="3402" w:type="dxa"/>
          </w:tcPr>
          <w:p w:rsidR="009156EE" w:rsidRDefault="009156EE">
            <w:pPr>
              <w:pStyle w:val="ConsPlusNormal"/>
            </w:pPr>
            <w:r>
              <w:t>Выписка из ЕГРН</w:t>
            </w:r>
          </w:p>
        </w:tc>
        <w:tc>
          <w:tcPr>
            <w:tcW w:w="1701" w:type="dxa"/>
          </w:tcPr>
          <w:p w:rsidR="009156EE" w:rsidRDefault="009156EE">
            <w:pPr>
              <w:pStyle w:val="ConsPlusNormal"/>
            </w:pPr>
          </w:p>
        </w:tc>
        <w:tc>
          <w:tcPr>
            <w:tcW w:w="2835" w:type="dxa"/>
          </w:tcPr>
          <w:p w:rsidR="009156EE" w:rsidRDefault="009156EE">
            <w:pPr>
              <w:pStyle w:val="ConsPlusNormal"/>
            </w:pPr>
          </w:p>
        </w:tc>
      </w:tr>
      <w:tr w:rsidR="009156EE">
        <w:tc>
          <w:tcPr>
            <w:tcW w:w="547" w:type="dxa"/>
          </w:tcPr>
          <w:p w:rsidR="009156EE" w:rsidRDefault="009156EE">
            <w:pPr>
              <w:pStyle w:val="ConsPlusNormal"/>
              <w:jc w:val="center"/>
            </w:pPr>
            <w:r>
              <w:t>2.</w:t>
            </w:r>
          </w:p>
        </w:tc>
        <w:tc>
          <w:tcPr>
            <w:tcW w:w="3402" w:type="dxa"/>
          </w:tcPr>
          <w:p w:rsidR="009156EE" w:rsidRDefault="009156EE">
            <w:pPr>
              <w:pStyle w:val="ConsPlusNormal"/>
            </w:pPr>
            <w:r>
              <w:t>Свидетельство о праве собственности</w:t>
            </w:r>
          </w:p>
        </w:tc>
        <w:tc>
          <w:tcPr>
            <w:tcW w:w="1701" w:type="dxa"/>
          </w:tcPr>
          <w:p w:rsidR="009156EE" w:rsidRDefault="009156EE">
            <w:pPr>
              <w:pStyle w:val="ConsPlusNormal"/>
            </w:pPr>
          </w:p>
        </w:tc>
        <w:tc>
          <w:tcPr>
            <w:tcW w:w="2835" w:type="dxa"/>
          </w:tcPr>
          <w:p w:rsidR="009156EE" w:rsidRDefault="009156EE">
            <w:pPr>
              <w:pStyle w:val="ConsPlusNormal"/>
            </w:pPr>
          </w:p>
        </w:tc>
      </w:tr>
      <w:tr w:rsidR="009156EE">
        <w:tc>
          <w:tcPr>
            <w:tcW w:w="547" w:type="dxa"/>
          </w:tcPr>
          <w:p w:rsidR="009156EE" w:rsidRDefault="009156EE">
            <w:pPr>
              <w:pStyle w:val="ConsPlusNormal"/>
              <w:jc w:val="center"/>
            </w:pPr>
            <w:r>
              <w:t>3.</w:t>
            </w:r>
          </w:p>
        </w:tc>
        <w:tc>
          <w:tcPr>
            <w:tcW w:w="3402" w:type="dxa"/>
          </w:tcPr>
          <w:p w:rsidR="009156EE" w:rsidRDefault="009156EE">
            <w:pPr>
              <w:pStyle w:val="ConsPlusNormal"/>
            </w:pPr>
          </w:p>
        </w:tc>
        <w:tc>
          <w:tcPr>
            <w:tcW w:w="1701" w:type="dxa"/>
          </w:tcPr>
          <w:p w:rsidR="009156EE" w:rsidRDefault="009156EE">
            <w:pPr>
              <w:pStyle w:val="ConsPlusNormal"/>
            </w:pPr>
          </w:p>
        </w:tc>
        <w:tc>
          <w:tcPr>
            <w:tcW w:w="2835" w:type="dxa"/>
          </w:tcPr>
          <w:p w:rsidR="009156EE" w:rsidRDefault="009156EE">
            <w:pPr>
              <w:pStyle w:val="ConsPlusNormal"/>
            </w:pPr>
          </w:p>
        </w:tc>
      </w:tr>
    </w:tbl>
    <w:p w:rsidR="009156EE" w:rsidRDefault="009156EE">
      <w:pPr>
        <w:pStyle w:val="ConsPlusNormal"/>
        <w:jc w:val="both"/>
      </w:pPr>
    </w:p>
    <w:p w:rsidR="009156EE" w:rsidRDefault="009156EE">
      <w:pPr>
        <w:pStyle w:val="ConsPlusNonformat"/>
        <w:jc w:val="both"/>
      </w:pPr>
      <w:r>
        <w:t>6. Описание проекта:</w:t>
      </w:r>
    </w:p>
    <w:p w:rsidR="009156EE" w:rsidRDefault="009156EE">
      <w:pPr>
        <w:pStyle w:val="ConsPlusNonformat"/>
        <w:jc w:val="both"/>
      </w:pPr>
    </w:p>
    <w:p w:rsidR="009156EE" w:rsidRDefault="009156EE">
      <w:pPr>
        <w:pStyle w:val="ConsPlusNonformat"/>
        <w:jc w:val="both"/>
      </w:pPr>
      <w:r>
        <w:t xml:space="preserve">6.1.  </w:t>
      </w:r>
      <w:proofErr w:type="gramStart"/>
      <w:r>
        <w:t>Описание  проблемы</w:t>
      </w:r>
      <w:proofErr w:type="gramEnd"/>
      <w:r>
        <w:t>,  решение  которой имеет приоритетное значение для</w:t>
      </w:r>
    </w:p>
    <w:p w:rsidR="009156EE" w:rsidRDefault="009156EE">
      <w:pPr>
        <w:pStyle w:val="ConsPlusNonformat"/>
        <w:jc w:val="both"/>
      </w:pPr>
      <w:r>
        <w:t>жителей муниципального образования или его части:</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(суть проблемы, ее негативные социально-экономические последствия, год</w:t>
      </w:r>
    </w:p>
    <w:p w:rsidR="009156EE" w:rsidRDefault="009156EE">
      <w:pPr>
        <w:pStyle w:val="ConsPlusNonformat"/>
        <w:jc w:val="both"/>
      </w:pPr>
      <w:r>
        <w:t xml:space="preserve"> постройки объекта общественной инфраструктуры, предусмотренного проектом,</w:t>
      </w:r>
    </w:p>
    <w:p w:rsidR="009156EE" w:rsidRDefault="009156EE">
      <w:pPr>
        <w:pStyle w:val="ConsPlusNonformat"/>
        <w:jc w:val="both"/>
      </w:pPr>
      <w:r>
        <w:t xml:space="preserve">   его текущее состояние, степень неотложности решения проблемы и т.д.)</w:t>
      </w:r>
    </w:p>
    <w:p w:rsidR="009156EE" w:rsidRDefault="009156EE">
      <w:pPr>
        <w:pStyle w:val="ConsPlusNonformat"/>
        <w:jc w:val="both"/>
      </w:pPr>
    </w:p>
    <w:p w:rsidR="009156EE" w:rsidRDefault="009156EE">
      <w:pPr>
        <w:pStyle w:val="ConsPlusNonformat"/>
        <w:jc w:val="both"/>
      </w:pPr>
      <w:r>
        <w:t xml:space="preserve">6.2.  </w:t>
      </w:r>
      <w:proofErr w:type="gramStart"/>
      <w:r>
        <w:t>Обоснование  предложений</w:t>
      </w:r>
      <w:proofErr w:type="gramEnd"/>
      <w:r>
        <w:t xml:space="preserve">  по  решению  проблемы,  на  решение которой</w:t>
      </w:r>
    </w:p>
    <w:p w:rsidR="009156EE" w:rsidRDefault="009156EE">
      <w:pPr>
        <w:pStyle w:val="ConsPlusNonformat"/>
        <w:jc w:val="both"/>
      </w:pPr>
      <w:r>
        <w:t>направлен проект:</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6.3. Предварительный расчет необходимых расходов на реализацию проекта:</w:t>
      </w:r>
    </w:p>
    <w:p w:rsidR="009156EE" w:rsidRDefault="009156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1701"/>
        <w:gridCol w:w="2268"/>
      </w:tblGrid>
      <w:tr w:rsidR="009156EE">
        <w:tc>
          <w:tcPr>
            <w:tcW w:w="567" w:type="dxa"/>
          </w:tcPr>
          <w:p w:rsidR="009156EE" w:rsidRDefault="009156EE">
            <w:pPr>
              <w:pStyle w:val="ConsPlusNormal"/>
              <w:jc w:val="center"/>
            </w:pPr>
            <w:r>
              <w:t>N п/п</w:t>
            </w:r>
          </w:p>
        </w:tc>
        <w:tc>
          <w:tcPr>
            <w:tcW w:w="3969" w:type="dxa"/>
          </w:tcPr>
          <w:p w:rsidR="009156EE" w:rsidRDefault="009156EE">
            <w:pPr>
              <w:pStyle w:val="ConsPlusNormal"/>
              <w:jc w:val="center"/>
            </w:pPr>
            <w:r>
              <w:t>Виды товаров (работ, услуг)</w:t>
            </w:r>
          </w:p>
        </w:tc>
        <w:tc>
          <w:tcPr>
            <w:tcW w:w="1701" w:type="dxa"/>
          </w:tcPr>
          <w:p w:rsidR="009156EE" w:rsidRDefault="009156EE">
            <w:pPr>
              <w:pStyle w:val="ConsPlusNormal"/>
              <w:jc w:val="center"/>
            </w:pPr>
            <w:r>
              <w:t>Полная стоимость, руб.</w:t>
            </w:r>
          </w:p>
        </w:tc>
        <w:tc>
          <w:tcPr>
            <w:tcW w:w="2268" w:type="dxa"/>
          </w:tcPr>
          <w:p w:rsidR="009156EE" w:rsidRDefault="009156EE">
            <w:pPr>
              <w:pStyle w:val="ConsPlusNormal"/>
              <w:jc w:val="center"/>
            </w:pPr>
            <w:r>
              <w:t>Описание</w:t>
            </w:r>
          </w:p>
        </w:tc>
      </w:tr>
      <w:tr w:rsidR="009156EE">
        <w:tc>
          <w:tcPr>
            <w:tcW w:w="567" w:type="dxa"/>
          </w:tcPr>
          <w:p w:rsidR="009156EE" w:rsidRDefault="009156EE">
            <w:pPr>
              <w:pStyle w:val="ConsPlusNormal"/>
              <w:jc w:val="center"/>
            </w:pPr>
            <w:r>
              <w:t>1</w:t>
            </w:r>
          </w:p>
        </w:tc>
        <w:tc>
          <w:tcPr>
            <w:tcW w:w="3969" w:type="dxa"/>
          </w:tcPr>
          <w:p w:rsidR="009156EE" w:rsidRDefault="009156EE">
            <w:pPr>
              <w:pStyle w:val="ConsPlusNormal"/>
              <w:jc w:val="center"/>
            </w:pPr>
            <w:r>
              <w:t>2</w:t>
            </w:r>
          </w:p>
        </w:tc>
        <w:tc>
          <w:tcPr>
            <w:tcW w:w="1701" w:type="dxa"/>
          </w:tcPr>
          <w:p w:rsidR="009156EE" w:rsidRDefault="009156EE">
            <w:pPr>
              <w:pStyle w:val="ConsPlusNormal"/>
              <w:jc w:val="center"/>
            </w:pPr>
            <w:r>
              <w:t>3</w:t>
            </w:r>
          </w:p>
        </w:tc>
        <w:tc>
          <w:tcPr>
            <w:tcW w:w="2268" w:type="dxa"/>
          </w:tcPr>
          <w:p w:rsidR="009156EE" w:rsidRDefault="009156EE">
            <w:pPr>
              <w:pStyle w:val="ConsPlusNormal"/>
              <w:jc w:val="center"/>
            </w:pPr>
            <w:r>
              <w:t>4</w:t>
            </w:r>
          </w:p>
        </w:tc>
      </w:tr>
      <w:tr w:rsidR="009156EE">
        <w:tc>
          <w:tcPr>
            <w:tcW w:w="567" w:type="dxa"/>
          </w:tcPr>
          <w:p w:rsidR="009156EE" w:rsidRDefault="009156EE">
            <w:pPr>
              <w:pStyle w:val="ConsPlusNormal"/>
              <w:jc w:val="center"/>
            </w:pPr>
            <w:r>
              <w:t>1.</w:t>
            </w:r>
          </w:p>
        </w:tc>
        <w:tc>
          <w:tcPr>
            <w:tcW w:w="3969" w:type="dxa"/>
          </w:tcPr>
          <w:p w:rsidR="009156EE" w:rsidRDefault="009156EE">
            <w:pPr>
              <w:pStyle w:val="ConsPlusNormal"/>
            </w:pPr>
            <w:r>
              <w:t>Разработка и проверка технической, проектной и сметной документации</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67" w:type="dxa"/>
          </w:tcPr>
          <w:p w:rsidR="009156EE" w:rsidRDefault="009156EE">
            <w:pPr>
              <w:pStyle w:val="ConsPlusNormal"/>
              <w:jc w:val="center"/>
            </w:pPr>
            <w:r>
              <w:t>2.</w:t>
            </w:r>
          </w:p>
        </w:tc>
        <w:tc>
          <w:tcPr>
            <w:tcW w:w="3969" w:type="dxa"/>
          </w:tcPr>
          <w:p w:rsidR="009156EE" w:rsidRDefault="009156EE">
            <w:pPr>
              <w:pStyle w:val="ConsPlusNormal"/>
            </w:pPr>
            <w:r>
              <w:t>Строительные и ремонтные работы, включая приобретение оборудования, материалов и строительный контроль (заполняется на основании сметной документации или сводного сметного расчета)</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67" w:type="dxa"/>
          </w:tcPr>
          <w:p w:rsidR="009156EE" w:rsidRDefault="009156EE">
            <w:pPr>
              <w:pStyle w:val="ConsPlusNormal"/>
              <w:jc w:val="center"/>
            </w:pPr>
            <w:r>
              <w:lastRenderedPageBreak/>
              <w:t>3.</w:t>
            </w:r>
          </w:p>
        </w:tc>
        <w:tc>
          <w:tcPr>
            <w:tcW w:w="3969" w:type="dxa"/>
          </w:tcPr>
          <w:p w:rsidR="009156EE" w:rsidRDefault="009156EE">
            <w:pPr>
              <w:pStyle w:val="ConsPlusNormal"/>
            </w:pPr>
            <w:r>
              <w:t>Приобретение материалов (отражается в случае, если не учтены в пункте 2)</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67" w:type="dxa"/>
          </w:tcPr>
          <w:p w:rsidR="009156EE" w:rsidRDefault="009156EE">
            <w:pPr>
              <w:pStyle w:val="ConsPlusNormal"/>
              <w:jc w:val="center"/>
            </w:pPr>
            <w:r>
              <w:t>4.</w:t>
            </w:r>
          </w:p>
        </w:tc>
        <w:tc>
          <w:tcPr>
            <w:tcW w:w="3969" w:type="dxa"/>
          </w:tcPr>
          <w:p w:rsidR="009156EE" w:rsidRDefault="009156EE">
            <w:pPr>
              <w:pStyle w:val="ConsPlusNormal"/>
            </w:pPr>
            <w:r>
              <w:t>Прочие (описание)</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67" w:type="dxa"/>
          </w:tcPr>
          <w:p w:rsidR="009156EE" w:rsidRDefault="009156EE">
            <w:pPr>
              <w:pStyle w:val="ConsPlusNormal"/>
            </w:pPr>
          </w:p>
        </w:tc>
        <w:tc>
          <w:tcPr>
            <w:tcW w:w="3969" w:type="dxa"/>
          </w:tcPr>
          <w:p w:rsidR="009156EE" w:rsidRDefault="009156EE">
            <w:pPr>
              <w:pStyle w:val="ConsPlusNormal"/>
            </w:pPr>
            <w:r>
              <w:t>Итоговая стоимость реализации проекта</w:t>
            </w:r>
          </w:p>
        </w:tc>
        <w:tc>
          <w:tcPr>
            <w:tcW w:w="1701" w:type="dxa"/>
          </w:tcPr>
          <w:p w:rsidR="009156EE" w:rsidRDefault="009156EE">
            <w:pPr>
              <w:pStyle w:val="ConsPlusNormal"/>
            </w:pPr>
          </w:p>
        </w:tc>
        <w:tc>
          <w:tcPr>
            <w:tcW w:w="2268" w:type="dxa"/>
          </w:tcPr>
          <w:p w:rsidR="009156EE" w:rsidRDefault="009156EE">
            <w:pPr>
              <w:pStyle w:val="ConsPlusNormal"/>
            </w:pPr>
          </w:p>
        </w:tc>
      </w:tr>
    </w:tbl>
    <w:p w:rsidR="009156EE" w:rsidRDefault="009156EE">
      <w:pPr>
        <w:pStyle w:val="ConsPlusNormal"/>
        <w:jc w:val="both"/>
      </w:pPr>
    </w:p>
    <w:p w:rsidR="009156EE" w:rsidRDefault="009156EE">
      <w:pPr>
        <w:pStyle w:val="ConsPlusNonformat"/>
        <w:jc w:val="both"/>
      </w:pPr>
      <w:r>
        <w:t>6.4. Ожидаемые результаты:</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(указываются прогноз влияния реализации проекта на ситуацию в</w:t>
      </w:r>
    </w:p>
    <w:p w:rsidR="009156EE" w:rsidRDefault="009156EE">
      <w:pPr>
        <w:pStyle w:val="ConsPlusNonformat"/>
        <w:jc w:val="both"/>
      </w:pPr>
      <w:r>
        <w:t xml:space="preserve"> муниципальном образовании, ожидаемый экономический или социальный эффект,</w:t>
      </w:r>
    </w:p>
    <w:p w:rsidR="009156EE" w:rsidRDefault="009156EE">
      <w:pPr>
        <w:pStyle w:val="ConsPlusNonformat"/>
        <w:jc w:val="both"/>
      </w:pPr>
      <w:r>
        <w:t>укрупненные виды выполняемых в рамках реализации проекта работ (оказываемых</w:t>
      </w:r>
    </w:p>
    <w:p w:rsidR="009156EE" w:rsidRDefault="009156EE">
      <w:pPr>
        <w:pStyle w:val="ConsPlusNonformat"/>
        <w:jc w:val="both"/>
      </w:pPr>
      <w:r>
        <w:t xml:space="preserve">                      услуг, приобретаемых товаров))</w:t>
      </w:r>
    </w:p>
    <w:p w:rsidR="009156EE" w:rsidRDefault="009156EE">
      <w:pPr>
        <w:pStyle w:val="ConsPlusNonformat"/>
        <w:jc w:val="both"/>
      </w:pPr>
    </w:p>
    <w:p w:rsidR="009156EE" w:rsidRDefault="009156EE">
      <w:pPr>
        <w:pStyle w:val="ConsPlusNonformat"/>
        <w:jc w:val="both"/>
      </w:pPr>
      <w:r>
        <w:t>6.5. Наличие технической, проектной и сметной документации:</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 локальные   сметы</w:t>
      </w:r>
      <w:proofErr w:type="gramStart"/>
      <w:r>
        <w:t xml:space="preserve">   (</w:t>
      </w:r>
      <w:proofErr w:type="gramEnd"/>
      <w:r>
        <w:t>сводный   сметный   расчет)   на  работы  (услуги)</w:t>
      </w:r>
    </w:p>
    <w:p w:rsidR="009156EE" w:rsidRDefault="009156EE">
      <w:pPr>
        <w:pStyle w:val="ConsPlusNonformat"/>
        <w:jc w:val="both"/>
      </w:pPr>
      <w:r>
        <w:t>│ │ в рамках проекта</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 проектная документация на работы (услуги) в рамках проекта</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 прайс-</w:t>
      </w:r>
      <w:proofErr w:type="gramStart"/>
      <w:r>
        <w:t>листы  и</w:t>
      </w:r>
      <w:proofErr w:type="gramEnd"/>
      <w:r>
        <w:t xml:space="preserve">  другая информация, подтверждающая стоимость материалов,</w:t>
      </w:r>
    </w:p>
    <w:p w:rsidR="009156EE" w:rsidRDefault="009156EE">
      <w:pPr>
        <w:pStyle w:val="ConsPlusNonformat"/>
        <w:jc w:val="both"/>
      </w:pPr>
      <w:r>
        <w:t>│ │ оборудования, являющегося неотъемлемой частью выполняемого проекта,</w:t>
      </w:r>
    </w:p>
    <w:p w:rsidR="009156EE" w:rsidRDefault="009156EE">
      <w:pPr>
        <w:pStyle w:val="ConsPlusNonformat"/>
        <w:jc w:val="both"/>
      </w:pPr>
      <w:r>
        <w:t>│ │ работ (услуг) (указать): _______________________________</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7. Информация для оценки проекта:</w:t>
      </w:r>
    </w:p>
    <w:p w:rsidR="009156EE" w:rsidRDefault="009156EE">
      <w:pPr>
        <w:pStyle w:val="ConsPlusNonformat"/>
        <w:jc w:val="both"/>
      </w:pPr>
    </w:p>
    <w:p w:rsidR="009156EE" w:rsidRDefault="009156EE">
      <w:pPr>
        <w:pStyle w:val="ConsPlusNonformat"/>
        <w:jc w:val="both"/>
      </w:pPr>
      <w:r>
        <w:t>7.1. Планируемые источники финансирования реализации проекта:</w:t>
      </w:r>
    </w:p>
    <w:p w:rsidR="009156EE" w:rsidRDefault="009156EE">
      <w:pPr>
        <w:pStyle w:val="ConsPlusNonformat"/>
        <w:jc w:val="both"/>
      </w:pPr>
    </w:p>
    <w:p w:rsidR="009156EE" w:rsidRDefault="009156EE">
      <w:pPr>
        <w:pStyle w:val="ConsPlusNonformat"/>
        <w:jc w:val="both"/>
      </w:pPr>
      <w:r>
        <w:t xml:space="preserve">                                                                  Таблица 1</w:t>
      </w:r>
    </w:p>
    <w:p w:rsidR="009156EE" w:rsidRDefault="009156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3969"/>
        <w:gridCol w:w="1701"/>
        <w:gridCol w:w="2268"/>
      </w:tblGrid>
      <w:tr w:rsidR="009156EE">
        <w:tc>
          <w:tcPr>
            <w:tcW w:w="595" w:type="dxa"/>
          </w:tcPr>
          <w:p w:rsidR="009156EE" w:rsidRDefault="009156EE">
            <w:pPr>
              <w:pStyle w:val="ConsPlusNormal"/>
              <w:jc w:val="center"/>
            </w:pPr>
            <w:r>
              <w:t>N п/п</w:t>
            </w:r>
          </w:p>
        </w:tc>
        <w:tc>
          <w:tcPr>
            <w:tcW w:w="3969" w:type="dxa"/>
          </w:tcPr>
          <w:p w:rsidR="009156EE" w:rsidRDefault="009156EE">
            <w:pPr>
              <w:pStyle w:val="ConsPlusNormal"/>
              <w:jc w:val="center"/>
            </w:pPr>
            <w:r>
              <w:t>Виды источников</w:t>
            </w:r>
          </w:p>
        </w:tc>
        <w:tc>
          <w:tcPr>
            <w:tcW w:w="1701" w:type="dxa"/>
          </w:tcPr>
          <w:p w:rsidR="009156EE" w:rsidRDefault="009156EE">
            <w:pPr>
              <w:pStyle w:val="ConsPlusNormal"/>
              <w:jc w:val="center"/>
            </w:pPr>
            <w:r>
              <w:t>Сумма (тыс. руб.)</w:t>
            </w:r>
          </w:p>
        </w:tc>
        <w:tc>
          <w:tcPr>
            <w:tcW w:w="2268" w:type="dxa"/>
          </w:tcPr>
          <w:p w:rsidR="009156EE" w:rsidRDefault="009156EE">
            <w:pPr>
              <w:pStyle w:val="ConsPlusNormal"/>
              <w:jc w:val="center"/>
            </w:pPr>
            <w:r>
              <w:t>Доля в общей сумме проекта (%)</w:t>
            </w:r>
          </w:p>
        </w:tc>
      </w:tr>
      <w:tr w:rsidR="009156EE">
        <w:tc>
          <w:tcPr>
            <w:tcW w:w="595" w:type="dxa"/>
          </w:tcPr>
          <w:p w:rsidR="009156EE" w:rsidRDefault="009156EE">
            <w:pPr>
              <w:pStyle w:val="ConsPlusNormal"/>
              <w:jc w:val="center"/>
            </w:pPr>
            <w:r>
              <w:t>1</w:t>
            </w:r>
          </w:p>
        </w:tc>
        <w:tc>
          <w:tcPr>
            <w:tcW w:w="3969" w:type="dxa"/>
          </w:tcPr>
          <w:p w:rsidR="009156EE" w:rsidRDefault="009156EE">
            <w:pPr>
              <w:pStyle w:val="ConsPlusNormal"/>
              <w:jc w:val="center"/>
            </w:pPr>
            <w:r>
              <w:t>2</w:t>
            </w:r>
          </w:p>
        </w:tc>
        <w:tc>
          <w:tcPr>
            <w:tcW w:w="1701" w:type="dxa"/>
          </w:tcPr>
          <w:p w:rsidR="009156EE" w:rsidRDefault="009156EE">
            <w:pPr>
              <w:pStyle w:val="ConsPlusNormal"/>
              <w:jc w:val="center"/>
            </w:pPr>
            <w:r>
              <w:t>3</w:t>
            </w:r>
          </w:p>
        </w:tc>
        <w:tc>
          <w:tcPr>
            <w:tcW w:w="2268" w:type="dxa"/>
          </w:tcPr>
          <w:p w:rsidR="009156EE" w:rsidRDefault="009156EE">
            <w:pPr>
              <w:pStyle w:val="ConsPlusNormal"/>
              <w:jc w:val="center"/>
            </w:pPr>
            <w:r>
              <w:t>4</w:t>
            </w:r>
          </w:p>
        </w:tc>
      </w:tr>
      <w:tr w:rsidR="009156EE">
        <w:tc>
          <w:tcPr>
            <w:tcW w:w="595" w:type="dxa"/>
          </w:tcPr>
          <w:p w:rsidR="009156EE" w:rsidRDefault="009156EE">
            <w:pPr>
              <w:pStyle w:val="ConsPlusNormal"/>
              <w:jc w:val="center"/>
            </w:pPr>
            <w:r>
              <w:t>1.</w:t>
            </w:r>
          </w:p>
        </w:tc>
        <w:tc>
          <w:tcPr>
            <w:tcW w:w="3969" w:type="dxa"/>
          </w:tcPr>
          <w:p w:rsidR="009156EE" w:rsidRDefault="009156EE">
            <w:pPr>
              <w:pStyle w:val="ConsPlusNormal"/>
            </w:pPr>
            <w:r>
              <w:t>Местный бюджет</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95" w:type="dxa"/>
          </w:tcPr>
          <w:p w:rsidR="009156EE" w:rsidRDefault="009156EE">
            <w:pPr>
              <w:pStyle w:val="ConsPlusNormal"/>
              <w:jc w:val="center"/>
            </w:pPr>
            <w:r>
              <w:t>2.</w:t>
            </w:r>
          </w:p>
        </w:tc>
        <w:tc>
          <w:tcPr>
            <w:tcW w:w="3969" w:type="dxa"/>
          </w:tcPr>
          <w:p w:rsidR="009156EE" w:rsidRDefault="009156EE">
            <w:pPr>
              <w:pStyle w:val="ConsPlusNormal"/>
            </w:pPr>
            <w:r>
              <w:t>Население - безвозмездные поступления от физических лиц (жителей) (не менее 1% от общей стоимости проекта)</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95" w:type="dxa"/>
          </w:tcPr>
          <w:p w:rsidR="009156EE" w:rsidRDefault="009156EE">
            <w:pPr>
              <w:pStyle w:val="ConsPlusNormal"/>
              <w:jc w:val="center"/>
            </w:pPr>
            <w:r>
              <w:t>3.</w:t>
            </w:r>
          </w:p>
        </w:tc>
        <w:tc>
          <w:tcPr>
            <w:tcW w:w="3969" w:type="dxa"/>
          </w:tcPr>
          <w:p w:rsidR="009156EE" w:rsidRDefault="009156EE">
            <w:pPr>
              <w:pStyle w:val="ConsPlusNormal"/>
            </w:pPr>
            <w:r>
              <w:t>Безвозмездные поступления от юридических лиц и индивидуальных предпринимателей</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95" w:type="dxa"/>
          </w:tcPr>
          <w:p w:rsidR="009156EE" w:rsidRDefault="009156EE">
            <w:pPr>
              <w:pStyle w:val="ConsPlusNormal"/>
              <w:jc w:val="center"/>
            </w:pPr>
            <w:r>
              <w:lastRenderedPageBreak/>
              <w:t>4.</w:t>
            </w:r>
          </w:p>
        </w:tc>
        <w:tc>
          <w:tcPr>
            <w:tcW w:w="3969" w:type="dxa"/>
          </w:tcPr>
          <w:p w:rsidR="009156EE" w:rsidRDefault="009156EE">
            <w:pPr>
              <w:pStyle w:val="ConsPlusNormal"/>
            </w:pPr>
            <w:r>
              <w:t>Предполагаемый размер субсидии бюджету муниципального образования Республики Дагестан из республиканского бюджета Республики Дагестан на реализацию проекта</w:t>
            </w:r>
          </w:p>
        </w:tc>
        <w:tc>
          <w:tcPr>
            <w:tcW w:w="1701" w:type="dxa"/>
          </w:tcPr>
          <w:p w:rsidR="009156EE" w:rsidRDefault="009156EE">
            <w:pPr>
              <w:pStyle w:val="ConsPlusNormal"/>
            </w:pPr>
          </w:p>
        </w:tc>
        <w:tc>
          <w:tcPr>
            <w:tcW w:w="2268" w:type="dxa"/>
          </w:tcPr>
          <w:p w:rsidR="009156EE" w:rsidRDefault="009156EE">
            <w:pPr>
              <w:pStyle w:val="ConsPlusNormal"/>
            </w:pPr>
          </w:p>
        </w:tc>
      </w:tr>
      <w:tr w:rsidR="009156EE">
        <w:tc>
          <w:tcPr>
            <w:tcW w:w="595" w:type="dxa"/>
          </w:tcPr>
          <w:p w:rsidR="009156EE" w:rsidRDefault="009156EE">
            <w:pPr>
              <w:pStyle w:val="ConsPlusNormal"/>
            </w:pPr>
          </w:p>
        </w:tc>
        <w:tc>
          <w:tcPr>
            <w:tcW w:w="3969" w:type="dxa"/>
          </w:tcPr>
          <w:p w:rsidR="009156EE" w:rsidRDefault="009156EE">
            <w:pPr>
              <w:pStyle w:val="ConsPlusNormal"/>
            </w:pPr>
            <w:r>
              <w:t>Итого</w:t>
            </w:r>
          </w:p>
        </w:tc>
        <w:tc>
          <w:tcPr>
            <w:tcW w:w="1701" w:type="dxa"/>
          </w:tcPr>
          <w:p w:rsidR="009156EE" w:rsidRDefault="009156EE">
            <w:pPr>
              <w:pStyle w:val="ConsPlusNormal"/>
              <w:jc w:val="center"/>
            </w:pPr>
            <w:r>
              <w:t>0,00</w:t>
            </w:r>
          </w:p>
        </w:tc>
        <w:tc>
          <w:tcPr>
            <w:tcW w:w="2268" w:type="dxa"/>
          </w:tcPr>
          <w:p w:rsidR="009156EE" w:rsidRDefault="009156EE">
            <w:pPr>
              <w:pStyle w:val="ConsPlusNormal"/>
              <w:jc w:val="center"/>
            </w:pPr>
            <w:r>
              <w:t>0,00</w:t>
            </w:r>
          </w:p>
        </w:tc>
      </w:tr>
    </w:tbl>
    <w:p w:rsidR="009156EE" w:rsidRDefault="009156EE">
      <w:pPr>
        <w:pStyle w:val="ConsPlusNormal"/>
        <w:jc w:val="both"/>
      </w:pPr>
    </w:p>
    <w:p w:rsidR="009156EE" w:rsidRDefault="009156EE">
      <w:pPr>
        <w:pStyle w:val="ConsPlusNonformat"/>
        <w:jc w:val="both"/>
      </w:pPr>
      <w:r>
        <w:t xml:space="preserve">    Расшифровка    безвозмездных   поступлений   от   юридических   лиц   и</w:t>
      </w:r>
    </w:p>
    <w:p w:rsidR="009156EE" w:rsidRDefault="009156EE">
      <w:pPr>
        <w:pStyle w:val="ConsPlusNonformat"/>
        <w:jc w:val="both"/>
      </w:pPr>
      <w:r>
        <w:t>индивидуальных предпринимателей</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w:t>
      </w:r>
    </w:p>
    <w:p w:rsidR="009156EE" w:rsidRDefault="009156EE">
      <w:pPr>
        <w:pStyle w:val="ConsPlusNonformat"/>
        <w:jc w:val="both"/>
      </w:pPr>
      <w:r>
        <w:t xml:space="preserve">           (расшифровывается сумма строки 3 таблицы пункта 7.1)</w:t>
      </w:r>
    </w:p>
    <w:p w:rsidR="009156EE" w:rsidRDefault="009156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3969"/>
        <w:gridCol w:w="3969"/>
      </w:tblGrid>
      <w:tr w:rsidR="009156EE">
        <w:tc>
          <w:tcPr>
            <w:tcW w:w="586" w:type="dxa"/>
          </w:tcPr>
          <w:p w:rsidR="009156EE" w:rsidRDefault="009156EE">
            <w:pPr>
              <w:pStyle w:val="ConsPlusNormal"/>
              <w:jc w:val="center"/>
            </w:pPr>
            <w:r>
              <w:t>N п/п</w:t>
            </w:r>
          </w:p>
        </w:tc>
        <w:tc>
          <w:tcPr>
            <w:tcW w:w="3969" w:type="dxa"/>
          </w:tcPr>
          <w:p w:rsidR="009156EE" w:rsidRDefault="009156EE">
            <w:pPr>
              <w:pStyle w:val="ConsPlusNormal"/>
              <w:jc w:val="center"/>
            </w:pPr>
            <w:r>
              <w:t>Наименование юридического лица и (или) индивидуального предпринимателя</w:t>
            </w:r>
          </w:p>
        </w:tc>
        <w:tc>
          <w:tcPr>
            <w:tcW w:w="3969" w:type="dxa"/>
          </w:tcPr>
          <w:p w:rsidR="009156EE" w:rsidRDefault="009156EE">
            <w:pPr>
              <w:pStyle w:val="ConsPlusNormal"/>
              <w:jc w:val="center"/>
            </w:pPr>
            <w:r>
              <w:t>Денежный вклад (тыс. руб.)</w:t>
            </w:r>
          </w:p>
        </w:tc>
      </w:tr>
      <w:tr w:rsidR="009156EE">
        <w:tc>
          <w:tcPr>
            <w:tcW w:w="586" w:type="dxa"/>
          </w:tcPr>
          <w:p w:rsidR="009156EE" w:rsidRDefault="009156EE">
            <w:pPr>
              <w:pStyle w:val="ConsPlusNormal"/>
              <w:jc w:val="center"/>
            </w:pPr>
            <w:r>
              <w:t>1</w:t>
            </w:r>
          </w:p>
        </w:tc>
        <w:tc>
          <w:tcPr>
            <w:tcW w:w="3969" w:type="dxa"/>
          </w:tcPr>
          <w:p w:rsidR="009156EE" w:rsidRDefault="009156EE">
            <w:pPr>
              <w:pStyle w:val="ConsPlusNormal"/>
              <w:jc w:val="center"/>
            </w:pPr>
            <w:r>
              <w:t>2</w:t>
            </w:r>
          </w:p>
        </w:tc>
        <w:tc>
          <w:tcPr>
            <w:tcW w:w="3969" w:type="dxa"/>
          </w:tcPr>
          <w:p w:rsidR="009156EE" w:rsidRDefault="009156EE">
            <w:pPr>
              <w:pStyle w:val="ConsPlusNormal"/>
              <w:jc w:val="center"/>
            </w:pPr>
            <w:r>
              <w:t>3</w:t>
            </w:r>
          </w:p>
        </w:tc>
      </w:tr>
      <w:tr w:rsidR="009156EE">
        <w:tc>
          <w:tcPr>
            <w:tcW w:w="586" w:type="dxa"/>
          </w:tcPr>
          <w:p w:rsidR="009156EE" w:rsidRDefault="009156EE">
            <w:pPr>
              <w:pStyle w:val="ConsPlusNormal"/>
              <w:jc w:val="center"/>
            </w:pPr>
            <w:r>
              <w:t>1.</w:t>
            </w:r>
          </w:p>
        </w:tc>
        <w:tc>
          <w:tcPr>
            <w:tcW w:w="3969" w:type="dxa"/>
          </w:tcPr>
          <w:p w:rsidR="009156EE" w:rsidRDefault="009156EE">
            <w:pPr>
              <w:pStyle w:val="ConsPlusNormal"/>
            </w:pPr>
          </w:p>
        </w:tc>
        <w:tc>
          <w:tcPr>
            <w:tcW w:w="3969" w:type="dxa"/>
          </w:tcPr>
          <w:p w:rsidR="009156EE" w:rsidRDefault="009156EE">
            <w:pPr>
              <w:pStyle w:val="ConsPlusNormal"/>
            </w:pPr>
          </w:p>
        </w:tc>
      </w:tr>
      <w:tr w:rsidR="009156EE">
        <w:tc>
          <w:tcPr>
            <w:tcW w:w="8524" w:type="dxa"/>
            <w:gridSpan w:val="3"/>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3"/>
              <w:gridCol w:w="8137"/>
              <w:gridCol w:w="103"/>
            </w:tblGrid>
            <w:tr w:rsidR="00915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6EE" w:rsidRDefault="00915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56EE" w:rsidRDefault="009156E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9156EE" w:rsidRDefault="009156EE">
                  <w:pPr>
                    <w:pStyle w:val="ConsPlusNormal"/>
                    <w:jc w:val="both"/>
                  </w:pPr>
                  <w:proofErr w:type="spellStart"/>
                  <w:r>
                    <w:rPr>
                      <w:color w:val="392C69"/>
                    </w:rPr>
                    <w:t>КонсультантПлюс</w:t>
                  </w:r>
                  <w:proofErr w:type="spellEnd"/>
                  <w:r>
                    <w:rPr>
                      <w:color w:val="392C69"/>
                    </w:rPr>
                    <w:t>: примечание.</w:t>
                  </w:r>
                </w:p>
                <w:p w:rsidR="009156EE" w:rsidRDefault="009156E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156EE" w:rsidRDefault="009156EE">
                  <w:pPr>
                    <w:pStyle w:val="ConsPlusNormal"/>
                  </w:pPr>
                </w:p>
              </w:tc>
            </w:tr>
          </w:tbl>
          <w:p w:rsidR="009156EE" w:rsidRDefault="009156EE">
            <w:pPr>
              <w:pStyle w:val="ConsPlusNormal"/>
            </w:pPr>
          </w:p>
        </w:tc>
      </w:tr>
      <w:tr w:rsidR="009156EE">
        <w:tc>
          <w:tcPr>
            <w:tcW w:w="586" w:type="dxa"/>
          </w:tcPr>
          <w:p w:rsidR="009156EE" w:rsidRDefault="009156EE">
            <w:pPr>
              <w:pStyle w:val="ConsPlusNormal"/>
              <w:jc w:val="center"/>
            </w:pPr>
            <w:r>
              <w:t>3.</w:t>
            </w:r>
          </w:p>
        </w:tc>
        <w:tc>
          <w:tcPr>
            <w:tcW w:w="3969" w:type="dxa"/>
          </w:tcPr>
          <w:p w:rsidR="009156EE" w:rsidRDefault="009156EE">
            <w:pPr>
              <w:pStyle w:val="ConsPlusNormal"/>
            </w:pPr>
          </w:p>
        </w:tc>
        <w:tc>
          <w:tcPr>
            <w:tcW w:w="3969" w:type="dxa"/>
          </w:tcPr>
          <w:p w:rsidR="009156EE" w:rsidRDefault="009156EE">
            <w:pPr>
              <w:pStyle w:val="ConsPlusNormal"/>
            </w:pPr>
          </w:p>
        </w:tc>
      </w:tr>
      <w:tr w:rsidR="009156EE">
        <w:tc>
          <w:tcPr>
            <w:tcW w:w="586" w:type="dxa"/>
          </w:tcPr>
          <w:p w:rsidR="009156EE" w:rsidRDefault="009156EE">
            <w:pPr>
              <w:pStyle w:val="ConsPlusNormal"/>
              <w:jc w:val="center"/>
            </w:pPr>
            <w:r>
              <w:t>4.</w:t>
            </w:r>
          </w:p>
        </w:tc>
        <w:tc>
          <w:tcPr>
            <w:tcW w:w="3969" w:type="dxa"/>
          </w:tcPr>
          <w:p w:rsidR="009156EE" w:rsidRDefault="009156EE">
            <w:pPr>
              <w:pStyle w:val="ConsPlusNormal"/>
            </w:pPr>
          </w:p>
        </w:tc>
        <w:tc>
          <w:tcPr>
            <w:tcW w:w="3969" w:type="dxa"/>
          </w:tcPr>
          <w:p w:rsidR="009156EE" w:rsidRDefault="009156EE">
            <w:pPr>
              <w:pStyle w:val="ConsPlusNormal"/>
            </w:pPr>
          </w:p>
        </w:tc>
      </w:tr>
      <w:tr w:rsidR="009156EE">
        <w:tc>
          <w:tcPr>
            <w:tcW w:w="586" w:type="dxa"/>
          </w:tcPr>
          <w:p w:rsidR="009156EE" w:rsidRDefault="009156EE">
            <w:pPr>
              <w:pStyle w:val="ConsPlusNormal"/>
            </w:pPr>
          </w:p>
        </w:tc>
        <w:tc>
          <w:tcPr>
            <w:tcW w:w="3969" w:type="dxa"/>
          </w:tcPr>
          <w:p w:rsidR="009156EE" w:rsidRDefault="009156EE">
            <w:pPr>
              <w:pStyle w:val="ConsPlusNormal"/>
            </w:pPr>
            <w:r>
              <w:t>Итого</w:t>
            </w:r>
          </w:p>
        </w:tc>
        <w:tc>
          <w:tcPr>
            <w:tcW w:w="3969" w:type="dxa"/>
          </w:tcPr>
          <w:p w:rsidR="009156EE" w:rsidRDefault="009156EE">
            <w:pPr>
              <w:pStyle w:val="ConsPlusNormal"/>
              <w:jc w:val="center"/>
            </w:pPr>
            <w:r>
              <w:t>0,00</w:t>
            </w:r>
          </w:p>
        </w:tc>
      </w:tr>
    </w:tbl>
    <w:p w:rsidR="009156EE" w:rsidRDefault="009156EE">
      <w:pPr>
        <w:pStyle w:val="ConsPlusNormal"/>
        <w:jc w:val="both"/>
      </w:pPr>
    </w:p>
    <w:p w:rsidR="009156EE" w:rsidRDefault="009156EE">
      <w:pPr>
        <w:pStyle w:val="ConsPlusNonformat"/>
        <w:jc w:val="both"/>
      </w:pPr>
      <w:r>
        <w:t xml:space="preserve">7.2.  </w:t>
      </w:r>
      <w:proofErr w:type="gramStart"/>
      <w:r>
        <w:t>Сведения  о</w:t>
      </w:r>
      <w:proofErr w:type="gramEnd"/>
      <w:r>
        <w:t xml:space="preserve">  планируемом  (возможном)  имущественном и (или) трудовом</w:t>
      </w:r>
    </w:p>
    <w:p w:rsidR="009156EE" w:rsidRDefault="009156EE">
      <w:pPr>
        <w:pStyle w:val="ConsPlusNonformat"/>
        <w:jc w:val="both"/>
      </w:pPr>
      <w:r>
        <w:t>участии заинтересованных лиц в реализации проекта:</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7.3. Участие населения в определении проекта:</w:t>
      </w:r>
    </w:p>
    <w:p w:rsidR="009156EE" w:rsidRDefault="009156EE">
      <w:pPr>
        <w:pStyle w:val="ConsPlusNonformat"/>
        <w:jc w:val="both"/>
      </w:pPr>
      <w:r>
        <w:t xml:space="preserve">7.3.1.  </w:t>
      </w:r>
      <w:proofErr w:type="gramStart"/>
      <w:r>
        <w:t>Количество  лиц</w:t>
      </w:r>
      <w:proofErr w:type="gramEnd"/>
      <w:r>
        <w:t>, принявших участие в обсуждении и уточнении проекта</w:t>
      </w:r>
    </w:p>
    <w:p w:rsidR="009156EE" w:rsidRDefault="009156EE">
      <w:pPr>
        <w:pStyle w:val="ConsPlusNonformat"/>
        <w:jc w:val="both"/>
      </w:pPr>
      <w:r>
        <w:t>(человек):</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(заполняется на основании результатов опроса граждан)</w:t>
      </w:r>
    </w:p>
    <w:p w:rsidR="009156EE" w:rsidRDefault="009156EE">
      <w:pPr>
        <w:pStyle w:val="ConsPlusNonformat"/>
        <w:jc w:val="both"/>
      </w:pPr>
    </w:p>
    <w:p w:rsidR="009156EE" w:rsidRDefault="009156EE">
      <w:pPr>
        <w:pStyle w:val="ConsPlusNonformat"/>
        <w:jc w:val="both"/>
      </w:pPr>
      <w:r>
        <w:t>7.4. Социальная эффективность от реализации проекта:</w:t>
      </w:r>
    </w:p>
    <w:p w:rsidR="009156EE" w:rsidRDefault="009156EE">
      <w:pPr>
        <w:pStyle w:val="ConsPlusNonformat"/>
        <w:jc w:val="both"/>
      </w:pPr>
    </w:p>
    <w:p w:rsidR="009156EE" w:rsidRDefault="009156EE">
      <w:pPr>
        <w:pStyle w:val="ConsPlusNonformat"/>
        <w:jc w:val="both"/>
      </w:pPr>
      <w:r>
        <w:t xml:space="preserve">7.4.1. </w:t>
      </w:r>
      <w:proofErr w:type="spellStart"/>
      <w:r>
        <w:t>Благополучатели</w:t>
      </w:r>
      <w:proofErr w:type="spellEnd"/>
      <w:r>
        <w:t xml:space="preserve"> проекта:</w:t>
      </w:r>
    </w:p>
    <w:p w:rsidR="009156EE" w:rsidRDefault="009156EE">
      <w:pPr>
        <w:pStyle w:val="ConsPlusNonformat"/>
        <w:jc w:val="both"/>
      </w:pPr>
    </w:p>
    <w:p w:rsidR="009156EE" w:rsidRDefault="009156EE">
      <w:pPr>
        <w:pStyle w:val="ConsPlusNonformat"/>
        <w:jc w:val="both"/>
      </w:pPr>
      <w:r>
        <w:t xml:space="preserve">Прямые </w:t>
      </w:r>
      <w:proofErr w:type="spellStart"/>
      <w:r>
        <w:t>благополучатели</w:t>
      </w:r>
      <w:proofErr w:type="spellEnd"/>
      <w:r>
        <w:t>:</w:t>
      </w:r>
    </w:p>
    <w:p w:rsidR="009156EE" w:rsidRDefault="009156EE">
      <w:pPr>
        <w:pStyle w:val="ConsPlusNonformat"/>
        <w:jc w:val="both"/>
      </w:pPr>
    </w:p>
    <w:p w:rsidR="009156EE" w:rsidRDefault="009156EE">
      <w:pPr>
        <w:pStyle w:val="ConsPlusNonformat"/>
        <w:jc w:val="both"/>
      </w:pPr>
      <w:r>
        <w:t xml:space="preserve">Описание прямых </w:t>
      </w:r>
      <w:proofErr w:type="spellStart"/>
      <w:r>
        <w:t>благополучателей</w:t>
      </w:r>
      <w:proofErr w:type="spellEnd"/>
      <w:r>
        <w:t>:</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lastRenderedPageBreak/>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(указываются группы населения, которые регулярно будут пользоваться</w:t>
      </w:r>
    </w:p>
    <w:p w:rsidR="009156EE" w:rsidRDefault="009156EE">
      <w:pPr>
        <w:pStyle w:val="ConsPlusNonformat"/>
        <w:jc w:val="both"/>
      </w:pPr>
      <w:r>
        <w:t xml:space="preserve">  результатами выполненного проекта и принимают участие в его реализации</w:t>
      </w:r>
    </w:p>
    <w:p w:rsidR="009156EE" w:rsidRDefault="009156EE">
      <w:pPr>
        <w:pStyle w:val="ConsPlusNonformat"/>
        <w:jc w:val="both"/>
      </w:pPr>
      <w:r>
        <w:t xml:space="preserve">     (например, в случае ремонта улицы прямыми </w:t>
      </w:r>
      <w:proofErr w:type="spellStart"/>
      <w:r>
        <w:t>благополучателями</w:t>
      </w:r>
      <w:proofErr w:type="spellEnd"/>
      <w:r>
        <w:t xml:space="preserve"> будут</w:t>
      </w:r>
    </w:p>
    <w:p w:rsidR="009156EE" w:rsidRDefault="009156EE">
      <w:pPr>
        <w:pStyle w:val="ConsPlusNonformat"/>
        <w:jc w:val="both"/>
      </w:pPr>
      <w:r>
        <w:t xml:space="preserve">     являться жители этой и прилегающих улиц, которые регулярно ходят</w:t>
      </w:r>
    </w:p>
    <w:p w:rsidR="009156EE" w:rsidRDefault="009156EE">
      <w:pPr>
        <w:pStyle w:val="ConsPlusNonformat"/>
        <w:jc w:val="both"/>
      </w:pPr>
      <w:r>
        <w:t xml:space="preserve">                  или ездят по отремонтированной улице))</w:t>
      </w:r>
    </w:p>
    <w:p w:rsidR="009156EE" w:rsidRDefault="009156EE">
      <w:pPr>
        <w:pStyle w:val="ConsPlusNonformat"/>
        <w:jc w:val="both"/>
      </w:pPr>
    </w:p>
    <w:p w:rsidR="009156EE" w:rsidRDefault="009156EE">
      <w:pPr>
        <w:pStyle w:val="ConsPlusNonformat"/>
        <w:jc w:val="both"/>
      </w:pPr>
      <w:r>
        <w:t xml:space="preserve">Количество прямых </w:t>
      </w:r>
      <w:proofErr w:type="spellStart"/>
      <w:r>
        <w:t>благополучателей</w:t>
      </w:r>
      <w:proofErr w:type="spellEnd"/>
      <w:r>
        <w:t xml:space="preserve"> (человек):</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Косвенные </w:t>
      </w:r>
      <w:proofErr w:type="spellStart"/>
      <w:r>
        <w:t>благополучатели</w:t>
      </w:r>
      <w:proofErr w:type="spellEnd"/>
      <w:r>
        <w:t>:</w:t>
      </w:r>
    </w:p>
    <w:p w:rsidR="009156EE" w:rsidRDefault="009156EE">
      <w:pPr>
        <w:pStyle w:val="ConsPlusNonformat"/>
        <w:jc w:val="both"/>
      </w:pPr>
    </w:p>
    <w:p w:rsidR="009156EE" w:rsidRDefault="009156EE">
      <w:pPr>
        <w:pStyle w:val="ConsPlusNonformat"/>
        <w:jc w:val="both"/>
      </w:pPr>
      <w:r>
        <w:t xml:space="preserve">Описание косвенных </w:t>
      </w:r>
      <w:proofErr w:type="spellStart"/>
      <w:r>
        <w:t>благополучателей</w:t>
      </w:r>
      <w:proofErr w:type="spellEnd"/>
      <w:r>
        <w:t>:</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(указываются группы населения, которые эпизодически (несколько раз в год)</w:t>
      </w:r>
    </w:p>
    <w:p w:rsidR="009156EE" w:rsidRDefault="009156EE">
      <w:pPr>
        <w:pStyle w:val="ConsPlusNonformat"/>
        <w:jc w:val="both"/>
      </w:pPr>
      <w:r>
        <w:t xml:space="preserve">  будут пользоваться результатами проекта, но не принимают участие в его</w:t>
      </w:r>
    </w:p>
    <w:p w:rsidR="009156EE" w:rsidRDefault="009156EE">
      <w:pPr>
        <w:pStyle w:val="ConsPlusNonformat"/>
        <w:jc w:val="both"/>
      </w:pPr>
      <w:r>
        <w:t xml:space="preserve">      реализации (например, в случае ремонта дома культуры косвенными</w:t>
      </w:r>
    </w:p>
    <w:p w:rsidR="009156EE" w:rsidRDefault="009156EE">
      <w:pPr>
        <w:pStyle w:val="ConsPlusNonformat"/>
        <w:jc w:val="both"/>
      </w:pPr>
      <w:r>
        <w:t xml:space="preserve"> </w:t>
      </w:r>
      <w:proofErr w:type="spellStart"/>
      <w:r>
        <w:t>благополучателями</w:t>
      </w:r>
      <w:proofErr w:type="spellEnd"/>
      <w:r>
        <w:t xml:space="preserve"> будут являться жители других муниципальных образований)</w:t>
      </w:r>
    </w:p>
    <w:p w:rsidR="009156EE" w:rsidRDefault="009156EE">
      <w:pPr>
        <w:pStyle w:val="ConsPlusNonformat"/>
        <w:jc w:val="both"/>
      </w:pPr>
    </w:p>
    <w:p w:rsidR="009156EE" w:rsidRDefault="009156EE">
      <w:pPr>
        <w:pStyle w:val="ConsPlusNonformat"/>
        <w:jc w:val="both"/>
      </w:pPr>
      <w:r>
        <w:t xml:space="preserve">Количество косвенных </w:t>
      </w:r>
      <w:proofErr w:type="spellStart"/>
      <w:r>
        <w:t>благополучателей</w:t>
      </w:r>
      <w:proofErr w:type="spellEnd"/>
      <w:r>
        <w:t xml:space="preserve"> (человек):</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Общее количество </w:t>
      </w:r>
      <w:proofErr w:type="spellStart"/>
      <w:r>
        <w:t>благополучателей</w:t>
      </w:r>
      <w:proofErr w:type="spellEnd"/>
      <w:r>
        <w:t xml:space="preserve"> (человек):</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7.5. Информирование населения о проекте:</w:t>
      </w:r>
    </w:p>
    <w:p w:rsidR="009156EE" w:rsidRDefault="009156EE">
      <w:pPr>
        <w:pStyle w:val="ConsPlusNonformat"/>
        <w:jc w:val="both"/>
      </w:pPr>
    </w:p>
    <w:p w:rsidR="009156EE" w:rsidRDefault="009156EE">
      <w:pPr>
        <w:pStyle w:val="ConsPlusNonformat"/>
        <w:jc w:val="both"/>
      </w:pPr>
      <w:r>
        <w:t>Использование сайта муниципального образования для информирования</w:t>
      </w:r>
    </w:p>
    <w:p w:rsidR="009156EE" w:rsidRDefault="009156EE">
      <w:pPr>
        <w:pStyle w:val="ConsPlusNonformat"/>
        <w:jc w:val="both"/>
      </w:pPr>
      <w:r>
        <w:t>населения о проекте, проведении опроса, собрании граждан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(указать наименование статьи, ссылку)</w:t>
      </w:r>
    </w:p>
    <w:p w:rsidR="009156EE" w:rsidRDefault="009156EE">
      <w:pPr>
        <w:pStyle w:val="ConsPlusNonformat"/>
        <w:jc w:val="both"/>
      </w:pPr>
    </w:p>
    <w:p w:rsidR="009156EE" w:rsidRDefault="009156EE">
      <w:pPr>
        <w:pStyle w:val="ConsPlusNonformat"/>
        <w:jc w:val="both"/>
      </w:pPr>
      <w:r>
        <w:t xml:space="preserve">Использование   телевидения   для   информирования   </w:t>
      </w:r>
      <w:proofErr w:type="gramStart"/>
      <w:r>
        <w:t>населения  о</w:t>
      </w:r>
      <w:proofErr w:type="gramEnd"/>
      <w:r>
        <w:t xml:space="preserve">  проекте,</w:t>
      </w:r>
    </w:p>
    <w:p w:rsidR="009156EE" w:rsidRDefault="009156EE">
      <w:pPr>
        <w:pStyle w:val="ConsPlusNonformat"/>
        <w:jc w:val="both"/>
      </w:pPr>
      <w:r>
        <w:t>проведении опроса, собрании граждан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(указать наименование, ссылку)</w:t>
      </w:r>
    </w:p>
    <w:p w:rsidR="009156EE" w:rsidRDefault="009156EE">
      <w:pPr>
        <w:pStyle w:val="ConsPlusNonformat"/>
        <w:jc w:val="both"/>
      </w:pPr>
    </w:p>
    <w:p w:rsidR="009156EE" w:rsidRDefault="009156EE">
      <w:pPr>
        <w:pStyle w:val="ConsPlusNonformat"/>
        <w:jc w:val="both"/>
      </w:pPr>
      <w:proofErr w:type="gramStart"/>
      <w:r>
        <w:t>Использование  социальных</w:t>
      </w:r>
      <w:proofErr w:type="gramEnd"/>
      <w:r>
        <w:t xml:space="preserve"> сетей и мессенджеров для информирования населения</w:t>
      </w:r>
    </w:p>
    <w:p w:rsidR="009156EE" w:rsidRDefault="009156EE">
      <w:pPr>
        <w:pStyle w:val="ConsPlusNonformat"/>
        <w:jc w:val="both"/>
      </w:pPr>
      <w:r>
        <w:t>о проекте, проведении опроса, собрании граждан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lastRenderedPageBreak/>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(указать наименование социальной сети и (или) мессенджера, группы в</w:t>
      </w:r>
    </w:p>
    <w:p w:rsidR="009156EE" w:rsidRDefault="009156EE">
      <w:pPr>
        <w:pStyle w:val="ConsPlusNonformat"/>
        <w:jc w:val="both"/>
      </w:pPr>
      <w:r>
        <w:t xml:space="preserve">                   социальной сети, численность группы)</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w:t>
      </w:r>
      <w:proofErr w:type="gramStart"/>
      <w:r>
        <w:t>Использование  печатных</w:t>
      </w:r>
      <w:proofErr w:type="gramEnd"/>
      <w:r>
        <w:t xml:space="preserve"> изданий для информирования населения о проекте,</w:t>
      </w:r>
    </w:p>
    <w:p w:rsidR="009156EE" w:rsidRDefault="009156EE">
      <w:pPr>
        <w:pStyle w:val="ConsPlusNonformat"/>
        <w:jc w:val="both"/>
      </w:pPr>
      <w:r>
        <w:t>проведении опроса, собрании граждан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(перечислить издания)</w:t>
      </w:r>
    </w:p>
    <w:p w:rsidR="009156EE" w:rsidRDefault="009156EE">
      <w:pPr>
        <w:pStyle w:val="ConsPlusNonformat"/>
        <w:jc w:val="both"/>
      </w:pPr>
    </w:p>
    <w:p w:rsidR="009156EE" w:rsidRDefault="009156EE">
      <w:pPr>
        <w:pStyle w:val="ConsPlusNonformat"/>
        <w:jc w:val="both"/>
      </w:pPr>
      <w:proofErr w:type="gramStart"/>
      <w:r>
        <w:t>Использование  электронных</w:t>
      </w:r>
      <w:proofErr w:type="gramEnd"/>
      <w:r>
        <w:t xml:space="preserve">  изданий для информирования населения о проекте,</w:t>
      </w:r>
    </w:p>
    <w:p w:rsidR="009156EE" w:rsidRDefault="009156EE">
      <w:pPr>
        <w:pStyle w:val="ConsPlusNonformat"/>
        <w:jc w:val="both"/>
      </w:pPr>
      <w:r>
        <w:t>проведении опроса, собрании граждан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                           (перечислить издания)</w:t>
      </w:r>
    </w:p>
    <w:p w:rsidR="009156EE" w:rsidRDefault="009156EE">
      <w:pPr>
        <w:pStyle w:val="ConsPlusNonformat"/>
        <w:jc w:val="both"/>
      </w:pPr>
    </w:p>
    <w:p w:rsidR="009156EE" w:rsidRDefault="009156EE">
      <w:pPr>
        <w:pStyle w:val="ConsPlusNonformat"/>
        <w:jc w:val="both"/>
      </w:pPr>
      <w:r>
        <w:t>Использование объявлений для информирования населения о проекте, проведении</w:t>
      </w:r>
    </w:p>
    <w:p w:rsidR="009156EE" w:rsidRDefault="009156EE">
      <w:pPr>
        <w:pStyle w:val="ConsPlusNonformat"/>
        <w:jc w:val="both"/>
      </w:pPr>
      <w:r>
        <w:t>опроса, собрании граждан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Отсутствие информирования населения о проекте.</w:t>
      </w:r>
    </w:p>
    <w:p w:rsidR="009156EE" w:rsidRDefault="009156EE">
      <w:pPr>
        <w:pStyle w:val="ConsPlusNonformat"/>
        <w:jc w:val="both"/>
      </w:pPr>
    </w:p>
    <w:p w:rsidR="009156EE" w:rsidRDefault="009156EE">
      <w:pPr>
        <w:pStyle w:val="ConsPlusNonformat"/>
        <w:jc w:val="both"/>
      </w:pPr>
      <w:r>
        <w:t>8. Ожидаемый срок реализации проекта:</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9. Сведения об инициаторе проекта:</w:t>
      </w:r>
    </w:p>
    <w:p w:rsidR="009156EE" w:rsidRDefault="009156EE">
      <w:pPr>
        <w:pStyle w:val="ConsPlusNonformat"/>
        <w:jc w:val="both"/>
      </w:pPr>
      <w:r>
        <w:t>Инициатором проекта является (выбрать из списка):</w:t>
      </w:r>
    </w:p>
    <w:p w:rsidR="009156EE" w:rsidRDefault="009156EE">
      <w:pPr>
        <w:pStyle w:val="ConsPlusNonformat"/>
        <w:jc w:val="both"/>
      </w:pPr>
    </w:p>
    <w:p w:rsidR="009156EE" w:rsidRDefault="009156EE">
      <w:pPr>
        <w:pStyle w:val="ConsPlusNonformat"/>
        <w:jc w:val="both"/>
      </w:pPr>
      <w:r>
        <w:t>Инициативная группа</w:t>
      </w:r>
    </w:p>
    <w:p w:rsidR="009156EE" w:rsidRDefault="009156EE">
      <w:pPr>
        <w:pStyle w:val="ConsPlusNonformat"/>
        <w:jc w:val="both"/>
      </w:pPr>
    </w:p>
    <w:p w:rsidR="009156EE" w:rsidRDefault="009156EE">
      <w:pPr>
        <w:pStyle w:val="ConsPlusNonformat"/>
        <w:jc w:val="both"/>
      </w:pPr>
      <w:r>
        <w:t>Территориальное общественное самоуправление</w:t>
      </w:r>
    </w:p>
    <w:p w:rsidR="009156EE" w:rsidRDefault="009156EE">
      <w:pPr>
        <w:pStyle w:val="ConsPlusNonformat"/>
        <w:jc w:val="both"/>
      </w:pPr>
    </w:p>
    <w:p w:rsidR="009156EE" w:rsidRDefault="009156EE">
      <w:pPr>
        <w:pStyle w:val="ConsPlusNonformat"/>
        <w:jc w:val="both"/>
      </w:pPr>
      <w:r>
        <w:t>Староста сельского населенного пункта</w:t>
      </w:r>
    </w:p>
    <w:p w:rsidR="009156EE" w:rsidRDefault="009156EE">
      <w:pPr>
        <w:pStyle w:val="ConsPlusNonformat"/>
        <w:jc w:val="both"/>
      </w:pPr>
    </w:p>
    <w:p w:rsidR="009156EE" w:rsidRDefault="009156EE">
      <w:pPr>
        <w:pStyle w:val="ConsPlusNonformat"/>
        <w:jc w:val="both"/>
      </w:pPr>
      <w:r>
        <w:t xml:space="preserve">    </w:t>
      </w:r>
      <w:proofErr w:type="gramStart"/>
      <w:r>
        <w:t>Иные  лица</w:t>
      </w:r>
      <w:proofErr w:type="gramEnd"/>
      <w:r>
        <w:t>,  осуществляющие деятельность на территории соответствующего</w:t>
      </w:r>
    </w:p>
    <w:p w:rsidR="009156EE" w:rsidRDefault="009156EE">
      <w:pPr>
        <w:pStyle w:val="ConsPlusNonformat"/>
        <w:jc w:val="both"/>
      </w:pPr>
      <w:proofErr w:type="gramStart"/>
      <w:r>
        <w:t>муниципального  образования</w:t>
      </w:r>
      <w:proofErr w:type="gramEnd"/>
      <w:r>
        <w:t>,  которым  право выступить инициаторами проекта</w:t>
      </w:r>
    </w:p>
    <w:p w:rsidR="009156EE" w:rsidRDefault="009156EE">
      <w:pPr>
        <w:pStyle w:val="ConsPlusNonformat"/>
        <w:jc w:val="both"/>
      </w:pPr>
      <w:r>
        <w:t>предоставлено   нормативным   правовым   актом   представительного   органа</w:t>
      </w:r>
    </w:p>
    <w:p w:rsidR="009156EE" w:rsidRDefault="009156EE">
      <w:pPr>
        <w:pStyle w:val="ConsPlusNonformat"/>
        <w:jc w:val="both"/>
      </w:pPr>
      <w:r>
        <w:t>муниципального образования</w:t>
      </w:r>
    </w:p>
    <w:p w:rsidR="009156EE" w:rsidRDefault="009156EE">
      <w:pPr>
        <w:pStyle w:val="ConsPlusNonformat"/>
        <w:jc w:val="both"/>
      </w:pPr>
    </w:p>
    <w:p w:rsidR="009156EE" w:rsidRDefault="009156EE">
      <w:pPr>
        <w:pStyle w:val="ConsPlusNonformat"/>
        <w:jc w:val="both"/>
      </w:pPr>
    </w:p>
    <w:p w:rsidR="009156EE" w:rsidRDefault="009156EE">
      <w:pPr>
        <w:pStyle w:val="ConsPlusNonformat"/>
        <w:jc w:val="both"/>
      </w:pPr>
      <w:r>
        <w:t>Фамилия, имя, отчество (последнее - при наличии)</w:t>
      </w:r>
    </w:p>
    <w:p w:rsidR="009156EE" w:rsidRDefault="009156EE">
      <w:pPr>
        <w:pStyle w:val="ConsPlusNonformat"/>
        <w:jc w:val="both"/>
      </w:pPr>
      <w:r>
        <w:t>руководителя инициативной группы/председателя</w:t>
      </w:r>
    </w:p>
    <w:p w:rsidR="009156EE" w:rsidRDefault="009156EE">
      <w:pPr>
        <w:pStyle w:val="ConsPlusNonformat"/>
        <w:jc w:val="both"/>
      </w:pPr>
      <w:r>
        <w:t>территориального общественного</w:t>
      </w:r>
    </w:p>
    <w:p w:rsidR="009156EE" w:rsidRDefault="009156EE">
      <w:pPr>
        <w:pStyle w:val="ConsPlusNonformat"/>
        <w:jc w:val="both"/>
      </w:pPr>
      <w:r>
        <w:t>самоуправления/жителя-инициатора</w:t>
      </w:r>
    </w:p>
    <w:p w:rsidR="009156EE" w:rsidRDefault="009156EE">
      <w:pPr>
        <w:pStyle w:val="ConsPlusNonformat"/>
        <w:jc w:val="both"/>
      </w:pPr>
      <w:r>
        <w:t>проекта:</w:t>
      </w:r>
    </w:p>
    <w:p w:rsidR="009156EE" w:rsidRDefault="009156EE">
      <w:pPr>
        <w:pStyle w:val="ConsPlusNonformat"/>
        <w:jc w:val="both"/>
      </w:pPr>
    </w:p>
    <w:p w:rsidR="009156EE" w:rsidRDefault="009156EE">
      <w:pPr>
        <w:pStyle w:val="ConsPlusNonformat"/>
        <w:jc w:val="both"/>
      </w:pPr>
      <w:r>
        <w:lastRenderedPageBreak/>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Место работы, должность: __________________________________________________</w:t>
      </w:r>
    </w:p>
    <w:p w:rsidR="009156EE" w:rsidRDefault="009156EE">
      <w:pPr>
        <w:pStyle w:val="ConsPlusNonformat"/>
        <w:jc w:val="both"/>
      </w:pPr>
      <w:r>
        <w:t>Контактный телефон: _______________________________________________________</w:t>
      </w:r>
    </w:p>
    <w:p w:rsidR="009156EE" w:rsidRDefault="009156EE">
      <w:pPr>
        <w:pStyle w:val="ConsPlusNonformat"/>
        <w:jc w:val="both"/>
      </w:pPr>
      <w:r>
        <w:t>Адрес электронной почты: __________________________________________________</w:t>
      </w:r>
    </w:p>
    <w:p w:rsidR="009156EE" w:rsidRDefault="009156EE">
      <w:pPr>
        <w:pStyle w:val="ConsPlusNonformat"/>
        <w:jc w:val="both"/>
      </w:pPr>
      <w:r>
        <w:t>Состав инициативной группы (фамилии, имена, отчества (последнее - при</w:t>
      </w:r>
    </w:p>
    <w:p w:rsidR="009156EE" w:rsidRDefault="009156EE">
      <w:pPr>
        <w:pStyle w:val="ConsPlusNonformat"/>
        <w:jc w:val="both"/>
      </w:pPr>
      <w:r>
        <w:t>наличии) (в случае, если инициатором проекта является инициативная группа):</w:t>
      </w:r>
    </w:p>
    <w:p w:rsidR="009156EE" w:rsidRDefault="009156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01"/>
      </w:tblGrid>
      <w:tr w:rsidR="009156EE">
        <w:tc>
          <w:tcPr>
            <w:tcW w:w="9101" w:type="dxa"/>
            <w:tcBorders>
              <w:left w:val="single" w:sz="4" w:space="0" w:color="auto"/>
              <w:right w:val="single" w:sz="4" w:space="0" w:color="auto"/>
            </w:tcBorders>
          </w:tcPr>
          <w:p w:rsidR="009156EE" w:rsidRDefault="009156EE">
            <w:pPr>
              <w:pStyle w:val="ConsPlusNormal"/>
            </w:pPr>
            <w:r>
              <w:t>1)</w:t>
            </w:r>
          </w:p>
        </w:tc>
      </w:tr>
      <w:tr w:rsidR="009156EE">
        <w:tc>
          <w:tcPr>
            <w:tcW w:w="9101" w:type="dxa"/>
            <w:tcBorders>
              <w:left w:val="single" w:sz="4" w:space="0" w:color="auto"/>
              <w:right w:val="single" w:sz="4" w:space="0" w:color="auto"/>
            </w:tcBorders>
          </w:tcPr>
          <w:p w:rsidR="009156EE" w:rsidRDefault="009156EE">
            <w:pPr>
              <w:pStyle w:val="ConsPlusNormal"/>
            </w:pPr>
            <w:r>
              <w:t>2)</w:t>
            </w:r>
          </w:p>
        </w:tc>
      </w:tr>
      <w:tr w:rsidR="009156EE">
        <w:tc>
          <w:tcPr>
            <w:tcW w:w="9101" w:type="dxa"/>
            <w:tcBorders>
              <w:left w:val="single" w:sz="4" w:space="0" w:color="auto"/>
              <w:right w:val="single" w:sz="4" w:space="0" w:color="auto"/>
            </w:tcBorders>
          </w:tcPr>
          <w:p w:rsidR="009156EE" w:rsidRDefault="009156EE">
            <w:pPr>
              <w:pStyle w:val="ConsPlusNormal"/>
            </w:pPr>
            <w:r>
              <w:t>3)</w:t>
            </w:r>
          </w:p>
        </w:tc>
      </w:tr>
    </w:tbl>
    <w:p w:rsidR="009156EE" w:rsidRDefault="009156EE">
      <w:pPr>
        <w:pStyle w:val="ConsPlusNormal"/>
        <w:jc w:val="both"/>
      </w:pPr>
    </w:p>
    <w:p w:rsidR="009156EE" w:rsidRDefault="009156EE">
      <w:pPr>
        <w:pStyle w:val="ConsPlusNonformat"/>
        <w:jc w:val="both"/>
      </w:pPr>
      <w:r>
        <w:t>10. Дополнительная информация и комментарии:</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proofErr w:type="gramStart"/>
      <w:r>
        <w:t>Глава  муниципального</w:t>
      </w:r>
      <w:proofErr w:type="gramEnd"/>
      <w:r>
        <w:t xml:space="preserve">  образования  подтверждает  и  гарантирует,  что  вся</w:t>
      </w:r>
    </w:p>
    <w:p w:rsidR="009156EE" w:rsidRDefault="009156EE">
      <w:pPr>
        <w:pStyle w:val="ConsPlusNonformat"/>
        <w:jc w:val="both"/>
      </w:pPr>
      <w:proofErr w:type="gramStart"/>
      <w:r>
        <w:t>информация,  содержащаяся</w:t>
      </w:r>
      <w:proofErr w:type="gramEnd"/>
      <w:r>
        <w:t xml:space="preserve"> в проекте и иных прилагаемых документах, является</w:t>
      </w:r>
    </w:p>
    <w:p w:rsidR="009156EE" w:rsidRDefault="009156EE">
      <w:pPr>
        <w:pStyle w:val="ConsPlusNonformat"/>
        <w:jc w:val="both"/>
      </w:pPr>
      <w:r>
        <w:t>подлинной и достоверной.</w:t>
      </w:r>
    </w:p>
    <w:p w:rsidR="009156EE" w:rsidRDefault="009156EE">
      <w:pPr>
        <w:pStyle w:val="ConsPlusNonformat"/>
        <w:jc w:val="both"/>
      </w:pPr>
    </w:p>
    <w:p w:rsidR="009156EE" w:rsidRDefault="009156EE">
      <w:pPr>
        <w:pStyle w:val="ConsPlusNonformat"/>
        <w:jc w:val="both"/>
      </w:pPr>
    </w:p>
    <w:p w:rsidR="009156EE" w:rsidRDefault="009156EE">
      <w:pPr>
        <w:pStyle w:val="ConsPlusNonformat"/>
        <w:jc w:val="both"/>
      </w:pPr>
      <w:r>
        <w:t>Глава муниципального образования:</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____________________</w:t>
      </w:r>
    </w:p>
    <w:p w:rsidR="009156EE" w:rsidRDefault="009156EE">
      <w:pPr>
        <w:pStyle w:val="ConsPlusNonformat"/>
        <w:jc w:val="both"/>
      </w:pPr>
      <w:r>
        <w:t xml:space="preserve">    (подпись)</w:t>
      </w:r>
    </w:p>
    <w:p w:rsidR="009156EE" w:rsidRDefault="009156EE">
      <w:pPr>
        <w:pStyle w:val="ConsPlusNonformat"/>
        <w:jc w:val="both"/>
      </w:pPr>
    </w:p>
    <w:p w:rsidR="009156EE" w:rsidRDefault="009156EE">
      <w:pPr>
        <w:pStyle w:val="ConsPlusNonformat"/>
        <w:jc w:val="both"/>
      </w:pPr>
      <w:r>
        <w:t xml:space="preserve">Почтовый   адрес   администрации   муниципального   </w:t>
      </w:r>
      <w:proofErr w:type="gramStart"/>
      <w:r>
        <w:t>образования  Республики</w:t>
      </w:r>
      <w:proofErr w:type="gramEnd"/>
    </w:p>
    <w:p w:rsidR="009156EE" w:rsidRDefault="009156EE">
      <w:pPr>
        <w:pStyle w:val="ConsPlusNonformat"/>
        <w:jc w:val="both"/>
      </w:pPr>
      <w:r>
        <w:t>Дагестан: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 xml:space="preserve">Ответственный   сотрудник   от   </w:t>
      </w:r>
      <w:proofErr w:type="gramStart"/>
      <w:r>
        <w:t>администрации  муниципального</w:t>
      </w:r>
      <w:proofErr w:type="gramEnd"/>
      <w:r>
        <w:t xml:space="preserve">  образования</w:t>
      </w:r>
    </w:p>
    <w:p w:rsidR="009156EE" w:rsidRDefault="009156EE">
      <w:pPr>
        <w:pStyle w:val="ConsPlusNonformat"/>
        <w:jc w:val="both"/>
      </w:pPr>
      <w:proofErr w:type="gramStart"/>
      <w:r>
        <w:t>Республики  Дагестан</w:t>
      </w:r>
      <w:proofErr w:type="gramEnd"/>
      <w:r>
        <w:t xml:space="preserve">  за  реализацию  проектов инициативного бюджетирования</w:t>
      </w:r>
    </w:p>
    <w:p w:rsidR="009156EE" w:rsidRDefault="009156EE">
      <w:pPr>
        <w:pStyle w:val="ConsPlusNonformat"/>
        <w:jc w:val="both"/>
      </w:pPr>
      <w:r>
        <w:t>(фамилия, имя, отчество (последнее - при наличии), должность):</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Контактный телефон:</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Адрес электронной почты:</w:t>
      </w:r>
    </w:p>
    <w:p w:rsidR="009156EE" w:rsidRDefault="009156EE">
      <w:pPr>
        <w:pStyle w:val="ConsPlusNonformat"/>
        <w:jc w:val="both"/>
      </w:pPr>
    </w:p>
    <w:p w:rsidR="009156EE" w:rsidRDefault="009156EE">
      <w:pPr>
        <w:pStyle w:val="ConsPlusNonformat"/>
        <w:jc w:val="both"/>
      </w:pPr>
      <w:r>
        <w:t>┌─────────────────────────────────────────────────────────────────────────┐</w:t>
      </w:r>
    </w:p>
    <w:p w:rsidR="009156EE" w:rsidRDefault="009156EE">
      <w:pPr>
        <w:pStyle w:val="ConsPlusNonformat"/>
        <w:jc w:val="both"/>
      </w:pPr>
      <w:r>
        <w:lastRenderedPageBreak/>
        <w:t>│                                                                         │</w:t>
      </w:r>
    </w:p>
    <w:p w:rsidR="009156EE" w:rsidRDefault="009156EE">
      <w:pPr>
        <w:pStyle w:val="ConsPlusNonformat"/>
        <w:jc w:val="both"/>
      </w:pPr>
      <w:r>
        <w:t>└─────────────────────────────────────────────────────────────────────────┘</w:t>
      </w:r>
    </w:p>
    <w:p w:rsidR="009156EE" w:rsidRDefault="009156EE">
      <w:pPr>
        <w:pStyle w:val="ConsPlusNonformat"/>
        <w:jc w:val="both"/>
      </w:pPr>
    </w:p>
    <w:p w:rsidR="009156EE" w:rsidRDefault="009156EE">
      <w:pPr>
        <w:pStyle w:val="ConsPlusNonformat"/>
        <w:jc w:val="both"/>
      </w:pPr>
      <w:r>
        <w:t>Дата: "___" ___________ _____ г.</w:t>
      </w: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right"/>
      </w:pPr>
      <w:r>
        <w:t>Приложение N 3</w:t>
      </w:r>
    </w:p>
    <w:p w:rsidR="009156EE" w:rsidRDefault="009156EE">
      <w:pPr>
        <w:pStyle w:val="ConsPlusNormal"/>
        <w:jc w:val="right"/>
      </w:pPr>
      <w:r>
        <w:t>к Порядку проведения конкурсного отбора</w:t>
      </w:r>
    </w:p>
    <w:p w:rsidR="009156EE" w:rsidRDefault="009156EE">
      <w:pPr>
        <w:pStyle w:val="ConsPlusNormal"/>
        <w:jc w:val="right"/>
      </w:pPr>
      <w:r>
        <w:t>инициативных проектов, направленных</w:t>
      </w:r>
    </w:p>
    <w:p w:rsidR="009156EE" w:rsidRDefault="009156EE">
      <w:pPr>
        <w:pStyle w:val="ConsPlusNormal"/>
        <w:jc w:val="right"/>
      </w:pPr>
      <w:r>
        <w:t>на решение вопросов местного значения</w:t>
      </w:r>
    </w:p>
    <w:p w:rsidR="009156EE" w:rsidRDefault="009156EE">
      <w:pPr>
        <w:pStyle w:val="ConsPlusNormal"/>
        <w:jc w:val="right"/>
      </w:pPr>
      <w:r>
        <w:t>по развитию общественной инфраструктуры</w:t>
      </w:r>
    </w:p>
    <w:p w:rsidR="009156EE" w:rsidRDefault="009156EE">
      <w:pPr>
        <w:pStyle w:val="ConsPlusNormal"/>
        <w:jc w:val="right"/>
      </w:pPr>
      <w:r>
        <w:t>муниципальных образований Республики Дагестан,</w:t>
      </w:r>
    </w:p>
    <w:p w:rsidR="009156EE" w:rsidRDefault="009156EE">
      <w:pPr>
        <w:pStyle w:val="ConsPlusNormal"/>
        <w:jc w:val="right"/>
      </w:pPr>
      <w:r>
        <w:t>для получения субсидий на их реализацию</w:t>
      </w:r>
    </w:p>
    <w:p w:rsidR="009156EE" w:rsidRDefault="009156EE">
      <w:pPr>
        <w:pStyle w:val="ConsPlusNormal"/>
        <w:jc w:val="both"/>
      </w:pPr>
    </w:p>
    <w:p w:rsidR="009156EE" w:rsidRDefault="009156EE">
      <w:pPr>
        <w:pStyle w:val="ConsPlusNormal"/>
        <w:jc w:val="right"/>
      </w:pPr>
      <w:r>
        <w:t>Форма</w:t>
      </w:r>
    </w:p>
    <w:p w:rsidR="009156EE" w:rsidRDefault="009156EE">
      <w:pPr>
        <w:pStyle w:val="ConsPlusNormal"/>
        <w:jc w:val="both"/>
      </w:pPr>
    </w:p>
    <w:p w:rsidR="009156EE" w:rsidRDefault="009156EE">
      <w:pPr>
        <w:pStyle w:val="ConsPlusNonformat"/>
        <w:jc w:val="both"/>
      </w:pPr>
      <w:r>
        <w:t xml:space="preserve">                                             Образец заполняется на бланке</w:t>
      </w:r>
    </w:p>
    <w:p w:rsidR="009156EE" w:rsidRDefault="009156EE">
      <w:pPr>
        <w:pStyle w:val="ConsPlusNonformat"/>
        <w:jc w:val="both"/>
      </w:pPr>
      <w:r>
        <w:t xml:space="preserve">                                              администрации муниципального</w:t>
      </w:r>
    </w:p>
    <w:p w:rsidR="009156EE" w:rsidRDefault="009156EE">
      <w:pPr>
        <w:pStyle w:val="ConsPlusNonformat"/>
        <w:jc w:val="both"/>
      </w:pPr>
      <w:r>
        <w:t xml:space="preserve">                                            образования Республики Дагестан</w:t>
      </w:r>
    </w:p>
    <w:p w:rsidR="009156EE" w:rsidRDefault="009156EE">
      <w:pPr>
        <w:pStyle w:val="ConsPlusNonformat"/>
        <w:jc w:val="both"/>
      </w:pPr>
    </w:p>
    <w:p w:rsidR="009156EE" w:rsidRDefault="009156EE">
      <w:pPr>
        <w:pStyle w:val="ConsPlusNonformat"/>
        <w:jc w:val="both"/>
      </w:pPr>
      <w:r>
        <w:t xml:space="preserve">                                                 Министерство финансов</w:t>
      </w:r>
    </w:p>
    <w:p w:rsidR="009156EE" w:rsidRDefault="009156EE">
      <w:pPr>
        <w:pStyle w:val="ConsPlusNonformat"/>
        <w:jc w:val="both"/>
      </w:pPr>
      <w:r>
        <w:t xml:space="preserve">                                                  Республики Дагестан</w:t>
      </w:r>
    </w:p>
    <w:p w:rsidR="009156EE" w:rsidRDefault="009156EE">
      <w:pPr>
        <w:pStyle w:val="ConsPlusNonformat"/>
        <w:jc w:val="both"/>
      </w:pPr>
    </w:p>
    <w:p w:rsidR="009156EE" w:rsidRDefault="009156EE">
      <w:pPr>
        <w:pStyle w:val="ConsPlusNonformat"/>
        <w:jc w:val="both"/>
      </w:pPr>
      <w:r>
        <w:t xml:space="preserve">    Администрация _____________________________________ Республики Дагестан</w:t>
      </w:r>
    </w:p>
    <w:p w:rsidR="009156EE" w:rsidRDefault="009156EE">
      <w:pPr>
        <w:pStyle w:val="ConsPlusNonformat"/>
        <w:jc w:val="both"/>
      </w:pPr>
      <w:r>
        <w:t xml:space="preserve">                 (наименование муниципального образования)</w:t>
      </w:r>
    </w:p>
    <w:p w:rsidR="009156EE" w:rsidRDefault="009156EE">
      <w:pPr>
        <w:pStyle w:val="ConsPlusNonformat"/>
        <w:jc w:val="both"/>
      </w:pPr>
    </w:p>
    <w:p w:rsidR="009156EE" w:rsidRDefault="009156EE">
      <w:pPr>
        <w:pStyle w:val="ConsPlusNonformat"/>
        <w:jc w:val="both"/>
      </w:pPr>
      <w:r>
        <w:t>направляет   следующий(-</w:t>
      </w:r>
      <w:proofErr w:type="spellStart"/>
      <w:proofErr w:type="gramStart"/>
      <w:r>
        <w:t>ие</w:t>
      </w:r>
      <w:proofErr w:type="spellEnd"/>
      <w:r>
        <w:t>)  проект</w:t>
      </w:r>
      <w:proofErr w:type="gramEnd"/>
      <w:r>
        <w:t>(-ы)  на  участие  в  конкурсном  отборе</w:t>
      </w:r>
    </w:p>
    <w:p w:rsidR="009156EE" w:rsidRDefault="009156EE">
      <w:pPr>
        <w:pStyle w:val="ConsPlusNonformat"/>
        <w:jc w:val="both"/>
      </w:pPr>
      <w:r>
        <w:t>проектов инициативного бюджетирования в Республике Дагестан в _______ году:</w:t>
      </w:r>
    </w:p>
    <w:p w:rsidR="009156EE" w:rsidRDefault="009156EE">
      <w:pPr>
        <w:pStyle w:val="ConsPlusNonformat"/>
        <w:jc w:val="both"/>
      </w:pPr>
      <w:r>
        <w:t xml:space="preserve">    1. "_________________________________________________________" на сумму</w:t>
      </w:r>
    </w:p>
    <w:p w:rsidR="009156EE" w:rsidRDefault="009156EE">
      <w:pPr>
        <w:pStyle w:val="ConsPlusNonformat"/>
        <w:jc w:val="both"/>
      </w:pPr>
      <w:r>
        <w:t xml:space="preserve">                          (наименование проекта)</w:t>
      </w:r>
    </w:p>
    <w:p w:rsidR="009156EE" w:rsidRDefault="009156EE">
      <w:pPr>
        <w:pStyle w:val="ConsPlusNonformat"/>
        <w:jc w:val="both"/>
      </w:pPr>
      <w:r>
        <w:t>__________ руб. ___________________________________________ и выражает свое</w:t>
      </w:r>
    </w:p>
    <w:p w:rsidR="009156EE" w:rsidRDefault="009156EE">
      <w:pPr>
        <w:pStyle w:val="ConsPlusNonformat"/>
        <w:jc w:val="both"/>
      </w:pPr>
      <w:r>
        <w:t xml:space="preserve">согласие   на   </w:t>
      </w:r>
      <w:proofErr w:type="gramStart"/>
      <w:r>
        <w:t>обеспечение  уровня</w:t>
      </w:r>
      <w:proofErr w:type="gramEnd"/>
      <w:r>
        <w:t xml:space="preserve">  </w:t>
      </w:r>
      <w:proofErr w:type="spellStart"/>
      <w:r>
        <w:t>софинансирования</w:t>
      </w:r>
      <w:proofErr w:type="spellEnd"/>
      <w:r>
        <w:t xml:space="preserve">  проекта  из  бюджета</w:t>
      </w:r>
    </w:p>
    <w:p w:rsidR="009156EE" w:rsidRDefault="009156EE">
      <w:pPr>
        <w:pStyle w:val="ConsPlusNonformat"/>
        <w:jc w:val="both"/>
      </w:pPr>
      <w:r>
        <w:t>______________________________________________________Республики Дагестан в</w:t>
      </w:r>
    </w:p>
    <w:p w:rsidR="009156EE" w:rsidRDefault="009156EE">
      <w:pPr>
        <w:pStyle w:val="ConsPlusNonformat"/>
        <w:jc w:val="both"/>
      </w:pPr>
      <w:r>
        <w:t xml:space="preserve">    (наименование муниципального образования)</w:t>
      </w:r>
    </w:p>
    <w:p w:rsidR="009156EE" w:rsidRDefault="009156EE">
      <w:pPr>
        <w:pStyle w:val="ConsPlusNonformat"/>
        <w:jc w:val="both"/>
      </w:pPr>
      <w:r>
        <w:t xml:space="preserve">предельном уровне </w:t>
      </w:r>
      <w:proofErr w:type="spellStart"/>
      <w:r>
        <w:t>софинансирования</w:t>
      </w:r>
      <w:proofErr w:type="spellEnd"/>
      <w:r>
        <w:t xml:space="preserve"> расходных обязательств на ________ год в</w:t>
      </w:r>
    </w:p>
    <w:p w:rsidR="009156EE" w:rsidRDefault="009156EE">
      <w:pPr>
        <w:pStyle w:val="ConsPlusNonformat"/>
        <w:jc w:val="both"/>
      </w:pPr>
      <w:r>
        <w:t xml:space="preserve">размере ________________ </w:t>
      </w:r>
      <w:proofErr w:type="gramStart"/>
      <w:r>
        <w:t>рублей  с</w:t>
      </w:r>
      <w:proofErr w:type="gramEnd"/>
      <w:r>
        <w:t xml:space="preserve">  учетом  средств  граждан не менее 1% от</w:t>
      </w:r>
    </w:p>
    <w:p w:rsidR="009156EE" w:rsidRDefault="009156EE">
      <w:pPr>
        <w:pStyle w:val="ConsPlusNonformat"/>
        <w:jc w:val="both"/>
      </w:pPr>
      <w:r>
        <w:t>стоимости проекта в размере ____________ рублей.</w:t>
      </w:r>
    </w:p>
    <w:p w:rsidR="009156EE" w:rsidRDefault="009156EE">
      <w:pPr>
        <w:pStyle w:val="ConsPlusNonformat"/>
        <w:jc w:val="both"/>
      </w:pPr>
    </w:p>
    <w:p w:rsidR="009156EE" w:rsidRDefault="009156EE">
      <w:pPr>
        <w:pStyle w:val="ConsPlusNonformat"/>
        <w:jc w:val="both"/>
      </w:pPr>
      <w:r>
        <w:t xml:space="preserve">    2. Планируемый год реализации проекта(-</w:t>
      </w:r>
      <w:proofErr w:type="spellStart"/>
      <w:r>
        <w:t>ов</w:t>
      </w:r>
      <w:proofErr w:type="spellEnd"/>
      <w:r>
        <w:t>) - _____________________ год.</w:t>
      </w:r>
    </w:p>
    <w:p w:rsidR="009156EE" w:rsidRDefault="009156EE">
      <w:pPr>
        <w:pStyle w:val="ConsPlusNonformat"/>
        <w:jc w:val="both"/>
      </w:pPr>
    </w:p>
    <w:p w:rsidR="009156EE" w:rsidRDefault="009156EE">
      <w:pPr>
        <w:pStyle w:val="ConsPlusNonformat"/>
        <w:jc w:val="both"/>
      </w:pPr>
      <w:r>
        <w:t xml:space="preserve">    </w:t>
      </w:r>
      <w:proofErr w:type="gramStart"/>
      <w:r>
        <w:t xml:space="preserve">Приложение:   </w:t>
      </w:r>
      <w:proofErr w:type="gramEnd"/>
      <w:r>
        <w:t>документы   по   проекту   инициативного  бюджетирования,</w:t>
      </w:r>
    </w:p>
    <w:p w:rsidR="009156EE" w:rsidRDefault="009156EE">
      <w:pPr>
        <w:pStyle w:val="ConsPlusNonformat"/>
        <w:jc w:val="both"/>
      </w:pPr>
      <w:proofErr w:type="gramStart"/>
      <w:r>
        <w:t>представленные  в</w:t>
      </w:r>
      <w:proofErr w:type="gramEnd"/>
      <w:r>
        <w:t xml:space="preserve">  соответствии  с пунктами 26, 27 Порядка предоставления и</w:t>
      </w:r>
    </w:p>
    <w:p w:rsidR="009156EE" w:rsidRDefault="009156EE">
      <w:pPr>
        <w:pStyle w:val="ConsPlusNonformat"/>
        <w:jc w:val="both"/>
      </w:pPr>
      <w:proofErr w:type="gramStart"/>
      <w:r>
        <w:t>распределения  субсидий</w:t>
      </w:r>
      <w:proofErr w:type="gramEnd"/>
      <w:r>
        <w:t xml:space="preserve">  из  республиканского  бюджета  Республики Дагестан</w:t>
      </w:r>
    </w:p>
    <w:p w:rsidR="009156EE" w:rsidRDefault="009156EE">
      <w:pPr>
        <w:pStyle w:val="ConsPlusNonformat"/>
        <w:jc w:val="both"/>
      </w:pPr>
      <w:proofErr w:type="gramStart"/>
      <w:r>
        <w:t>местным  бюджетам</w:t>
      </w:r>
      <w:proofErr w:type="gramEnd"/>
      <w:r>
        <w:t xml:space="preserve"> на финансовую поддержку реализации инициативных проектов,</w:t>
      </w:r>
    </w:p>
    <w:p w:rsidR="009156EE" w:rsidRDefault="009156EE">
      <w:pPr>
        <w:pStyle w:val="ConsPlusNonformat"/>
        <w:jc w:val="both"/>
      </w:pPr>
      <w:r>
        <w:t>направленных на решение вопросов местного значения по развитию общественной</w:t>
      </w:r>
    </w:p>
    <w:p w:rsidR="009156EE" w:rsidRDefault="009156EE">
      <w:pPr>
        <w:pStyle w:val="ConsPlusNonformat"/>
        <w:jc w:val="both"/>
      </w:pPr>
      <w:r>
        <w:t xml:space="preserve">инфраструктуры    муниципальных    образований    </w:t>
      </w:r>
      <w:proofErr w:type="gramStart"/>
      <w:r>
        <w:t>Республики  Дагестан</w:t>
      </w:r>
      <w:proofErr w:type="gramEnd"/>
      <w:r>
        <w:t>,   и</w:t>
      </w:r>
    </w:p>
    <w:p w:rsidR="009156EE" w:rsidRDefault="009156EE">
      <w:pPr>
        <w:pStyle w:val="ConsPlusNonformat"/>
        <w:jc w:val="both"/>
      </w:pPr>
      <w:r>
        <w:t>приложением N 2 к нему.</w:t>
      </w:r>
    </w:p>
    <w:p w:rsidR="009156EE" w:rsidRDefault="009156EE">
      <w:pPr>
        <w:pStyle w:val="ConsPlusNonformat"/>
        <w:jc w:val="both"/>
      </w:pPr>
    </w:p>
    <w:p w:rsidR="009156EE" w:rsidRDefault="009156EE">
      <w:pPr>
        <w:pStyle w:val="ConsPlusNonformat"/>
        <w:jc w:val="both"/>
      </w:pPr>
      <w:r>
        <w:t>Глава муниципального образования Республики Дагестан</w:t>
      </w:r>
    </w:p>
    <w:p w:rsidR="009156EE" w:rsidRDefault="009156EE">
      <w:pPr>
        <w:pStyle w:val="ConsPlusNonformat"/>
        <w:jc w:val="both"/>
      </w:pPr>
      <w:r>
        <w:t>(или лицо, замещающее его) ________________________________________________</w:t>
      </w:r>
    </w:p>
    <w:p w:rsidR="009156EE" w:rsidRDefault="009156EE">
      <w:pPr>
        <w:pStyle w:val="ConsPlusNonformat"/>
        <w:jc w:val="both"/>
      </w:pPr>
      <w:r>
        <w:t xml:space="preserve">                                           (Ф.И.О., подпись)</w:t>
      </w: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both"/>
      </w:pPr>
    </w:p>
    <w:p w:rsidR="009156EE" w:rsidRDefault="009156EE">
      <w:pPr>
        <w:pStyle w:val="ConsPlusNormal"/>
        <w:jc w:val="right"/>
      </w:pPr>
      <w:r>
        <w:t>Приложение N 4</w:t>
      </w:r>
    </w:p>
    <w:p w:rsidR="009156EE" w:rsidRDefault="009156EE">
      <w:pPr>
        <w:pStyle w:val="ConsPlusNormal"/>
        <w:jc w:val="right"/>
      </w:pPr>
      <w:r>
        <w:lastRenderedPageBreak/>
        <w:t>к Порядку проведения конкурсного отбора</w:t>
      </w:r>
    </w:p>
    <w:p w:rsidR="009156EE" w:rsidRDefault="009156EE">
      <w:pPr>
        <w:pStyle w:val="ConsPlusNormal"/>
        <w:jc w:val="right"/>
      </w:pPr>
      <w:r>
        <w:t>инициативных проектов, направленных</w:t>
      </w:r>
    </w:p>
    <w:p w:rsidR="009156EE" w:rsidRDefault="009156EE">
      <w:pPr>
        <w:pStyle w:val="ConsPlusNormal"/>
        <w:jc w:val="right"/>
      </w:pPr>
      <w:r>
        <w:t>на решение вопросов местного значения</w:t>
      </w:r>
    </w:p>
    <w:p w:rsidR="009156EE" w:rsidRDefault="009156EE">
      <w:pPr>
        <w:pStyle w:val="ConsPlusNormal"/>
        <w:jc w:val="right"/>
      </w:pPr>
      <w:r>
        <w:t>по развитию общественной инфраструктуры</w:t>
      </w:r>
    </w:p>
    <w:p w:rsidR="009156EE" w:rsidRDefault="009156EE">
      <w:pPr>
        <w:pStyle w:val="ConsPlusNormal"/>
        <w:jc w:val="right"/>
      </w:pPr>
      <w:r>
        <w:t>муниципальных образований Республики Дагестан,</w:t>
      </w:r>
    </w:p>
    <w:p w:rsidR="009156EE" w:rsidRDefault="009156EE">
      <w:pPr>
        <w:pStyle w:val="ConsPlusNormal"/>
        <w:jc w:val="right"/>
      </w:pPr>
      <w:r>
        <w:t>для получения субсидий на их реализацию</w:t>
      </w:r>
    </w:p>
    <w:p w:rsidR="009156EE" w:rsidRDefault="009156EE">
      <w:pPr>
        <w:pStyle w:val="ConsPlusNormal"/>
        <w:jc w:val="both"/>
      </w:pPr>
    </w:p>
    <w:p w:rsidR="009156EE" w:rsidRDefault="009156EE">
      <w:pPr>
        <w:pStyle w:val="ConsPlusNonformat"/>
        <w:jc w:val="both"/>
      </w:pPr>
      <w:r>
        <w:t xml:space="preserve">                                ЗАКЛЮЧЕНИЕ</w:t>
      </w:r>
    </w:p>
    <w:p w:rsidR="009156EE" w:rsidRDefault="009156EE">
      <w:pPr>
        <w:pStyle w:val="ConsPlusNonformat"/>
        <w:jc w:val="both"/>
      </w:pPr>
      <w:r>
        <w:t xml:space="preserve">           по вопросам целесообразности и возможности реализации</w:t>
      </w:r>
    </w:p>
    <w:p w:rsidR="009156EE" w:rsidRDefault="009156EE">
      <w:pPr>
        <w:pStyle w:val="ConsPlusNonformat"/>
        <w:jc w:val="both"/>
      </w:pPr>
      <w:r>
        <w:t xml:space="preserve">        проекта инициативного бюджетирования в Республике Дагестан,</w:t>
      </w:r>
    </w:p>
    <w:p w:rsidR="009156EE" w:rsidRDefault="009156EE">
      <w:pPr>
        <w:pStyle w:val="ConsPlusNonformat"/>
        <w:jc w:val="both"/>
      </w:pPr>
      <w:r>
        <w:t xml:space="preserve">          а также наличия финансирования проекта за счет средств</w:t>
      </w:r>
    </w:p>
    <w:p w:rsidR="009156EE" w:rsidRDefault="009156EE">
      <w:pPr>
        <w:pStyle w:val="ConsPlusNonformat"/>
        <w:jc w:val="both"/>
      </w:pPr>
      <w:r>
        <w:t xml:space="preserve">       республиканского бюджета Республики Дагестан в рамках других</w:t>
      </w:r>
    </w:p>
    <w:p w:rsidR="009156EE" w:rsidRDefault="009156EE">
      <w:pPr>
        <w:pStyle w:val="ConsPlusNonformat"/>
        <w:jc w:val="both"/>
      </w:pPr>
      <w:r>
        <w:t xml:space="preserve">                           направлений поддержки</w:t>
      </w:r>
    </w:p>
    <w:p w:rsidR="009156EE" w:rsidRDefault="009156EE">
      <w:pPr>
        <w:pStyle w:val="ConsPlusNormal"/>
        <w:jc w:val="both"/>
      </w:pPr>
    </w:p>
    <w:p w:rsidR="009156EE" w:rsidRDefault="009156EE">
      <w:pPr>
        <w:pStyle w:val="ConsPlusNormal"/>
        <w:sectPr w:rsidR="009156EE" w:rsidSect="00DF58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01"/>
        <w:gridCol w:w="2268"/>
        <w:gridCol w:w="1984"/>
        <w:gridCol w:w="2573"/>
      </w:tblGrid>
      <w:tr w:rsidR="009156EE">
        <w:tc>
          <w:tcPr>
            <w:tcW w:w="1701" w:type="dxa"/>
          </w:tcPr>
          <w:p w:rsidR="009156EE" w:rsidRDefault="009156EE">
            <w:pPr>
              <w:pStyle w:val="ConsPlusNormal"/>
              <w:jc w:val="center"/>
            </w:pPr>
            <w:r>
              <w:lastRenderedPageBreak/>
              <w:t>Муниципальное образование</w:t>
            </w:r>
          </w:p>
        </w:tc>
        <w:tc>
          <w:tcPr>
            <w:tcW w:w="1701" w:type="dxa"/>
          </w:tcPr>
          <w:p w:rsidR="009156EE" w:rsidRDefault="009156EE">
            <w:pPr>
              <w:pStyle w:val="ConsPlusNormal"/>
              <w:jc w:val="center"/>
            </w:pPr>
            <w:r>
              <w:t>Наименование проекта</w:t>
            </w:r>
          </w:p>
        </w:tc>
        <w:tc>
          <w:tcPr>
            <w:tcW w:w="2268" w:type="dxa"/>
          </w:tcPr>
          <w:p w:rsidR="009156EE" w:rsidRDefault="009156EE">
            <w:pPr>
              <w:pStyle w:val="ConsPlusNormal"/>
              <w:jc w:val="center"/>
            </w:pPr>
            <w:r>
              <w:t>Целесообразность реализации проекта, да/нет</w:t>
            </w:r>
          </w:p>
        </w:tc>
        <w:tc>
          <w:tcPr>
            <w:tcW w:w="1984" w:type="dxa"/>
          </w:tcPr>
          <w:p w:rsidR="009156EE" w:rsidRDefault="009156EE">
            <w:pPr>
              <w:pStyle w:val="ConsPlusNormal"/>
              <w:jc w:val="center"/>
            </w:pPr>
            <w:r>
              <w:t>Мотивированное обоснование заключения</w:t>
            </w:r>
          </w:p>
        </w:tc>
        <w:tc>
          <w:tcPr>
            <w:tcW w:w="2573" w:type="dxa"/>
          </w:tcPr>
          <w:p w:rsidR="009156EE" w:rsidRDefault="009156EE">
            <w:pPr>
              <w:pStyle w:val="ConsPlusNormal"/>
              <w:jc w:val="center"/>
            </w:pPr>
            <w:r>
              <w:t>Наличие финансирования проекта в рамках других направлений поддержки, да/нет</w:t>
            </w:r>
          </w:p>
        </w:tc>
      </w:tr>
      <w:tr w:rsidR="009156EE">
        <w:tc>
          <w:tcPr>
            <w:tcW w:w="1701" w:type="dxa"/>
          </w:tcPr>
          <w:p w:rsidR="009156EE" w:rsidRDefault="009156EE">
            <w:pPr>
              <w:pStyle w:val="ConsPlusNormal"/>
            </w:pPr>
          </w:p>
        </w:tc>
        <w:tc>
          <w:tcPr>
            <w:tcW w:w="1701" w:type="dxa"/>
          </w:tcPr>
          <w:p w:rsidR="009156EE" w:rsidRDefault="009156EE">
            <w:pPr>
              <w:pStyle w:val="ConsPlusNormal"/>
            </w:pPr>
          </w:p>
        </w:tc>
        <w:tc>
          <w:tcPr>
            <w:tcW w:w="2268" w:type="dxa"/>
          </w:tcPr>
          <w:p w:rsidR="009156EE" w:rsidRDefault="009156EE">
            <w:pPr>
              <w:pStyle w:val="ConsPlusNormal"/>
            </w:pPr>
          </w:p>
        </w:tc>
        <w:tc>
          <w:tcPr>
            <w:tcW w:w="1984" w:type="dxa"/>
          </w:tcPr>
          <w:p w:rsidR="009156EE" w:rsidRDefault="009156EE">
            <w:pPr>
              <w:pStyle w:val="ConsPlusNormal"/>
            </w:pPr>
          </w:p>
        </w:tc>
        <w:tc>
          <w:tcPr>
            <w:tcW w:w="2573" w:type="dxa"/>
          </w:tcPr>
          <w:p w:rsidR="009156EE" w:rsidRDefault="009156EE">
            <w:pPr>
              <w:pStyle w:val="ConsPlusNormal"/>
            </w:pPr>
          </w:p>
        </w:tc>
      </w:tr>
      <w:tr w:rsidR="009156EE">
        <w:tc>
          <w:tcPr>
            <w:tcW w:w="1701" w:type="dxa"/>
          </w:tcPr>
          <w:p w:rsidR="009156EE" w:rsidRDefault="009156EE">
            <w:pPr>
              <w:pStyle w:val="ConsPlusNormal"/>
            </w:pPr>
          </w:p>
        </w:tc>
        <w:tc>
          <w:tcPr>
            <w:tcW w:w="1701" w:type="dxa"/>
          </w:tcPr>
          <w:p w:rsidR="009156EE" w:rsidRDefault="009156EE">
            <w:pPr>
              <w:pStyle w:val="ConsPlusNormal"/>
            </w:pPr>
          </w:p>
        </w:tc>
        <w:tc>
          <w:tcPr>
            <w:tcW w:w="2268" w:type="dxa"/>
          </w:tcPr>
          <w:p w:rsidR="009156EE" w:rsidRDefault="009156EE">
            <w:pPr>
              <w:pStyle w:val="ConsPlusNormal"/>
            </w:pPr>
          </w:p>
        </w:tc>
        <w:tc>
          <w:tcPr>
            <w:tcW w:w="1984" w:type="dxa"/>
          </w:tcPr>
          <w:p w:rsidR="009156EE" w:rsidRDefault="009156EE">
            <w:pPr>
              <w:pStyle w:val="ConsPlusNormal"/>
            </w:pPr>
          </w:p>
        </w:tc>
        <w:tc>
          <w:tcPr>
            <w:tcW w:w="2573" w:type="dxa"/>
          </w:tcPr>
          <w:p w:rsidR="009156EE" w:rsidRDefault="009156EE">
            <w:pPr>
              <w:pStyle w:val="ConsPlusNormal"/>
            </w:pPr>
          </w:p>
        </w:tc>
      </w:tr>
    </w:tbl>
    <w:p w:rsidR="009156EE" w:rsidRDefault="009156EE">
      <w:pPr>
        <w:pStyle w:val="ConsPlusNormal"/>
        <w:jc w:val="both"/>
      </w:pPr>
    </w:p>
    <w:p w:rsidR="009156EE" w:rsidRDefault="009156EE">
      <w:pPr>
        <w:pStyle w:val="ConsPlusNonformat"/>
        <w:jc w:val="both"/>
      </w:pPr>
      <w:r>
        <w:t>_________________________  ______________________  ________________________</w:t>
      </w:r>
    </w:p>
    <w:p w:rsidR="009156EE" w:rsidRDefault="009156EE">
      <w:pPr>
        <w:pStyle w:val="ConsPlusNonformat"/>
        <w:jc w:val="both"/>
      </w:pPr>
      <w:r>
        <w:t xml:space="preserve"> (наименование должности</w:t>
      </w:r>
      <w:proofErr w:type="gramStart"/>
      <w:r>
        <w:t xml:space="preserve">   (</w:t>
      </w:r>
      <w:proofErr w:type="gramEnd"/>
      <w:r>
        <w:t>подпись должностного   (фамилия, имя, отчество</w:t>
      </w:r>
    </w:p>
    <w:p w:rsidR="009156EE" w:rsidRDefault="009156EE">
      <w:pPr>
        <w:pStyle w:val="ConsPlusNonformat"/>
        <w:jc w:val="both"/>
      </w:pPr>
      <w:r>
        <w:t xml:space="preserve">  лица, уполномоченного     лица, уполномоченного (последнее - при наличии)</w:t>
      </w:r>
    </w:p>
    <w:p w:rsidR="009156EE" w:rsidRDefault="009156EE">
      <w:pPr>
        <w:pStyle w:val="ConsPlusNonformat"/>
        <w:jc w:val="both"/>
      </w:pPr>
      <w:r>
        <w:t xml:space="preserve"> на подписание заключения) на подписание </w:t>
      </w:r>
      <w:proofErr w:type="gramStart"/>
      <w:r>
        <w:t>заключения)  должностного</w:t>
      </w:r>
      <w:proofErr w:type="gramEnd"/>
      <w:r>
        <w:t xml:space="preserve"> лица,</w:t>
      </w:r>
    </w:p>
    <w:p w:rsidR="009156EE" w:rsidRDefault="009156EE">
      <w:pPr>
        <w:pStyle w:val="ConsPlusNonformat"/>
        <w:jc w:val="both"/>
      </w:pPr>
      <w:r>
        <w:t xml:space="preserve">                                                      уполномоченного на</w:t>
      </w:r>
    </w:p>
    <w:p w:rsidR="009156EE" w:rsidRDefault="009156EE">
      <w:pPr>
        <w:pStyle w:val="ConsPlusNonformat"/>
        <w:jc w:val="both"/>
      </w:pPr>
      <w:r>
        <w:t xml:space="preserve">                                                     подписание заключения)</w:t>
      </w:r>
    </w:p>
    <w:p w:rsidR="009156EE" w:rsidRDefault="009156EE">
      <w:pPr>
        <w:pStyle w:val="ConsPlusNonformat"/>
        <w:jc w:val="both"/>
      </w:pPr>
      <w:r>
        <w:t xml:space="preserve">                                                "___" ___________ ____ г.".</w:t>
      </w:r>
    </w:p>
    <w:p w:rsidR="009156EE" w:rsidRDefault="009156EE">
      <w:pPr>
        <w:pStyle w:val="ConsPlusNormal"/>
        <w:jc w:val="both"/>
      </w:pPr>
    </w:p>
    <w:p w:rsidR="009156EE" w:rsidRDefault="009156EE">
      <w:pPr>
        <w:pStyle w:val="ConsPlusNormal"/>
        <w:jc w:val="both"/>
      </w:pPr>
    </w:p>
    <w:p w:rsidR="009156EE" w:rsidRDefault="009156EE">
      <w:pPr>
        <w:pStyle w:val="ConsPlusNormal"/>
        <w:pBdr>
          <w:bottom w:val="single" w:sz="6" w:space="0" w:color="auto"/>
        </w:pBdr>
        <w:spacing w:before="100" w:after="100"/>
        <w:jc w:val="both"/>
        <w:rPr>
          <w:sz w:val="2"/>
          <w:szCs w:val="2"/>
        </w:rPr>
      </w:pPr>
    </w:p>
    <w:p w:rsidR="00727F86" w:rsidRDefault="00727F86">
      <w:bookmarkStart w:id="1" w:name="_GoBack"/>
      <w:bookmarkEnd w:id="1"/>
    </w:p>
    <w:sectPr w:rsidR="00727F8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EE"/>
    <w:rsid w:val="00302182"/>
    <w:rsid w:val="00727F86"/>
    <w:rsid w:val="00791411"/>
    <w:rsid w:val="00806B59"/>
    <w:rsid w:val="0091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66FE9-098D-46E6-97AF-2BE9AFDA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6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56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56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56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56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56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56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56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51092&amp;dst=72" TargetMode="External"/><Relationship Id="rId13" Type="http://schemas.openxmlformats.org/officeDocument/2006/relationships/hyperlink" Target="https://login.consultant.ru/link/?req=doc&amp;base=RLAW346&amp;n=29596&amp;dst=100322" TargetMode="External"/><Relationship Id="rId18" Type="http://schemas.openxmlformats.org/officeDocument/2006/relationships/hyperlink" Target="https://login.consultant.ru/link/?req=doc&amp;base=LAW&amp;n=511241&amp;dst=6906" TargetMode="External"/><Relationship Id="rId26" Type="http://schemas.openxmlformats.org/officeDocument/2006/relationships/hyperlink" Target="https://login.consultant.ru/link/?req=doc&amp;base=LAW&amp;n=501480"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49148" TargetMode="External"/><Relationship Id="rId7" Type="http://schemas.openxmlformats.org/officeDocument/2006/relationships/hyperlink" Target="https://login.consultant.ru/link/?req=doc&amp;base=RLAW346&amp;n=51092&amp;dst=49" TargetMode="External"/><Relationship Id="rId12" Type="http://schemas.openxmlformats.org/officeDocument/2006/relationships/hyperlink" Target="https://login.consultant.ru/link/?req=doc&amp;base=RLAW346&amp;n=47398&amp;dst=100032" TargetMode="External"/><Relationship Id="rId17" Type="http://schemas.openxmlformats.org/officeDocument/2006/relationships/hyperlink" Target="https://login.consultant.ru/link/?req=doc&amp;base=RLAW346&amp;n=49069&amp;dst=100033" TargetMode="External"/><Relationship Id="rId25" Type="http://schemas.openxmlformats.org/officeDocument/2006/relationships/hyperlink" Target="https://login.consultant.ru/link/?req=doc&amp;base=LAW&amp;n=511394" TargetMode="External"/><Relationship Id="rId2" Type="http://schemas.openxmlformats.org/officeDocument/2006/relationships/settings" Target="setting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LAW&amp;n=501319" TargetMode="External"/><Relationship Id="rId1" Type="http://schemas.openxmlformats.org/officeDocument/2006/relationships/styles" Target="styles.xml"/><Relationship Id="rId6" Type="http://schemas.openxmlformats.org/officeDocument/2006/relationships/hyperlink" Target="pravo.e-dag.ru" TargetMode="External"/><Relationship Id="rId11" Type="http://schemas.openxmlformats.org/officeDocument/2006/relationships/hyperlink" Target="https://login.consultant.ru/link/?req=doc&amp;base=RLAW346&amp;n=47398&amp;dst=100010" TargetMode="External"/><Relationship Id="rId24" Type="http://schemas.openxmlformats.org/officeDocument/2006/relationships/hyperlink" Target="http://minfinrd.ru" TargetMode="External"/><Relationship Id="rId5" Type="http://schemas.openxmlformats.org/officeDocument/2006/relationships/hyperlink" Target="https://login.consultant.ru/link/?req=doc&amp;base=RLAW346&amp;n=51092&amp;dst=2" TargetMode="External"/><Relationship Id="rId15" Type="http://schemas.openxmlformats.org/officeDocument/2006/relationships/hyperlink" Target="https://login.consultant.ru/link/?req=doc&amp;base=RLAW346&amp;n=51092&amp;dst=2" TargetMode="External"/><Relationship Id="rId23" Type="http://schemas.openxmlformats.org/officeDocument/2006/relationships/hyperlink" Target="https://login.consultant.ru/link/?req=doc&amp;base=RLAW346&amp;n=53680" TargetMode="External"/><Relationship Id="rId28" Type="http://schemas.openxmlformats.org/officeDocument/2006/relationships/theme" Target="theme/theme1.xml"/><Relationship Id="rId10" Type="http://schemas.openxmlformats.org/officeDocument/2006/relationships/hyperlink" Target="https://login.consultant.ru/link/?req=doc&amp;base=RLAW346&amp;n=53570" TargetMode="External"/><Relationship Id="rId19" Type="http://schemas.openxmlformats.org/officeDocument/2006/relationships/hyperlink" Target="https://login.consultant.ru/link/?req=doc&amp;base=RLAW346&amp;n=533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53569" TargetMode="External"/><Relationship Id="rId14" Type="http://schemas.openxmlformats.org/officeDocument/2006/relationships/hyperlink" Target="https://login.consultant.ru/link/?req=doc&amp;base=RLAW346&amp;n=51092&amp;dst=128" TargetMode="External"/><Relationship Id="rId22" Type="http://schemas.openxmlformats.org/officeDocument/2006/relationships/hyperlink" Target="https://login.consultant.ru/link/?req=doc&amp;base=LAW&amp;n=501319&amp;dst=10077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12816</Words>
  <Characters>73053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Пахрудин Пахрудинов</dc:creator>
  <cp:keywords/>
  <dc:description/>
  <cp:lastModifiedBy>Пахрудин Пахрудинов</cp:lastModifiedBy>
  <cp:revision>1</cp:revision>
  <dcterms:created xsi:type="dcterms:W3CDTF">2026-01-14T13:44:00Z</dcterms:created>
  <dcterms:modified xsi:type="dcterms:W3CDTF">2026-01-14T13:45:00Z</dcterms:modified>
</cp:coreProperties>
</file>