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D39" w:rsidRDefault="00141D39">
      <w:pPr>
        <w:pStyle w:val="ConsPlusTitlePage"/>
      </w:pPr>
      <w:r>
        <w:br/>
      </w:r>
    </w:p>
    <w:p w:rsidR="00141D39" w:rsidRDefault="00141D39">
      <w:pPr>
        <w:pStyle w:val="ConsPlusNormal"/>
        <w:jc w:val="both"/>
        <w:outlineLvl w:val="0"/>
      </w:pPr>
    </w:p>
    <w:p w:rsidR="00141D39" w:rsidRPr="00141D39" w:rsidRDefault="00141D39">
      <w:pPr>
        <w:pStyle w:val="ConsPlusTitle"/>
        <w:jc w:val="center"/>
        <w:outlineLvl w:val="0"/>
        <w:rPr>
          <w:rFonts w:ascii="Times New Roman" w:hAnsi="Times New Roman" w:cs="Times New Roman"/>
          <w:sz w:val="28"/>
          <w:szCs w:val="28"/>
        </w:rPr>
      </w:pPr>
      <w:r w:rsidRPr="00141D39">
        <w:rPr>
          <w:rFonts w:ascii="Times New Roman" w:hAnsi="Times New Roman" w:cs="Times New Roman"/>
          <w:sz w:val="28"/>
          <w:szCs w:val="28"/>
        </w:rPr>
        <w:t>ПРАВИТЕЛЬСТВО РЕСПУБЛИКИ ДАГЕСТАН</w:t>
      </w:r>
    </w:p>
    <w:p w:rsidR="00141D39" w:rsidRDefault="00141D39">
      <w:pPr>
        <w:pStyle w:val="ConsPlusTitle"/>
        <w:jc w:val="both"/>
        <w:rPr>
          <w:rFonts w:ascii="Times New Roman" w:hAnsi="Times New Roman" w:cs="Times New Roman"/>
          <w:sz w:val="28"/>
          <w:szCs w:val="28"/>
        </w:rPr>
      </w:pPr>
    </w:p>
    <w:p w:rsidR="00141D39" w:rsidRPr="00141D39" w:rsidRDefault="00141D39">
      <w:pPr>
        <w:pStyle w:val="ConsPlusTitle"/>
        <w:jc w:val="both"/>
        <w:rPr>
          <w:rFonts w:ascii="Times New Roman" w:hAnsi="Times New Roman" w:cs="Times New Roman"/>
          <w:sz w:val="28"/>
          <w:szCs w:val="28"/>
        </w:rPr>
      </w:pPr>
    </w:p>
    <w:p w:rsidR="00141D39" w:rsidRPr="00141D39" w:rsidRDefault="00141D39">
      <w:pPr>
        <w:pStyle w:val="ConsPlusTitle"/>
        <w:jc w:val="center"/>
        <w:rPr>
          <w:rFonts w:ascii="Times New Roman" w:hAnsi="Times New Roman" w:cs="Times New Roman"/>
          <w:sz w:val="28"/>
          <w:szCs w:val="28"/>
        </w:rPr>
      </w:pPr>
      <w:r w:rsidRPr="00141D39">
        <w:rPr>
          <w:rFonts w:ascii="Times New Roman" w:hAnsi="Times New Roman" w:cs="Times New Roman"/>
          <w:sz w:val="28"/>
          <w:szCs w:val="28"/>
        </w:rPr>
        <w:t>РАСПОРЯЖЕНИЕ</w:t>
      </w:r>
    </w:p>
    <w:p w:rsidR="00141D39" w:rsidRDefault="00141D39">
      <w:pPr>
        <w:pStyle w:val="ConsPlusTitle"/>
        <w:jc w:val="center"/>
        <w:rPr>
          <w:rFonts w:ascii="Times New Roman" w:hAnsi="Times New Roman" w:cs="Times New Roman"/>
          <w:sz w:val="28"/>
          <w:szCs w:val="28"/>
        </w:rPr>
      </w:pPr>
    </w:p>
    <w:p w:rsidR="00141D39" w:rsidRDefault="00141D39">
      <w:pPr>
        <w:pStyle w:val="ConsPlusTitle"/>
        <w:jc w:val="center"/>
        <w:rPr>
          <w:rFonts w:ascii="Times New Roman" w:hAnsi="Times New Roman" w:cs="Times New Roman"/>
          <w:sz w:val="28"/>
          <w:szCs w:val="28"/>
        </w:rPr>
      </w:pPr>
      <w:r>
        <w:rPr>
          <w:rFonts w:ascii="Times New Roman" w:hAnsi="Times New Roman" w:cs="Times New Roman"/>
          <w:sz w:val="28"/>
          <w:szCs w:val="28"/>
        </w:rPr>
        <w:t>от «___»_____________</w:t>
      </w:r>
      <w:r w:rsidRPr="00141D39">
        <w:rPr>
          <w:rFonts w:ascii="Times New Roman" w:hAnsi="Times New Roman" w:cs="Times New Roman"/>
          <w:sz w:val="28"/>
          <w:szCs w:val="28"/>
        </w:rPr>
        <w:t xml:space="preserve"> 20</w:t>
      </w:r>
      <w:r w:rsidR="00692098">
        <w:rPr>
          <w:rFonts w:ascii="Times New Roman" w:hAnsi="Times New Roman" w:cs="Times New Roman"/>
          <w:sz w:val="28"/>
          <w:szCs w:val="28"/>
        </w:rPr>
        <w:t>21</w:t>
      </w:r>
      <w:r w:rsidRPr="00141D39">
        <w:rPr>
          <w:rFonts w:ascii="Times New Roman" w:hAnsi="Times New Roman" w:cs="Times New Roman"/>
          <w:sz w:val="28"/>
          <w:szCs w:val="28"/>
        </w:rPr>
        <w:t xml:space="preserve"> г. </w:t>
      </w:r>
      <w:r>
        <w:rPr>
          <w:rFonts w:ascii="Times New Roman" w:hAnsi="Times New Roman" w:cs="Times New Roman"/>
          <w:sz w:val="28"/>
          <w:szCs w:val="28"/>
        </w:rPr>
        <w:t xml:space="preserve">                               </w:t>
      </w:r>
      <w:r w:rsidR="00692098">
        <w:rPr>
          <w:rFonts w:ascii="Times New Roman" w:hAnsi="Times New Roman" w:cs="Times New Roman"/>
          <w:sz w:val="28"/>
          <w:szCs w:val="28"/>
        </w:rPr>
        <w:t xml:space="preserve">       </w:t>
      </w:r>
      <w:r>
        <w:rPr>
          <w:rFonts w:ascii="Times New Roman" w:hAnsi="Times New Roman" w:cs="Times New Roman"/>
          <w:sz w:val="28"/>
          <w:szCs w:val="28"/>
        </w:rPr>
        <w:t xml:space="preserve">     N _______</w:t>
      </w:r>
      <w:r w:rsidRPr="00141D39">
        <w:rPr>
          <w:rFonts w:ascii="Times New Roman" w:hAnsi="Times New Roman" w:cs="Times New Roman"/>
          <w:sz w:val="28"/>
          <w:szCs w:val="28"/>
        </w:rPr>
        <w:t>-р</w:t>
      </w:r>
    </w:p>
    <w:p w:rsidR="00141D39" w:rsidRDefault="00141D39">
      <w:pPr>
        <w:pStyle w:val="ConsPlusTitle"/>
        <w:jc w:val="center"/>
        <w:rPr>
          <w:rFonts w:ascii="Times New Roman" w:hAnsi="Times New Roman" w:cs="Times New Roman"/>
          <w:sz w:val="28"/>
          <w:szCs w:val="28"/>
        </w:rPr>
      </w:pPr>
    </w:p>
    <w:p w:rsidR="00141D39" w:rsidRPr="00141D39" w:rsidRDefault="00141D39">
      <w:pPr>
        <w:pStyle w:val="ConsPlusTitle"/>
        <w:jc w:val="center"/>
        <w:rPr>
          <w:rFonts w:ascii="Times New Roman" w:hAnsi="Times New Roman" w:cs="Times New Roman"/>
          <w:sz w:val="28"/>
          <w:szCs w:val="28"/>
        </w:rPr>
      </w:pPr>
    </w:p>
    <w:p w:rsidR="00141D39" w:rsidRPr="00141D39" w:rsidRDefault="00141D39">
      <w:pPr>
        <w:pStyle w:val="ConsPlusNormal"/>
        <w:jc w:val="both"/>
        <w:rPr>
          <w:rFonts w:ascii="Times New Roman" w:hAnsi="Times New Roman" w:cs="Times New Roman"/>
          <w:sz w:val="28"/>
          <w:szCs w:val="28"/>
        </w:rPr>
      </w:pPr>
    </w:p>
    <w:p w:rsidR="00141D39" w:rsidRPr="00141D39" w:rsidRDefault="00141D39">
      <w:pPr>
        <w:pStyle w:val="ConsPlusNormal"/>
        <w:ind w:firstLine="540"/>
        <w:jc w:val="both"/>
        <w:rPr>
          <w:rFonts w:ascii="Times New Roman" w:hAnsi="Times New Roman" w:cs="Times New Roman"/>
          <w:sz w:val="28"/>
          <w:szCs w:val="28"/>
        </w:rPr>
      </w:pPr>
      <w:r w:rsidRPr="00141D39">
        <w:rPr>
          <w:rFonts w:ascii="Times New Roman" w:hAnsi="Times New Roman" w:cs="Times New Roman"/>
          <w:sz w:val="28"/>
          <w:szCs w:val="28"/>
        </w:rPr>
        <w:t xml:space="preserve">1. Утвердить прилагаемый </w:t>
      </w:r>
      <w:r w:rsidR="00EC531E">
        <w:rPr>
          <w:rFonts w:ascii="Times New Roman" w:hAnsi="Times New Roman" w:cs="Times New Roman"/>
          <w:sz w:val="28"/>
          <w:szCs w:val="28"/>
        </w:rPr>
        <w:t>План</w:t>
      </w:r>
      <w:hyperlink w:anchor="P25" w:history="1"/>
      <w:r w:rsidRPr="00141D39">
        <w:rPr>
          <w:rFonts w:ascii="Times New Roman" w:hAnsi="Times New Roman" w:cs="Times New Roman"/>
          <w:sz w:val="28"/>
          <w:szCs w:val="28"/>
        </w:rPr>
        <w:t xml:space="preserve"> мероприятий по обеспечению выполнения в 20</w:t>
      </w:r>
      <w:r w:rsidR="00FC4CF0">
        <w:rPr>
          <w:rFonts w:ascii="Times New Roman" w:hAnsi="Times New Roman" w:cs="Times New Roman"/>
          <w:sz w:val="28"/>
          <w:szCs w:val="28"/>
        </w:rPr>
        <w:t>21</w:t>
      </w:r>
      <w:r>
        <w:rPr>
          <w:rFonts w:ascii="Times New Roman" w:hAnsi="Times New Roman" w:cs="Times New Roman"/>
          <w:sz w:val="28"/>
          <w:szCs w:val="28"/>
        </w:rPr>
        <w:t xml:space="preserve"> </w:t>
      </w:r>
      <w:r w:rsidRPr="00141D39">
        <w:rPr>
          <w:rFonts w:ascii="Times New Roman" w:hAnsi="Times New Roman" w:cs="Times New Roman"/>
          <w:sz w:val="28"/>
          <w:szCs w:val="28"/>
        </w:rPr>
        <w:t xml:space="preserve">году условий Соглашения от </w:t>
      </w:r>
      <w:r w:rsidR="00FC4CF0">
        <w:rPr>
          <w:rFonts w:ascii="Times New Roman" w:hAnsi="Times New Roman" w:cs="Times New Roman"/>
          <w:sz w:val="28"/>
          <w:szCs w:val="28"/>
        </w:rPr>
        <w:t>0</w:t>
      </w:r>
      <w:r w:rsidR="00104BAD">
        <w:rPr>
          <w:rFonts w:ascii="Times New Roman" w:hAnsi="Times New Roman" w:cs="Times New Roman"/>
          <w:sz w:val="28"/>
          <w:szCs w:val="28"/>
        </w:rPr>
        <w:t>5</w:t>
      </w:r>
      <w:r w:rsidRPr="00141D39">
        <w:rPr>
          <w:rFonts w:ascii="Times New Roman" w:hAnsi="Times New Roman" w:cs="Times New Roman"/>
          <w:sz w:val="28"/>
          <w:szCs w:val="28"/>
        </w:rPr>
        <w:t xml:space="preserve"> </w:t>
      </w:r>
      <w:r w:rsidR="00104BAD">
        <w:rPr>
          <w:rFonts w:ascii="Times New Roman" w:hAnsi="Times New Roman" w:cs="Times New Roman"/>
          <w:sz w:val="28"/>
          <w:szCs w:val="28"/>
        </w:rPr>
        <w:t>февраля</w:t>
      </w:r>
      <w:r w:rsidRPr="00141D39">
        <w:rPr>
          <w:rFonts w:ascii="Times New Roman" w:hAnsi="Times New Roman" w:cs="Times New Roman"/>
          <w:sz w:val="28"/>
          <w:szCs w:val="28"/>
        </w:rPr>
        <w:t xml:space="preserve"> 20</w:t>
      </w:r>
      <w:r>
        <w:rPr>
          <w:rFonts w:ascii="Times New Roman" w:hAnsi="Times New Roman" w:cs="Times New Roman"/>
          <w:sz w:val="28"/>
          <w:szCs w:val="28"/>
        </w:rPr>
        <w:t>2</w:t>
      </w:r>
      <w:r w:rsidR="00104BAD">
        <w:rPr>
          <w:rFonts w:ascii="Times New Roman" w:hAnsi="Times New Roman" w:cs="Times New Roman"/>
          <w:sz w:val="28"/>
          <w:szCs w:val="28"/>
        </w:rPr>
        <w:t>1</w:t>
      </w:r>
      <w:r w:rsidR="00EC531E">
        <w:rPr>
          <w:rFonts w:ascii="Times New Roman" w:hAnsi="Times New Roman" w:cs="Times New Roman"/>
          <w:sz w:val="28"/>
          <w:szCs w:val="28"/>
        </w:rPr>
        <w:t xml:space="preserve"> г.</w:t>
      </w:r>
      <w:r w:rsidRPr="00141D39">
        <w:rPr>
          <w:rFonts w:ascii="Times New Roman" w:hAnsi="Times New Roman" w:cs="Times New Roman"/>
          <w:sz w:val="28"/>
          <w:szCs w:val="28"/>
        </w:rPr>
        <w:t xml:space="preserve"> </w:t>
      </w:r>
      <w:r w:rsidR="00EC531E">
        <w:rPr>
          <w:rFonts w:ascii="Times New Roman" w:hAnsi="Times New Roman" w:cs="Times New Roman"/>
          <w:sz w:val="28"/>
          <w:szCs w:val="28"/>
        </w:rPr>
        <w:t xml:space="preserve">                                        №</w:t>
      </w:r>
      <w:r w:rsidRPr="00141D39">
        <w:rPr>
          <w:rFonts w:ascii="Times New Roman" w:hAnsi="Times New Roman" w:cs="Times New Roman"/>
          <w:sz w:val="28"/>
          <w:szCs w:val="28"/>
        </w:rPr>
        <w:t xml:space="preserve"> 01-01-06/06-</w:t>
      </w:r>
      <w:r w:rsidR="00104BAD">
        <w:rPr>
          <w:rFonts w:ascii="Times New Roman" w:hAnsi="Times New Roman" w:cs="Times New Roman"/>
          <w:sz w:val="28"/>
          <w:szCs w:val="28"/>
        </w:rPr>
        <w:t>83</w:t>
      </w:r>
      <w:r w:rsidRPr="00141D39">
        <w:rPr>
          <w:rFonts w:ascii="Times New Roman" w:hAnsi="Times New Roman" w:cs="Times New Roman"/>
          <w:sz w:val="28"/>
          <w:szCs w:val="28"/>
        </w:rPr>
        <w:t xml:space="preserve"> "О мерах по социально-экономическому развитию и оздоровлению государственных финансов Республики Дагестан" (далее - План мероприятий).</w:t>
      </w:r>
    </w:p>
    <w:p w:rsidR="00141D39" w:rsidRPr="00141D39" w:rsidRDefault="00141D39">
      <w:pPr>
        <w:pStyle w:val="ConsPlusNormal"/>
        <w:spacing w:before="220"/>
        <w:ind w:firstLine="540"/>
        <w:jc w:val="both"/>
        <w:rPr>
          <w:rFonts w:ascii="Times New Roman" w:hAnsi="Times New Roman" w:cs="Times New Roman"/>
          <w:sz w:val="28"/>
          <w:szCs w:val="28"/>
        </w:rPr>
      </w:pPr>
      <w:r w:rsidRPr="00141D39">
        <w:rPr>
          <w:rFonts w:ascii="Times New Roman" w:hAnsi="Times New Roman" w:cs="Times New Roman"/>
          <w:sz w:val="28"/>
          <w:szCs w:val="28"/>
        </w:rPr>
        <w:t xml:space="preserve">2. Органам исполнительной власти Республики Дагестан, ответственным за реализацию </w:t>
      </w:r>
      <w:hyperlink w:anchor="P25" w:history="1">
        <w:r w:rsidRPr="00EC531E">
          <w:rPr>
            <w:rFonts w:ascii="Times New Roman" w:hAnsi="Times New Roman" w:cs="Times New Roman"/>
            <w:sz w:val="28"/>
            <w:szCs w:val="28"/>
          </w:rPr>
          <w:t>Плана</w:t>
        </w:r>
      </w:hyperlink>
      <w:r w:rsidRPr="00141D39">
        <w:rPr>
          <w:rFonts w:ascii="Times New Roman" w:hAnsi="Times New Roman" w:cs="Times New Roman"/>
          <w:sz w:val="28"/>
          <w:szCs w:val="28"/>
        </w:rPr>
        <w:t xml:space="preserve"> мероприятий, представлять в Министерство финансов Республики Дагестан информацию о ходе его выполнения ежеквартально до 10-го числа месяца, следующего за отчетным периодом.</w:t>
      </w:r>
    </w:p>
    <w:p w:rsidR="00141D39" w:rsidRPr="00141D39" w:rsidRDefault="00141D39">
      <w:pPr>
        <w:pStyle w:val="ConsPlusNormal"/>
        <w:spacing w:before="220"/>
        <w:ind w:firstLine="540"/>
        <w:jc w:val="both"/>
        <w:rPr>
          <w:rFonts w:ascii="Times New Roman" w:hAnsi="Times New Roman" w:cs="Times New Roman"/>
          <w:sz w:val="28"/>
          <w:szCs w:val="28"/>
        </w:rPr>
      </w:pPr>
      <w:r w:rsidRPr="00141D39">
        <w:rPr>
          <w:rFonts w:ascii="Times New Roman" w:hAnsi="Times New Roman" w:cs="Times New Roman"/>
          <w:sz w:val="28"/>
          <w:szCs w:val="28"/>
        </w:rPr>
        <w:t xml:space="preserve">3. Рекомендовать территориальным органам федеральных органов исполнительной власти по Республике Дагестан, администрациям муниципальных образований Республики Дагестан принять участие в работе по выполнению </w:t>
      </w:r>
      <w:hyperlink w:anchor="P25" w:history="1">
        <w:r w:rsidRPr="00EC531E">
          <w:rPr>
            <w:rFonts w:ascii="Times New Roman" w:hAnsi="Times New Roman" w:cs="Times New Roman"/>
            <w:sz w:val="28"/>
            <w:szCs w:val="28"/>
          </w:rPr>
          <w:t>Плана</w:t>
        </w:r>
      </w:hyperlink>
      <w:r w:rsidRPr="00141D39">
        <w:rPr>
          <w:rFonts w:ascii="Times New Roman" w:hAnsi="Times New Roman" w:cs="Times New Roman"/>
          <w:sz w:val="28"/>
          <w:szCs w:val="28"/>
        </w:rPr>
        <w:t xml:space="preserve"> мероприятий и направлять соответствующую информацию в Министерство финансов Республики Дагестан в срок, установленный пунктом 2 настоящего распоряжения.</w:t>
      </w:r>
    </w:p>
    <w:p w:rsidR="00141D39" w:rsidRPr="00141D39" w:rsidRDefault="00141D39">
      <w:pPr>
        <w:pStyle w:val="ConsPlusNormal"/>
        <w:spacing w:before="220"/>
        <w:ind w:firstLine="540"/>
        <w:jc w:val="both"/>
        <w:rPr>
          <w:rFonts w:ascii="Times New Roman" w:hAnsi="Times New Roman" w:cs="Times New Roman"/>
          <w:sz w:val="28"/>
          <w:szCs w:val="28"/>
        </w:rPr>
      </w:pPr>
      <w:r w:rsidRPr="00141D39">
        <w:rPr>
          <w:rFonts w:ascii="Times New Roman" w:hAnsi="Times New Roman" w:cs="Times New Roman"/>
          <w:sz w:val="28"/>
          <w:szCs w:val="28"/>
        </w:rPr>
        <w:t xml:space="preserve">4. Министерству финансов Республики Дагестан на основе анализа и обобщения информации, полученной от органов исполнительной власти Республики Дагестан, иных органов и организаций, представлять в Правительство Республики Дагестан отчет об исполнении </w:t>
      </w:r>
      <w:hyperlink w:anchor="P25" w:history="1">
        <w:r w:rsidRPr="00EC531E">
          <w:rPr>
            <w:rFonts w:ascii="Times New Roman" w:hAnsi="Times New Roman" w:cs="Times New Roman"/>
            <w:sz w:val="28"/>
            <w:szCs w:val="28"/>
          </w:rPr>
          <w:t>Плана</w:t>
        </w:r>
      </w:hyperlink>
      <w:r w:rsidRPr="00141D39">
        <w:rPr>
          <w:rFonts w:ascii="Times New Roman" w:hAnsi="Times New Roman" w:cs="Times New Roman"/>
          <w:sz w:val="28"/>
          <w:szCs w:val="28"/>
        </w:rPr>
        <w:t xml:space="preserve"> мероприятий ежеквартально до 17-го числа месяца, следующего за отчетным периодом.</w:t>
      </w:r>
    </w:p>
    <w:p w:rsidR="00141D39" w:rsidRPr="00141D39" w:rsidRDefault="00141D39">
      <w:pPr>
        <w:pStyle w:val="ConsPlusNormal"/>
        <w:spacing w:before="220"/>
        <w:ind w:firstLine="540"/>
        <w:jc w:val="both"/>
        <w:rPr>
          <w:rFonts w:ascii="Times New Roman" w:hAnsi="Times New Roman" w:cs="Times New Roman"/>
          <w:sz w:val="28"/>
          <w:szCs w:val="28"/>
        </w:rPr>
      </w:pPr>
      <w:r w:rsidRPr="00141D39">
        <w:rPr>
          <w:rFonts w:ascii="Times New Roman" w:hAnsi="Times New Roman" w:cs="Times New Roman"/>
          <w:sz w:val="28"/>
          <w:szCs w:val="28"/>
        </w:rPr>
        <w:t xml:space="preserve">5. Контроль за исполнением </w:t>
      </w:r>
      <w:hyperlink w:anchor="P25" w:history="1">
        <w:r w:rsidRPr="00EC531E">
          <w:rPr>
            <w:rFonts w:ascii="Times New Roman" w:hAnsi="Times New Roman" w:cs="Times New Roman"/>
            <w:sz w:val="28"/>
            <w:szCs w:val="28"/>
          </w:rPr>
          <w:t>Плана</w:t>
        </w:r>
      </w:hyperlink>
      <w:r w:rsidRPr="00EC531E">
        <w:rPr>
          <w:rFonts w:ascii="Times New Roman" w:hAnsi="Times New Roman" w:cs="Times New Roman"/>
          <w:sz w:val="28"/>
          <w:szCs w:val="28"/>
        </w:rPr>
        <w:t xml:space="preserve"> </w:t>
      </w:r>
      <w:r w:rsidRPr="00141D39">
        <w:rPr>
          <w:rFonts w:ascii="Times New Roman" w:hAnsi="Times New Roman" w:cs="Times New Roman"/>
          <w:sz w:val="28"/>
          <w:szCs w:val="28"/>
        </w:rPr>
        <w:t>мероприятий возложить на заместителей Председателя Правительства Республики Дагестан по курируемым направлениям.</w:t>
      </w:r>
    </w:p>
    <w:p w:rsidR="00141D39" w:rsidRPr="00141D39" w:rsidRDefault="00141D39">
      <w:pPr>
        <w:pStyle w:val="ConsPlusNormal"/>
        <w:jc w:val="both"/>
        <w:rPr>
          <w:rFonts w:ascii="Times New Roman" w:hAnsi="Times New Roman" w:cs="Times New Roman"/>
          <w:sz w:val="28"/>
          <w:szCs w:val="28"/>
        </w:rPr>
      </w:pPr>
    </w:p>
    <w:p w:rsidR="00141D39" w:rsidRPr="00141D39" w:rsidRDefault="00141D39">
      <w:pPr>
        <w:pStyle w:val="ConsPlusNormal"/>
        <w:jc w:val="right"/>
        <w:rPr>
          <w:rFonts w:ascii="Times New Roman" w:hAnsi="Times New Roman" w:cs="Times New Roman"/>
          <w:sz w:val="28"/>
          <w:szCs w:val="28"/>
        </w:rPr>
      </w:pPr>
      <w:r w:rsidRPr="00141D39">
        <w:rPr>
          <w:rFonts w:ascii="Times New Roman" w:hAnsi="Times New Roman" w:cs="Times New Roman"/>
          <w:sz w:val="28"/>
          <w:szCs w:val="28"/>
        </w:rPr>
        <w:t>Председатель Правительства</w:t>
      </w:r>
    </w:p>
    <w:p w:rsidR="00141D39" w:rsidRPr="00141D39" w:rsidRDefault="00141D39">
      <w:pPr>
        <w:pStyle w:val="ConsPlusNormal"/>
        <w:jc w:val="right"/>
        <w:rPr>
          <w:rFonts w:ascii="Times New Roman" w:hAnsi="Times New Roman" w:cs="Times New Roman"/>
          <w:sz w:val="28"/>
          <w:szCs w:val="28"/>
        </w:rPr>
      </w:pPr>
      <w:r w:rsidRPr="00141D39">
        <w:rPr>
          <w:rFonts w:ascii="Times New Roman" w:hAnsi="Times New Roman" w:cs="Times New Roman"/>
          <w:sz w:val="28"/>
          <w:szCs w:val="28"/>
        </w:rPr>
        <w:t>Республики Дагестан</w:t>
      </w:r>
    </w:p>
    <w:p w:rsidR="00141D39" w:rsidRPr="00141D39" w:rsidRDefault="00141D39">
      <w:pPr>
        <w:pStyle w:val="ConsPlusNormal"/>
        <w:jc w:val="right"/>
        <w:rPr>
          <w:rFonts w:ascii="Times New Roman" w:hAnsi="Times New Roman" w:cs="Times New Roman"/>
          <w:sz w:val="28"/>
          <w:szCs w:val="28"/>
        </w:rPr>
      </w:pPr>
      <w:r w:rsidRPr="00141D39">
        <w:rPr>
          <w:rFonts w:ascii="Times New Roman" w:hAnsi="Times New Roman" w:cs="Times New Roman"/>
          <w:sz w:val="28"/>
          <w:szCs w:val="28"/>
        </w:rPr>
        <w:t>А.</w:t>
      </w:r>
      <w:r w:rsidR="00FC4CF0">
        <w:rPr>
          <w:rFonts w:ascii="Times New Roman" w:hAnsi="Times New Roman" w:cs="Times New Roman"/>
          <w:sz w:val="28"/>
          <w:szCs w:val="28"/>
        </w:rPr>
        <w:t xml:space="preserve"> </w:t>
      </w:r>
      <w:r w:rsidR="00104BAD">
        <w:rPr>
          <w:rFonts w:ascii="Times New Roman" w:hAnsi="Times New Roman" w:cs="Times New Roman"/>
          <w:sz w:val="28"/>
          <w:szCs w:val="28"/>
        </w:rPr>
        <w:t>Амирханов</w:t>
      </w:r>
    </w:p>
    <w:p w:rsidR="00141D39" w:rsidRPr="00141D39" w:rsidRDefault="00141D39">
      <w:pPr>
        <w:pStyle w:val="ConsPlusNormal"/>
        <w:jc w:val="both"/>
        <w:rPr>
          <w:rFonts w:ascii="Times New Roman" w:hAnsi="Times New Roman" w:cs="Times New Roman"/>
          <w:sz w:val="28"/>
          <w:szCs w:val="28"/>
        </w:rPr>
      </w:pPr>
    </w:p>
    <w:p w:rsidR="00141D39" w:rsidRPr="00141D39" w:rsidRDefault="00141D39">
      <w:pPr>
        <w:pStyle w:val="ConsPlusNormal"/>
        <w:jc w:val="both"/>
        <w:rPr>
          <w:rFonts w:ascii="Times New Roman" w:hAnsi="Times New Roman" w:cs="Times New Roman"/>
          <w:sz w:val="28"/>
          <w:szCs w:val="28"/>
        </w:rPr>
      </w:pPr>
    </w:p>
    <w:p w:rsidR="00231047" w:rsidRDefault="00231047">
      <w:pPr>
        <w:pStyle w:val="ConsPlusNormal"/>
        <w:jc w:val="both"/>
        <w:rPr>
          <w:rFonts w:ascii="Times New Roman" w:hAnsi="Times New Roman" w:cs="Times New Roman"/>
          <w:sz w:val="28"/>
          <w:szCs w:val="28"/>
        </w:rPr>
      </w:pPr>
    </w:p>
    <w:p w:rsidR="00957276" w:rsidRDefault="00957276">
      <w:pPr>
        <w:pStyle w:val="ConsPlusNormal"/>
        <w:jc w:val="both"/>
        <w:rPr>
          <w:rFonts w:ascii="Times New Roman" w:hAnsi="Times New Roman" w:cs="Times New Roman"/>
          <w:sz w:val="28"/>
          <w:szCs w:val="28"/>
        </w:rPr>
      </w:pPr>
    </w:p>
    <w:p w:rsidR="00957276" w:rsidRDefault="00957276">
      <w:pPr>
        <w:pStyle w:val="ConsPlusNormal"/>
        <w:jc w:val="both"/>
        <w:rPr>
          <w:rFonts w:ascii="Times New Roman" w:hAnsi="Times New Roman" w:cs="Times New Roman"/>
          <w:sz w:val="28"/>
          <w:szCs w:val="28"/>
        </w:rPr>
      </w:pPr>
    </w:p>
    <w:p w:rsidR="00957276" w:rsidRPr="00957276" w:rsidRDefault="00957276" w:rsidP="00957276">
      <w:pPr>
        <w:pStyle w:val="ConsPlusNormal"/>
        <w:jc w:val="center"/>
        <w:rPr>
          <w:rFonts w:ascii="Times New Roman" w:hAnsi="Times New Roman" w:cs="Times New Roman"/>
          <w:b/>
          <w:sz w:val="28"/>
          <w:szCs w:val="28"/>
        </w:rPr>
      </w:pPr>
      <w:r w:rsidRPr="00957276">
        <w:rPr>
          <w:rFonts w:ascii="Times New Roman" w:hAnsi="Times New Roman" w:cs="Times New Roman"/>
          <w:b/>
          <w:sz w:val="28"/>
          <w:szCs w:val="28"/>
        </w:rPr>
        <w:t>Пояснительная записка</w:t>
      </w:r>
    </w:p>
    <w:p w:rsidR="00957276" w:rsidRDefault="00957276" w:rsidP="00957276">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к проекту распоряжения Правительства РД об утверждении </w:t>
      </w:r>
    </w:p>
    <w:p w:rsidR="00957276" w:rsidRDefault="00957276" w:rsidP="00957276">
      <w:pPr>
        <w:pStyle w:val="ConsPlusNormal"/>
        <w:jc w:val="center"/>
        <w:rPr>
          <w:rFonts w:ascii="Times New Roman" w:hAnsi="Times New Roman" w:cs="Times New Roman"/>
          <w:sz w:val="28"/>
          <w:szCs w:val="28"/>
        </w:rPr>
      </w:pPr>
      <w:r>
        <w:rPr>
          <w:rFonts w:ascii="Times New Roman" w:hAnsi="Times New Roman" w:cs="Times New Roman"/>
          <w:sz w:val="28"/>
          <w:szCs w:val="28"/>
        </w:rPr>
        <w:t>Плана</w:t>
      </w:r>
      <w:hyperlink w:anchor="P25" w:history="1"/>
      <w:r w:rsidRPr="00141D39">
        <w:rPr>
          <w:rFonts w:ascii="Times New Roman" w:hAnsi="Times New Roman" w:cs="Times New Roman"/>
          <w:sz w:val="28"/>
          <w:szCs w:val="28"/>
        </w:rPr>
        <w:t xml:space="preserve"> мероприятий по обеспечению выполнения в 20</w:t>
      </w:r>
      <w:r>
        <w:rPr>
          <w:rFonts w:ascii="Times New Roman" w:hAnsi="Times New Roman" w:cs="Times New Roman"/>
          <w:sz w:val="28"/>
          <w:szCs w:val="28"/>
        </w:rPr>
        <w:t>2</w:t>
      </w:r>
      <w:r w:rsidR="00104BAD">
        <w:rPr>
          <w:rFonts w:ascii="Times New Roman" w:hAnsi="Times New Roman" w:cs="Times New Roman"/>
          <w:sz w:val="28"/>
          <w:szCs w:val="28"/>
        </w:rPr>
        <w:t>1</w:t>
      </w:r>
      <w:r>
        <w:rPr>
          <w:rFonts w:ascii="Times New Roman" w:hAnsi="Times New Roman" w:cs="Times New Roman"/>
          <w:sz w:val="28"/>
          <w:szCs w:val="28"/>
        </w:rPr>
        <w:t xml:space="preserve"> </w:t>
      </w:r>
      <w:r w:rsidRPr="00141D39">
        <w:rPr>
          <w:rFonts w:ascii="Times New Roman" w:hAnsi="Times New Roman" w:cs="Times New Roman"/>
          <w:sz w:val="28"/>
          <w:szCs w:val="28"/>
        </w:rPr>
        <w:t xml:space="preserve">году условий Соглашения от </w:t>
      </w:r>
      <w:r w:rsidR="00104BAD">
        <w:rPr>
          <w:rFonts w:ascii="Times New Roman" w:hAnsi="Times New Roman" w:cs="Times New Roman"/>
          <w:sz w:val="28"/>
          <w:szCs w:val="28"/>
        </w:rPr>
        <w:t>5 февраля</w:t>
      </w:r>
      <w:r w:rsidRPr="00141D39">
        <w:rPr>
          <w:rFonts w:ascii="Times New Roman" w:hAnsi="Times New Roman" w:cs="Times New Roman"/>
          <w:sz w:val="28"/>
          <w:szCs w:val="28"/>
        </w:rPr>
        <w:t xml:space="preserve"> 20</w:t>
      </w:r>
      <w:r>
        <w:rPr>
          <w:rFonts w:ascii="Times New Roman" w:hAnsi="Times New Roman" w:cs="Times New Roman"/>
          <w:sz w:val="28"/>
          <w:szCs w:val="28"/>
        </w:rPr>
        <w:t>2</w:t>
      </w:r>
      <w:r w:rsidR="00104BAD">
        <w:rPr>
          <w:rFonts w:ascii="Times New Roman" w:hAnsi="Times New Roman" w:cs="Times New Roman"/>
          <w:sz w:val="28"/>
          <w:szCs w:val="28"/>
        </w:rPr>
        <w:t>1</w:t>
      </w:r>
      <w:r>
        <w:rPr>
          <w:rFonts w:ascii="Times New Roman" w:hAnsi="Times New Roman" w:cs="Times New Roman"/>
          <w:sz w:val="28"/>
          <w:szCs w:val="28"/>
        </w:rPr>
        <w:t xml:space="preserve"> г.</w:t>
      </w:r>
      <w:r w:rsidRPr="00141D39">
        <w:rPr>
          <w:rFonts w:ascii="Times New Roman" w:hAnsi="Times New Roman" w:cs="Times New Roman"/>
          <w:sz w:val="28"/>
          <w:szCs w:val="28"/>
        </w:rPr>
        <w:t xml:space="preserve"> </w:t>
      </w:r>
      <w:r>
        <w:rPr>
          <w:rFonts w:ascii="Times New Roman" w:hAnsi="Times New Roman" w:cs="Times New Roman"/>
          <w:sz w:val="28"/>
          <w:szCs w:val="28"/>
        </w:rPr>
        <w:t>№</w:t>
      </w:r>
      <w:r w:rsidRPr="00141D39">
        <w:rPr>
          <w:rFonts w:ascii="Times New Roman" w:hAnsi="Times New Roman" w:cs="Times New Roman"/>
          <w:sz w:val="28"/>
          <w:szCs w:val="28"/>
        </w:rPr>
        <w:t xml:space="preserve"> 01-01-06/06-</w:t>
      </w:r>
      <w:r w:rsidR="00104BAD">
        <w:rPr>
          <w:rFonts w:ascii="Times New Roman" w:hAnsi="Times New Roman" w:cs="Times New Roman"/>
          <w:sz w:val="28"/>
          <w:szCs w:val="28"/>
        </w:rPr>
        <w:t>83</w:t>
      </w:r>
      <w:r w:rsidRPr="00141D39">
        <w:rPr>
          <w:rFonts w:ascii="Times New Roman" w:hAnsi="Times New Roman" w:cs="Times New Roman"/>
          <w:sz w:val="28"/>
          <w:szCs w:val="28"/>
        </w:rPr>
        <w:t xml:space="preserve"> "О мерах по социально-экономическому развитию и оздоровлению государственных финансов Республики Дагестан"</w:t>
      </w:r>
    </w:p>
    <w:p w:rsidR="00957276" w:rsidRDefault="00957276" w:rsidP="00957276">
      <w:pPr>
        <w:pStyle w:val="ConsPlusNormal"/>
        <w:jc w:val="center"/>
        <w:rPr>
          <w:rFonts w:ascii="Times New Roman" w:hAnsi="Times New Roman" w:cs="Times New Roman"/>
          <w:sz w:val="28"/>
          <w:szCs w:val="28"/>
        </w:rPr>
      </w:pPr>
    </w:p>
    <w:p w:rsidR="00957276" w:rsidRDefault="00957276" w:rsidP="00957276">
      <w:pPr>
        <w:pStyle w:val="ConsPlusNormal"/>
        <w:jc w:val="center"/>
        <w:rPr>
          <w:rFonts w:ascii="Times New Roman" w:hAnsi="Times New Roman" w:cs="Times New Roman"/>
          <w:sz w:val="28"/>
          <w:szCs w:val="28"/>
        </w:rPr>
      </w:pPr>
    </w:p>
    <w:p w:rsidR="00957276" w:rsidRDefault="00104BAD" w:rsidP="0095727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Временно исполняющим обязанности Главы</w:t>
      </w:r>
      <w:r w:rsidR="00957276" w:rsidRPr="00957276">
        <w:rPr>
          <w:rFonts w:ascii="Times New Roman" w:hAnsi="Times New Roman" w:cs="Times New Roman"/>
          <w:sz w:val="28"/>
          <w:szCs w:val="28"/>
        </w:rPr>
        <w:t xml:space="preserve"> Республики Дагестан</w:t>
      </w:r>
      <w:r w:rsidR="00957276">
        <w:rPr>
          <w:rFonts w:ascii="Times New Roman" w:hAnsi="Times New Roman" w:cs="Times New Roman"/>
          <w:sz w:val="28"/>
          <w:szCs w:val="28"/>
        </w:rPr>
        <w:t>,</w:t>
      </w:r>
      <w:r w:rsidR="00957276" w:rsidRPr="00957276">
        <w:rPr>
          <w:rFonts w:ascii="Times New Roman" w:hAnsi="Times New Roman" w:cs="Times New Roman"/>
          <w:sz w:val="28"/>
          <w:szCs w:val="28"/>
        </w:rPr>
        <w:t xml:space="preserve"> </w:t>
      </w:r>
      <w:r w:rsidR="00957276">
        <w:rPr>
          <w:rFonts w:ascii="Times New Roman" w:hAnsi="Times New Roman" w:cs="Times New Roman"/>
          <w:sz w:val="28"/>
          <w:szCs w:val="28"/>
        </w:rPr>
        <w:t xml:space="preserve">в соответствии с постановлением Правительства Российской Федерации от </w:t>
      </w:r>
      <w:r w:rsidR="00AB18EC">
        <w:rPr>
          <w:rFonts w:ascii="Times New Roman" w:hAnsi="Times New Roman" w:cs="Times New Roman"/>
          <w:sz w:val="28"/>
          <w:szCs w:val="28"/>
        </w:rPr>
        <w:t xml:space="preserve">                  </w:t>
      </w:r>
      <w:r>
        <w:rPr>
          <w:rFonts w:ascii="Times New Roman" w:hAnsi="Times New Roman" w:cs="Times New Roman"/>
          <w:sz w:val="28"/>
          <w:szCs w:val="28"/>
        </w:rPr>
        <w:t>21</w:t>
      </w:r>
      <w:r w:rsidR="00957276">
        <w:rPr>
          <w:rFonts w:ascii="Times New Roman" w:hAnsi="Times New Roman" w:cs="Times New Roman"/>
          <w:sz w:val="28"/>
          <w:szCs w:val="28"/>
        </w:rPr>
        <w:t xml:space="preserve"> декабря 20</w:t>
      </w:r>
      <w:r>
        <w:rPr>
          <w:rFonts w:ascii="Times New Roman" w:hAnsi="Times New Roman" w:cs="Times New Roman"/>
          <w:sz w:val="28"/>
          <w:szCs w:val="28"/>
        </w:rPr>
        <w:t>20</w:t>
      </w:r>
      <w:r w:rsidR="00957276">
        <w:rPr>
          <w:rFonts w:ascii="Times New Roman" w:hAnsi="Times New Roman" w:cs="Times New Roman"/>
          <w:sz w:val="28"/>
          <w:szCs w:val="28"/>
        </w:rPr>
        <w:t xml:space="preserve"> го</w:t>
      </w:r>
      <w:r>
        <w:rPr>
          <w:rFonts w:ascii="Times New Roman" w:hAnsi="Times New Roman" w:cs="Times New Roman"/>
          <w:sz w:val="28"/>
          <w:szCs w:val="28"/>
        </w:rPr>
        <w:t xml:space="preserve">да № 2196 </w:t>
      </w:r>
      <w:r w:rsidR="00957276">
        <w:rPr>
          <w:rFonts w:ascii="Times New Roman" w:hAnsi="Times New Roman" w:cs="Times New Roman"/>
          <w:sz w:val="28"/>
          <w:szCs w:val="28"/>
        </w:rPr>
        <w:t>«О соглашениях, которые предусматривают меры по социально-экономическому развитию и оздоровлению государственных финансов субъектов Российской Федерации», заключено Соглашение с Министерством финансов Российской Федерации от</w:t>
      </w:r>
      <w:r w:rsidR="00957276" w:rsidRPr="00141D39">
        <w:rPr>
          <w:rFonts w:ascii="Times New Roman" w:hAnsi="Times New Roman" w:cs="Times New Roman"/>
          <w:sz w:val="28"/>
          <w:szCs w:val="28"/>
        </w:rPr>
        <w:t xml:space="preserve"> </w:t>
      </w:r>
      <w:r w:rsidR="00712C04">
        <w:rPr>
          <w:rFonts w:ascii="Times New Roman" w:hAnsi="Times New Roman" w:cs="Times New Roman"/>
          <w:sz w:val="28"/>
          <w:szCs w:val="28"/>
        </w:rPr>
        <w:t>5</w:t>
      </w:r>
      <w:r w:rsidR="00957276" w:rsidRPr="00141D39">
        <w:rPr>
          <w:rFonts w:ascii="Times New Roman" w:hAnsi="Times New Roman" w:cs="Times New Roman"/>
          <w:sz w:val="28"/>
          <w:szCs w:val="28"/>
        </w:rPr>
        <w:t xml:space="preserve"> </w:t>
      </w:r>
      <w:r w:rsidR="00712C04">
        <w:rPr>
          <w:rFonts w:ascii="Times New Roman" w:hAnsi="Times New Roman" w:cs="Times New Roman"/>
          <w:sz w:val="28"/>
          <w:szCs w:val="28"/>
        </w:rPr>
        <w:t>февраля</w:t>
      </w:r>
      <w:r w:rsidR="00957276" w:rsidRPr="00141D39">
        <w:rPr>
          <w:rFonts w:ascii="Times New Roman" w:hAnsi="Times New Roman" w:cs="Times New Roman"/>
          <w:sz w:val="28"/>
          <w:szCs w:val="28"/>
        </w:rPr>
        <w:t xml:space="preserve"> 20</w:t>
      </w:r>
      <w:r w:rsidR="00957276">
        <w:rPr>
          <w:rFonts w:ascii="Times New Roman" w:hAnsi="Times New Roman" w:cs="Times New Roman"/>
          <w:sz w:val="28"/>
          <w:szCs w:val="28"/>
        </w:rPr>
        <w:t>2</w:t>
      </w:r>
      <w:r w:rsidR="00712C04">
        <w:rPr>
          <w:rFonts w:ascii="Times New Roman" w:hAnsi="Times New Roman" w:cs="Times New Roman"/>
          <w:sz w:val="28"/>
          <w:szCs w:val="28"/>
        </w:rPr>
        <w:t>1</w:t>
      </w:r>
      <w:r w:rsidR="00957276">
        <w:rPr>
          <w:rFonts w:ascii="Times New Roman" w:hAnsi="Times New Roman" w:cs="Times New Roman"/>
          <w:sz w:val="28"/>
          <w:szCs w:val="28"/>
        </w:rPr>
        <w:t xml:space="preserve"> г.</w:t>
      </w:r>
      <w:r w:rsidR="00957276" w:rsidRPr="00141D39">
        <w:rPr>
          <w:rFonts w:ascii="Times New Roman" w:hAnsi="Times New Roman" w:cs="Times New Roman"/>
          <w:sz w:val="28"/>
          <w:szCs w:val="28"/>
        </w:rPr>
        <w:t xml:space="preserve"> </w:t>
      </w:r>
      <w:r w:rsidR="00957276">
        <w:rPr>
          <w:rFonts w:ascii="Times New Roman" w:hAnsi="Times New Roman" w:cs="Times New Roman"/>
          <w:sz w:val="28"/>
          <w:szCs w:val="28"/>
        </w:rPr>
        <w:t>№</w:t>
      </w:r>
      <w:r w:rsidR="00957276" w:rsidRPr="00141D39">
        <w:rPr>
          <w:rFonts w:ascii="Times New Roman" w:hAnsi="Times New Roman" w:cs="Times New Roman"/>
          <w:sz w:val="28"/>
          <w:szCs w:val="28"/>
        </w:rPr>
        <w:t xml:space="preserve"> 01-01-06/06-</w:t>
      </w:r>
      <w:r w:rsidR="00712C04">
        <w:rPr>
          <w:rFonts w:ascii="Times New Roman" w:hAnsi="Times New Roman" w:cs="Times New Roman"/>
          <w:sz w:val="28"/>
          <w:szCs w:val="28"/>
        </w:rPr>
        <w:t xml:space="preserve">83 </w:t>
      </w:r>
      <w:r w:rsidR="00957276" w:rsidRPr="00141D39">
        <w:rPr>
          <w:rFonts w:ascii="Times New Roman" w:hAnsi="Times New Roman" w:cs="Times New Roman"/>
          <w:sz w:val="28"/>
          <w:szCs w:val="28"/>
        </w:rPr>
        <w:t>"О мерах по социально-экономическому развитию и оздоровлению государственных финансов Республики Дагестан"</w:t>
      </w:r>
      <w:r w:rsidR="00BE284D">
        <w:rPr>
          <w:rFonts w:ascii="Times New Roman" w:hAnsi="Times New Roman" w:cs="Times New Roman"/>
          <w:sz w:val="28"/>
          <w:szCs w:val="28"/>
        </w:rPr>
        <w:t xml:space="preserve"> (далее - Соглашение)</w:t>
      </w:r>
      <w:r w:rsidR="00957276">
        <w:rPr>
          <w:rFonts w:ascii="Times New Roman" w:hAnsi="Times New Roman" w:cs="Times New Roman"/>
          <w:sz w:val="28"/>
          <w:szCs w:val="28"/>
        </w:rPr>
        <w:t>.</w:t>
      </w:r>
    </w:p>
    <w:p w:rsidR="00BE284D" w:rsidRDefault="0090391C" w:rsidP="00BE284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На основании Соглашения Министерством финансов Российской Федерации в 202</w:t>
      </w:r>
      <w:r w:rsidR="002C4636">
        <w:rPr>
          <w:rFonts w:ascii="Times New Roman" w:hAnsi="Times New Roman" w:cs="Times New Roman"/>
          <w:sz w:val="28"/>
          <w:szCs w:val="28"/>
        </w:rPr>
        <w:t>1</w:t>
      </w:r>
      <w:r>
        <w:rPr>
          <w:rFonts w:ascii="Times New Roman" w:hAnsi="Times New Roman" w:cs="Times New Roman"/>
          <w:sz w:val="28"/>
          <w:szCs w:val="28"/>
        </w:rPr>
        <w:t xml:space="preserve"> году осуществляются меры по социально-экономическому развитию и оздоровлению государственных </w:t>
      </w:r>
      <w:r w:rsidRPr="00141D39">
        <w:rPr>
          <w:rFonts w:ascii="Times New Roman" w:hAnsi="Times New Roman" w:cs="Times New Roman"/>
          <w:sz w:val="28"/>
          <w:szCs w:val="28"/>
        </w:rPr>
        <w:t>финансов Республики Дагестан</w:t>
      </w:r>
      <w:r>
        <w:rPr>
          <w:rFonts w:ascii="Times New Roman" w:hAnsi="Times New Roman" w:cs="Times New Roman"/>
          <w:sz w:val="28"/>
          <w:szCs w:val="28"/>
        </w:rPr>
        <w:t>, являющейся в 202</w:t>
      </w:r>
      <w:r w:rsidR="000A14C5">
        <w:rPr>
          <w:rFonts w:ascii="Times New Roman" w:hAnsi="Times New Roman" w:cs="Times New Roman"/>
          <w:sz w:val="28"/>
          <w:szCs w:val="28"/>
        </w:rPr>
        <w:t>1</w:t>
      </w:r>
      <w:r>
        <w:rPr>
          <w:rFonts w:ascii="Times New Roman" w:hAnsi="Times New Roman" w:cs="Times New Roman"/>
          <w:sz w:val="28"/>
          <w:szCs w:val="28"/>
        </w:rPr>
        <w:t xml:space="preserve"> году получателем дотации на выравнивание бюджетной обеспеченности субъектов Российской Федерации, предусмотренной Федеральным законом от </w:t>
      </w:r>
      <w:r w:rsidR="000A14C5">
        <w:rPr>
          <w:rFonts w:ascii="Times New Roman" w:hAnsi="Times New Roman" w:cs="Times New Roman"/>
          <w:sz w:val="28"/>
          <w:szCs w:val="28"/>
        </w:rPr>
        <w:t>8</w:t>
      </w:r>
      <w:r>
        <w:rPr>
          <w:rFonts w:ascii="Times New Roman" w:hAnsi="Times New Roman" w:cs="Times New Roman"/>
          <w:sz w:val="28"/>
          <w:szCs w:val="28"/>
        </w:rPr>
        <w:t xml:space="preserve"> декабря 20</w:t>
      </w:r>
      <w:r w:rsidR="000A14C5">
        <w:rPr>
          <w:rFonts w:ascii="Times New Roman" w:hAnsi="Times New Roman" w:cs="Times New Roman"/>
          <w:sz w:val="28"/>
          <w:szCs w:val="28"/>
        </w:rPr>
        <w:t>20</w:t>
      </w:r>
      <w:r>
        <w:rPr>
          <w:rFonts w:ascii="Times New Roman" w:hAnsi="Times New Roman" w:cs="Times New Roman"/>
          <w:sz w:val="28"/>
          <w:szCs w:val="28"/>
        </w:rPr>
        <w:t xml:space="preserve"> г. № 38</w:t>
      </w:r>
      <w:r w:rsidR="000A14C5">
        <w:rPr>
          <w:rFonts w:ascii="Times New Roman" w:hAnsi="Times New Roman" w:cs="Times New Roman"/>
          <w:sz w:val="28"/>
          <w:szCs w:val="28"/>
        </w:rPr>
        <w:t>5</w:t>
      </w:r>
      <w:r>
        <w:rPr>
          <w:rFonts w:ascii="Times New Roman" w:hAnsi="Times New Roman" w:cs="Times New Roman"/>
          <w:sz w:val="28"/>
          <w:szCs w:val="28"/>
        </w:rPr>
        <w:t>-ФЗ «О федеральном бюджете на 202</w:t>
      </w:r>
      <w:r w:rsidR="000A14C5">
        <w:rPr>
          <w:rFonts w:ascii="Times New Roman" w:hAnsi="Times New Roman" w:cs="Times New Roman"/>
          <w:sz w:val="28"/>
          <w:szCs w:val="28"/>
        </w:rPr>
        <w:t>1</w:t>
      </w:r>
      <w:r>
        <w:rPr>
          <w:rFonts w:ascii="Times New Roman" w:hAnsi="Times New Roman" w:cs="Times New Roman"/>
          <w:sz w:val="28"/>
          <w:szCs w:val="28"/>
        </w:rPr>
        <w:t xml:space="preserve"> год и на плановый период 202</w:t>
      </w:r>
      <w:r w:rsidR="000A14C5">
        <w:rPr>
          <w:rFonts w:ascii="Times New Roman" w:hAnsi="Times New Roman" w:cs="Times New Roman"/>
          <w:sz w:val="28"/>
          <w:szCs w:val="28"/>
        </w:rPr>
        <w:t>2</w:t>
      </w:r>
      <w:r>
        <w:rPr>
          <w:rFonts w:ascii="Times New Roman" w:hAnsi="Times New Roman" w:cs="Times New Roman"/>
          <w:sz w:val="28"/>
          <w:szCs w:val="28"/>
        </w:rPr>
        <w:t xml:space="preserve"> и 202</w:t>
      </w:r>
      <w:r w:rsidR="000A14C5">
        <w:rPr>
          <w:rFonts w:ascii="Times New Roman" w:hAnsi="Times New Roman" w:cs="Times New Roman"/>
          <w:sz w:val="28"/>
          <w:szCs w:val="28"/>
        </w:rPr>
        <w:t>3</w:t>
      </w:r>
      <w:r>
        <w:rPr>
          <w:rFonts w:ascii="Times New Roman" w:hAnsi="Times New Roman" w:cs="Times New Roman"/>
          <w:sz w:val="28"/>
          <w:szCs w:val="28"/>
        </w:rPr>
        <w:t xml:space="preserve"> годов»</w:t>
      </w:r>
      <w:r w:rsidR="00BE284D">
        <w:rPr>
          <w:rFonts w:ascii="Times New Roman" w:hAnsi="Times New Roman" w:cs="Times New Roman"/>
          <w:sz w:val="28"/>
          <w:szCs w:val="28"/>
        </w:rPr>
        <w:t>.</w:t>
      </w:r>
      <w:r w:rsidR="00BE284D" w:rsidRPr="00BE284D">
        <w:rPr>
          <w:rFonts w:ascii="Times New Roman" w:hAnsi="Times New Roman" w:cs="Times New Roman"/>
          <w:sz w:val="28"/>
          <w:szCs w:val="28"/>
        </w:rPr>
        <w:t xml:space="preserve"> </w:t>
      </w:r>
    </w:p>
    <w:p w:rsidR="00957276" w:rsidRDefault="00BE284D" w:rsidP="00BE284D">
      <w:pPr>
        <w:pStyle w:val="ConsPlusNormal"/>
        <w:ind w:firstLine="708"/>
        <w:jc w:val="both"/>
        <w:rPr>
          <w:rFonts w:ascii="Times New Roman" w:hAnsi="Times New Roman" w:cs="Times New Roman"/>
          <w:sz w:val="28"/>
          <w:szCs w:val="28"/>
        </w:rPr>
      </w:pPr>
      <w:r w:rsidRPr="00957276">
        <w:rPr>
          <w:rFonts w:ascii="Times New Roman" w:hAnsi="Times New Roman" w:cs="Times New Roman"/>
          <w:sz w:val="28"/>
          <w:szCs w:val="28"/>
        </w:rPr>
        <w:t>Правительством Республики Дагестан</w:t>
      </w:r>
      <w:r>
        <w:rPr>
          <w:rFonts w:ascii="Times New Roman" w:hAnsi="Times New Roman" w:cs="Times New Roman"/>
          <w:sz w:val="28"/>
          <w:szCs w:val="28"/>
        </w:rPr>
        <w:t xml:space="preserve"> взяты на себя обязательства по выполнению мер по социально-экономическому развитию и оздоровлению государственных </w:t>
      </w:r>
      <w:r w:rsidRPr="00141D39">
        <w:rPr>
          <w:rFonts w:ascii="Times New Roman" w:hAnsi="Times New Roman" w:cs="Times New Roman"/>
          <w:sz w:val="28"/>
          <w:szCs w:val="28"/>
        </w:rPr>
        <w:t>финансов Республики Дагестан</w:t>
      </w:r>
      <w:r w:rsidR="007B3D5A">
        <w:rPr>
          <w:rFonts w:ascii="Times New Roman" w:hAnsi="Times New Roman" w:cs="Times New Roman"/>
          <w:sz w:val="28"/>
          <w:szCs w:val="28"/>
        </w:rPr>
        <w:t>, предусмотренных Соглашением.</w:t>
      </w:r>
    </w:p>
    <w:p w:rsidR="00F147E7" w:rsidRDefault="00F147E7" w:rsidP="00CC5AB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выполнения мероприятий Соглашения Министерством финансов Республики Дагестан подготовлен и вносится на рассмотрение </w:t>
      </w:r>
      <w:r w:rsidR="00CC5ABD">
        <w:rPr>
          <w:rFonts w:ascii="Times New Roman" w:hAnsi="Times New Roman" w:cs="Times New Roman"/>
          <w:sz w:val="28"/>
          <w:szCs w:val="28"/>
        </w:rPr>
        <w:t>проект распоряжения Правительства РД об утверждении Плана</w:t>
      </w:r>
      <w:hyperlink w:anchor="P25" w:history="1"/>
      <w:r w:rsidR="00CC5ABD" w:rsidRPr="00141D39">
        <w:rPr>
          <w:rFonts w:ascii="Times New Roman" w:hAnsi="Times New Roman" w:cs="Times New Roman"/>
          <w:sz w:val="28"/>
          <w:szCs w:val="28"/>
        </w:rPr>
        <w:t xml:space="preserve"> мероприятий по обеспечению выполнения в 20</w:t>
      </w:r>
      <w:r w:rsidR="00CC5ABD">
        <w:rPr>
          <w:rFonts w:ascii="Times New Roman" w:hAnsi="Times New Roman" w:cs="Times New Roman"/>
          <w:sz w:val="28"/>
          <w:szCs w:val="28"/>
        </w:rPr>
        <w:t>2</w:t>
      </w:r>
      <w:r w:rsidR="003C6FC9">
        <w:rPr>
          <w:rFonts w:ascii="Times New Roman" w:hAnsi="Times New Roman" w:cs="Times New Roman"/>
          <w:sz w:val="28"/>
          <w:szCs w:val="28"/>
        </w:rPr>
        <w:t>1</w:t>
      </w:r>
      <w:r w:rsidR="00CC5ABD">
        <w:rPr>
          <w:rFonts w:ascii="Times New Roman" w:hAnsi="Times New Roman" w:cs="Times New Roman"/>
          <w:sz w:val="28"/>
          <w:szCs w:val="28"/>
        </w:rPr>
        <w:t xml:space="preserve"> </w:t>
      </w:r>
      <w:r w:rsidR="00CC5ABD" w:rsidRPr="00141D39">
        <w:rPr>
          <w:rFonts w:ascii="Times New Roman" w:hAnsi="Times New Roman" w:cs="Times New Roman"/>
          <w:sz w:val="28"/>
          <w:szCs w:val="28"/>
        </w:rPr>
        <w:t>году условий Соглашения</w:t>
      </w:r>
      <w:r w:rsidR="00CC5ABD">
        <w:rPr>
          <w:rFonts w:ascii="Times New Roman" w:hAnsi="Times New Roman" w:cs="Times New Roman"/>
          <w:sz w:val="28"/>
          <w:szCs w:val="28"/>
        </w:rPr>
        <w:t>.</w:t>
      </w:r>
    </w:p>
    <w:p w:rsidR="002A6221" w:rsidRDefault="002A6221" w:rsidP="00CC5ABD">
      <w:pPr>
        <w:pStyle w:val="ConsPlusNormal"/>
        <w:ind w:firstLine="708"/>
        <w:jc w:val="both"/>
        <w:rPr>
          <w:rFonts w:ascii="Times New Roman" w:hAnsi="Times New Roman" w:cs="Times New Roman"/>
          <w:sz w:val="28"/>
          <w:szCs w:val="28"/>
        </w:rPr>
      </w:pPr>
    </w:p>
    <w:p w:rsidR="002A6221" w:rsidRPr="002A6221" w:rsidRDefault="002A6221" w:rsidP="002A622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Принятие распоряжения Правительства РД об утверждении Плана</w:t>
      </w:r>
      <w:hyperlink w:anchor="P25" w:history="1"/>
      <w:r w:rsidRPr="00141D39">
        <w:rPr>
          <w:rFonts w:ascii="Times New Roman" w:hAnsi="Times New Roman" w:cs="Times New Roman"/>
          <w:sz w:val="28"/>
          <w:szCs w:val="28"/>
        </w:rPr>
        <w:t xml:space="preserve"> мероприятий по обеспечению выполнения в 20</w:t>
      </w:r>
      <w:r>
        <w:rPr>
          <w:rFonts w:ascii="Times New Roman" w:hAnsi="Times New Roman" w:cs="Times New Roman"/>
          <w:sz w:val="28"/>
          <w:szCs w:val="28"/>
        </w:rPr>
        <w:t>2</w:t>
      </w:r>
      <w:r w:rsidR="003C6FC9">
        <w:rPr>
          <w:rFonts w:ascii="Times New Roman" w:hAnsi="Times New Roman" w:cs="Times New Roman"/>
          <w:sz w:val="28"/>
          <w:szCs w:val="28"/>
        </w:rPr>
        <w:t>1</w:t>
      </w:r>
      <w:r>
        <w:rPr>
          <w:rFonts w:ascii="Times New Roman" w:hAnsi="Times New Roman" w:cs="Times New Roman"/>
          <w:sz w:val="28"/>
          <w:szCs w:val="28"/>
        </w:rPr>
        <w:t xml:space="preserve"> </w:t>
      </w:r>
      <w:r w:rsidRPr="00141D39">
        <w:rPr>
          <w:rFonts w:ascii="Times New Roman" w:hAnsi="Times New Roman" w:cs="Times New Roman"/>
          <w:sz w:val="28"/>
          <w:szCs w:val="28"/>
        </w:rPr>
        <w:t xml:space="preserve">году условий Соглашения от </w:t>
      </w:r>
      <w:r w:rsidR="003C6FC9">
        <w:rPr>
          <w:rFonts w:ascii="Times New Roman" w:hAnsi="Times New Roman" w:cs="Times New Roman"/>
          <w:sz w:val="28"/>
          <w:szCs w:val="28"/>
        </w:rPr>
        <w:t>5</w:t>
      </w:r>
      <w:r w:rsidRPr="00141D39">
        <w:rPr>
          <w:rFonts w:ascii="Times New Roman" w:hAnsi="Times New Roman" w:cs="Times New Roman"/>
          <w:sz w:val="28"/>
          <w:szCs w:val="28"/>
        </w:rPr>
        <w:t xml:space="preserve"> </w:t>
      </w:r>
      <w:r w:rsidR="003C6FC9">
        <w:rPr>
          <w:rFonts w:ascii="Times New Roman" w:hAnsi="Times New Roman" w:cs="Times New Roman"/>
          <w:sz w:val="28"/>
          <w:szCs w:val="28"/>
        </w:rPr>
        <w:t>февраля</w:t>
      </w:r>
      <w:r w:rsidRPr="00141D39">
        <w:rPr>
          <w:rFonts w:ascii="Times New Roman" w:hAnsi="Times New Roman" w:cs="Times New Roman"/>
          <w:sz w:val="28"/>
          <w:szCs w:val="28"/>
        </w:rPr>
        <w:t xml:space="preserve"> 20</w:t>
      </w:r>
      <w:r>
        <w:rPr>
          <w:rFonts w:ascii="Times New Roman" w:hAnsi="Times New Roman" w:cs="Times New Roman"/>
          <w:sz w:val="28"/>
          <w:szCs w:val="28"/>
        </w:rPr>
        <w:t>2</w:t>
      </w:r>
      <w:r w:rsidR="00160BCB">
        <w:rPr>
          <w:rFonts w:ascii="Times New Roman" w:hAnsi="Times New Roman" w:cs="Times New Roman"/>
          <w:sz w:val="28"/>
          <w:szCs w:val="28"/>
        </w:rPr>
        <w:t>1</w:t>
      </w:r>
      <w:r>
        <w:rPr>
          <w:rFonts w:ascii="Times New Roman" w:hAnsi="Times New Roman" w:cs="Times New Roman"/>
          <w:sz w:val="28"/>
          <w:szCs w:val="28"/>
        </w:rPr>
        <w:t xml:space="preserve"> г.</w:t>
      </w:r>
      <w:r w:rsidRPr="00141D39">
        <w:rPr>
          <w:rFonts w:ascii="Times New Roman" w:hAnsi="Times New Roman" w:cs="Times New Roman"/>
          <w:sz w:val="28"/>
          <w:szCs w:val="28"/>
        </w:rPr>
        <w:t xml:space="preserve"> </w:t>
      </w:r>
      <w:r>
        <w:rPr>
          <w:rFonts w:ascii="Times New Roman" w:hAnsi="Times New Roman" w:cs="Times New Roman"/>
          <w:sz w:val="28"/>
          <w:szCs w:val="28"/>
        </w:rPr>
        <w:t>№</w:t>
      </w:r>
      <w:r w:rsidRPr="00141D39">
        <w:rPr>
          <w:rFonts w:ascii="Times New Roman" w:hAnsi="Times New Roman" w:cs="Times New Roman"/>
          <w:sz w:val="28"/>
          <w:szCs w:val="28"/>
        </w:rPr>
        <w:t xml:space="preserve"> 01-01-06/06-</w:t>
      </w:r>
      <w:r w:rsidR="003C6FC9">
        <w:rPr>
          <w:rFonts w:ascii="Times New Roman" w:hAnsi="Times New Roman" w:cs="Times New Roman"/>
          <w:sz w:val="28"/>
          <w:szCs w:val="28"/>
        </w:rPr>
        <w:t>83</w:t>
      </w:r>
      <w:r w:rsidRPr="00141D39">
        <w:rPr>
          <w:rFonts w:ascii="Times New Roman" w:hAnsi="Times New Roman" w:cs="Times New Roman"/>
          <w:sz w:val="28"/>
          <w:szCs w:val="28"/>
        </w:rPr>
        <w:t xml:space="preserve"> "О мерах по социально-экономическому развитию и оздоровлению государственных финансов Республики Дагестан"</w:t>
      </w:r>
      <w:r>
        <w:rPr>
          <w:rFonts w:ascii="Times New Roman" w:hAnsi="Times New Roman" w:cs="Times New Roman"/>
          <w:sz w:val="28"/>
          <w:szCs w:val="28"/>
        </w:rPr>
        <w:t xml:space="preserve"> не потребует дополнительных финансовых средств республиканского бюджета РД, т</w:t>
      </w:r>
      <w:r>
        <w:rPr>
          <w:rFonts w:ascii="Times New Roman" w:hAnsi="Times New Roman"/>
          <w:sz w:val="28"/>
          <w:szCs w:val="28"/>
        </w:rPr>
        <w:t>акже не потребуется признания</w:t>
      </w:r>
      <w:r w:rsidRPr="00BC38EB">
        <w:rPr>
          <w:rFonts w:ascii="Times New Roman" w:hAnsi="Times New Roman"/>
          <w:sz w:val="28"/>
          <w:szCs w:val="28"/>
        </w:rPr>
        <w:t xml:space="preserve"> утратившими силу</w:t>
      </w:r>
      <w:r>
        <w:rPr>
          <w:rFonts w:ascii="Times New Roman" w:hAnsi="Times New Roman"/>
          <w:sz w:val="28"/>
          <w:szCs w:val="28"/>
        </w:rPr>
        <w:t>, внесения изменений или отмены ранее принятых нормативно-правовых актов Республики Дагестан.</w:t>
      </w:r>
    </w:p>
    <w:p w:rsidR="002A6221" w:rsidRDefault="002A6221" w:rsidP="002A6221">
      <w:pPr>
        <w:pStyle w:val="ConsPlusNormal"/>
        <w:ind w:firstLine="708"/>
        <w:jc w:val="both"/>
        <w:rPr>
          <w:rFonts w:ascii="Times New Roman" w:hAnsi="Times New Roman" w:cs="Times New Roman"/>
          <w:sz w:val="28"/>
          <w:szCs w:val="28"/>
        </w:rPr>
      </w:pPr>
    </w:p>
    <w:p w:rsidR="002A6221" w:rsidRDefault="002A6221" w:rsidP="00CC5ABD">
      <w:pPr>
        <w:pStyle w:val="ConsPlusNormal"/>
        <w:ind w:firstLine="708"/>
        <w:jc w:val="both"/>
        <w:rPr>
          <w:rFonts w:ascii="Times New Roman" w:hAnsi="Times New Roman" w:cs="Times New Roman"/>
          <w:sz w:val="28"/>
          <w:szCs w:val="28"/>
        </w:rPr>
      </w:pPr>
    </w:p>
    <w:p w:rsidR="000D6261" w:rsidRDefault="000D6261" w:rsidP="00CC5ABD">
      <w:pPr>
        <w:pStyle w:val="ConsPlusNormal"/>
        <w:ind w:firstLine="708"/>
        <w:jc w:val="both"/>
        <w:rPr>
          <w:rFonts w:ascii="Times New Roman" w:hAnsi="Times New Roman" w:cs="Times New Roman"/>
          <w:sz w:val="28"/>
          <w:szCs w:val="28"/>
        </w:rPr>
      </w:pPr>
    </w:p>
    <w:p w:rsidR="000D6261" w:rsidRDefault="000D6261" w:rsidP="002A6221">
      <w:pPr>
        <w:pStyle w:val="ConsPlusNormal"/>
        <w:jc w:val="both"/>
        <w:rPr>
          <w:rFonts w:ascii="Times New Roman" w:hAnsi="Times New Roman" w:cs="Times New Roman"/>
          <w:sz w:val="28"/>
          <w:szCs w:val="28"/>
        </w:rPr>
      </w:pPr>
    </w:p>
    <w:p w:rsidR="000D6261" w:rsidRDefault="000D6261" w:rsidP="00CC5ABD">
      <w:pPr>
        <w:pStyle w:val="ConsPlusNormal"/>
        <w:ind w:firstLine="708"/>
        <w:jc w:val="both"/>
        <w:rPr>
          <w:rFonts w:ascii="Times New Roman" w:hAnsi="Times New Roman" w:cs="Times New Roman"/>
          <w:sz w:val="28"/>
          <w:szCs w:val="28"/>
        </w:rPr>
      </w:pPr>
    </w:p>
    <w:p w:rsidR="000D6261" w:rsidRDefault="000D6261" w:rsidP="00CC5ABD">
      <w:pPr>
        <w:pStyle w:val="ConsPlusNormal"/>
        <w:ind w:firstLine="708"/>
        <w:jc w:val="both"/>
        <w:rPr>
          <w:rFonts w:ascii="Times New Roman" w:hAnsi="Times New Roman" w:cs="Times New Roman"/>
          <w:sz w:val="28"/>
          <w:szCs w:val="28"/>
        </w:rPr>
      </w:pPr>
    </w:p>
    <w:p w:rsidR="000D6261" w:rsidRPr="00E27AA5" w:rsidRDefault="000D6261" w:rsidP="000D6261">
      <w:pPr>
        <w:pStyle w:val="ConsPlusNormal"/>
        <w:jc w:val="center"/>
        <w:rPr>
          <w:rFonts w:ascii="Times New Roman" w:hAnsi="Times New Roman" w:cs="Times New Roman"/>
          <w:b/>
          <w:sz w:val="28"/>
          <w:szCs w:val="28"/>
        </w:rPr>
      </w:pPr>
      <w:r w:rsidRPr="00E27AA5">
        <w:rPr>
          <w:rFonts w:ascii="Times New Roman" w:hAnsi="Times New Roman" w:cs="Times New Roman"/>
          <w:b/>
          <w:sz w:val="28"/>
          <w:szCs w:val="28"/>
        </w:rPr>
        <w:t xml:space="preserve">Финансово - экономическое обоснование </w:t>
      </w:r>
    </w:p>
    <w:p w:rsidR="000D6261" w:rsidRDefault="000D6261" w:rsidP="000D626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к проекту распоряжения Правительства РД об утверждении </w:t>
      </w:r>
    </w:p>
    <w:p w:rsidR="000D6261" w:rsidRDefault="000D6261" w:rsidP="000D6261">
      <w:pPr>
        <w:pStyle w:val="ConsPlusNormal"/>
        <w:jc w:val="center"/>
        <w:rPr>
          <w:rFonts w:ascii="Times New Roman" w:hAnsi="Times New Roman" w:cs="Times New Roman"/>
          <w:sz w:val="28"/>
          <w:szCs w:val="28"/>
        </w:rPr>
      </w:pPr>
      <w:r>
        <w:rPr>
          <w:rFonts w:ascii="Times New Roman" w:hAnsi="Times New Roman" w:cs="Times New Roman"/>
          <w:sz w:val="28"/>
          <w:szCs w:val="28"/>
        </w:rPr>
        <w:t>Плана</w:t>
      </w:r>
      <w:hyperlink w:anchor="P25" w:history="1"/>
      <w:r w:rsidRPr="00141D39">
        <w:rPr>
          <w:rFonts w:ascii="Times New Roman" w:hAnsi="Times New Roman" w:cs="Times New Roman"/>
          <w:sz w:val="28"/>
          <w:szCs w:val="28"/>
        </w:rPr>
        <w:t xml:space="preserve"> мероприятий по обеспечению выполнения в 20</w:t>
      </w:r>
      <w:r>
        <w:rPr>
          <w:rFonts w:ascii="Times New Roman" w:hAnsi="Times New Roman" w:cs="Times New Roman"/>
          <w:sz w:val="28"/>
          <w:szCs w:val="28"/>
        </w:rPr>
        <w:t>2</w:t>
      </w:r>
      <w:r w:rsidR="00C44C8D">
        <w:rPr>
          <w:rFonts w:ascii="Times New Roman" w:hAnsi="Times New Roman" w:cs="Times New Roman"/>
          <w:sz w:val="28"/>
          <w:szCs w:val="28"/>
        </w:rPr>
        <w:t>1</w:t>
      </w:r>
      <w:r>
        <w:rPr>
          <w:rFonts w:ascii="Times New Roman" w:hAnsi="Times New Roman" w:cs="Times New Roman"/>
          <w:sz w:val="28"/>
          <w:szCs w:val="28"/>
        </w:rPr>
        <w:t xml:space="preserve"> </w:t>
      </w:r>
      <w:r w:rsidRPr="00141D39">
        <w:rPr>
          <w:rFonts w:ascii="Times New Roman" w:hAnsi="Times New Roman" w:cs="Times New Roman"/>
          <w:sz w:val="28"/>
          <w:szCs w:val="28"/>
        </w:rPr>
        <w:t xml:space="preserve">году условий Соглашения от </w:t>
      </w:r>
      <w:r w:rsidR="00AE524D">
        <w:rPr>
          <w:rFonts w:ascii="Times New Roman" w:hAnsi="Times New Roman" w:cs="Times New Roman"/>
          <w:sz w:val="28"/>
          <w:szCs w:val="28"/>
        </w:rPr>
        <w:t>5</w:t>
      </w:r>
      <w:r w:rsidRPr="00141D39">
        <w:rPr>
          <w:rFonts w:ascii="Times New Roman" w:hAnsi="Times New Roman" w:cs="Times New Roman"/>
          <w:sz w:val="28"/>
          <w:szCs w:val="28"/>
        </w:rPr>
        <w:t xml:space="preserve"> </w:t>
      </w:r>
      <w:r w:rsidR="00AE524D">
        <w:rPr>
          <w:rFonts w:ascii="Times New Roman" w:hAnsi="Times New Roman" w:cs="Times New Roman"/>
          <w:sz w:val="28"/>
          <w:szCs w:val="28"/>
        </w:rPr>
        <w:t xml:space="preserve">февраля </w:t>
      </w:r>
      <w:r w:rsidRPr="00141D39">
        <w:rPr>
          <w:rFonts w:ascii="Times New Roman" w:hAnsi="Times New Roman" w:cs="Times New Roman"/>
          <w:sz w:val="28"/>
          <w:szCs w:val="28"/>
        </w:rPr>
        <w:t>20</w:t>
      </w:r>
      <w:r>
        <w:rPr>
          <w:rFonts w:ascii="Times New Roman" w:hAnsi="Times New Roman" w:cs="Times New Roman"/>
          <w:sz w:val="28"/>
          <w:szCs w:val="28"/>
        </w:rPr>
        <w:t>2</w:t>
      </w:r>
      <w:r w:rsidR="00AE524D">
        <w:rPr>
          <w:rFonts w:ascii="Times New Roman" w:hAnsi="Times New Roman" w:cs="Times New Roman"/>
          <w:sz w:val="28"/>
          <w:szCs w:val="28"/>
        </w:rPr>
        <w:t>1</w:t>
      </w:r>
      <w:r>
        <w:rPr>
          <w:rFonts w:ascii="Times New Roman" w:hAnsi="Times New Roman" w:cs="Times New Roman"/>
          <w:sz w:val="28"/>
          <w:szCs w:val="28"/>
        </w:rPr>
        <w:t xml:space="preserve"> г.</w:t>
      </w:r>
      <w:r w:rsidRPr="00141D39">
        <w:rPr>
          <w:rFonts w:ascii="Times New Roman" w:hAnsi="Times New Roman" w:cs="Times New Roman"/>
          <w:sz w:val="28"/>
          <w:szCs w:val="28"/>
        </w:rPr>
        <w:t xml:space="preserve"> </w:t>
      </w:r>
      <w:r>
        <w:rPr>
          <w:rFonts w:ascii="Times New Roman" w:hAnsi="Times New Roman" w:cs="Times New Roman"/>
          <w:sz w:val="28"/>
          <w:szCs w:val="28"/>
        </w:rPr>
        <w:t>№</w:t>
      </w:r>
      <w:r w:rsidRPr="00141D39">
        <w:rPr>
          <w:rFonts w:ascii="Times New Roman" w:hAnsi="Times New Roman" w:cs="Times New Roman"/>
          <w:sz w:val="28"/>
          <w:szCs w:val="28"/>
        </w:rPr>
        <w:t xml:space="preserve"> 01-01-06/06-</w:t>
      </w:r>
      <w:r w:rsidR="00AE524D">
        <w:rPr>
          <w:rFonts w:ascii="Times New Roman" w:hAnsi="Times New Roman" w:cs="Times New Roman"/>
          <w:sz w:val="28"/>
          <w:szCs w:val="28"/>
        </w:rPr>
        <w:t>83</w:t>
      </w:r>
      <w:r w:rsidRPr="00141D39">
        <w:rPr>
          <w:rFonts w:ascii="Times New Roman" w:hAnsi="Times New Roman" w:cs="Times New Roman"/>
          <w:sz w:val="28"/>
          <w:szCs w:val="28"/>
        </w:rPr>
        <w:t xml:space="preserve"> "О мерах по социально-экономическому развитию и оздоровлению государственных финансов Республики Дагестан"</w:t>
      </w:r>
    </w:p>
    <w:p w:rsidR="00957276" w:rsidRDefault="00957276" w:rsidP="006339C1">
      <w:pPr>
        <w:pStyle w:val="ConsPlusNormal"/>
        <w:rPr>
          <w:rFonts w:ascii="Times New Roman" w:hAnsi="Times New Roman" w:cs="Times New Roman"/>
          <w:sz w:val="28"/>
          <w:szCs w:val="28"/>
        </w:rPr>
      </w:pPr>
    </w:p>
    <w:p w:rsidR="00957276" w:rsidRDefault="00957276" w:rsidP="00CC5ABD">
      <w:pPr>
        <w:pStyle w:val="ConsPlusNormal"/>
        <w:jc w:val="both"/>
        <w:rPr>
          <w:rFonts w:ascii="Times New Roman" w:hAnsi="Times New Roman" w:cs="Times New Roman"/>
          <w:sz w:val="28"/>
          <w:szCs w:val="28"/>
        </w:rPr>
      </w:pPr>
    </w:p>
    <w:p w:rsidR="00957276" w:rsidRDefault="00957276" w:rsidP="00CC5ABD">
      <w:pPr>
        <w:pStyle w:val="ConsPlusNormal"/>
        <w:jc w:val="both"/>
        <w:rPr>
          <w:rFonts w:ascii="Times New Roman" w:hAnsi="Times New Roman" w:cs="Times New Roman"/>
          <w:sz w:val="28"/>
          <w:szCs w:val="28"/>
        </w:rPr>
      </w:pPr>
    </w:p>
    <w:p w:rsidR="002A6221" w:rsidRPr="002A6221" w:rsidRDefault="006339C1" w:rsidP="002A622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Принятие распоряжения Правительства РД об утверждении Плана</w:t>
      </w:r>
      <w:hyperlink w:anchor="P25" w:history="1"/>
      <w:r w:rsidRPr="00141D39">
        <w:rPr>
          <w:rFonts w:ascii="Times New Roman" w:hAnsi="Times New Roman" w:cs="Times New Roman"/>
          <w:sz w:val="28"/>
          <w:szCs w:val="28"/>
        </w:rPr>
        <w:t xml:space="preserve"> мероприятий по обеспечению выполнения в 20</w:t>
      </w:r>
      <w:r>
        <w:rPr>
          <w:rFonts w:ascii="Times New Roman" w:hAnsi="Times New Roman" w:cs="Times New Roman"/>
          <w:sz w:val="28"/>
          <w:szCs w:val="28"/>
        </w:rPr>
        <w:t>2</w:t>
      </w:r>
      <w:r w:rsidR="00C44C8D">
        <w:rPr>
          <w:rFonts w:ascii="Times New Roman" w:hAnsi="Times New Roman" w:cs="Times New Roman"/>
          <w:sz w:val="28"/>
          <w:szCs w:val="28"/>
        </w:rPr>
        <w:t>1</w:t>
      </w:r>
      <w:r>
        <w:rPr>
          <w:rFonts w:ascii="Times New Roman" w:hAnsi="Times New Roman" w:cs="Times New Roman"/>
          <w:sz w:val="28"/>
          <w:szCs w:val="28"/>
        </w:rPr>
        <w:t xml:space="preserve"> </w:t>
      </w:r>
      <w:r w:rsidRPr="00141D39">
        <w:rPr>
          <w:rFonts w:ascii="Times New Roman" w:hAnsi="Times New Roman" w:cs="Times New Roman"/>
          <w:sz w:val="28"/>
          <w:szCs w:val="28"/>
        </w:rPr>
        <w:t xml:space="preserve">году условий Соглашения от </w:t>
      </w:r>
      <w:r w:rsidR="0013274C">
        <w:rPr>
          <w:rFonts w:ascii="Times New Roman" w:hAnsi="Times New Roman" w:cs="Times New Roman"/>
          <w:sz w:val="28"/>
          <w:szCs w:val="28"/>
        </w:rPr>
        <w:t>5</w:t>
      </w:r>
      <w:r w:rsidRPr="00141D39">
        <w:rPr>
          <w:rFonts w:ascii="Times New Roman" w:hAnsi="Times New Roman" w:cs="Times New Roman"/>
          <w:sz w:val="28"/>
          <w:szCs w:val="28"/>
        </w:rPr>
        <w:t xml:space="preserve"> </w:t>
      </w:r>
      <w:r w:rsidR="0013274C">
        <w:rPr>
          <w:rFonts w:ascii="Times New Roman" w:hAnsi="Times New Roman" w:cs="Times New Roman"/>
          <w:sz w:val="28"/>
          <w:szCs w:val="28"/>
        </w:rPr>
        <w:t>февраля</w:t>
      </w:r>
      <w:r w:rsidRPr="00141D39">
        <w:rPr>
          <w:rFonts w:ascii="Times New Roman" w:hAnsi="Times New Roman" w:cs="Times New Roman"/>
          <w:sz w:val="28"/>
          <w:szCs w:val="28"/>
        </w:rPr>
        <w:t xml:space="preserve"> 20</w:t>
      </w:r>
      <w:r>
        <w:rPr>
          <w:rFonts w:ascii="Times New Roman" w:hAnsi="Times New Roman" w:cs="Times New Roman"/>
          <w:sz w:val="28"/>
          <w:szCs w:val="28"/>
        </w:rPr>
        <w:t>2</w:t>
      </w:r>
      <w:r w:rsidR="0013274C">
        <w:rPr>
          <w:rFonts w:ascii="Times New Roman" w:hAnsi="Times New Roman" w:cs="Times New Roman"/>
          <w:sz w:val="28"/>
          <w:szCs w:val="28"/>
        </w:rPr>
        <w:t>1</w:t>
      </w:r>
      <w:r>
        <w:rPr>
          <w:rFonts w:ascii="Times New Roman" w:hAnsi="Times New Roman" w:cs="Times New Roman"/>
          <w:sz w:val="28"/>
          <w:szCs w:val="28"/>
        </w:rPr>
        <w:t xml:space="preserve"> г.</w:t>
      </w:r>
      <w:r w:rsidRPr="00141D39">
        <w:rPr>
          <w:rFonts w:ascii="Times New Roman" w:hAnsi="Times New Roman" w:cs="Times New Roman"/>
          <w:sz w:val="28"/>
          <w:szCs w:val="28"/>
        </w:rPr>
        <w:t xml:space="preserve"> </w:t>
      </w:r>
      <w:r>
        <w:rPr>
          <w:rFonts w:ascii="Times New Roman" w:hAnsi="Times New Roman" w:cs="Times New Roman"/>
          <w:sz w:val="28"/>
          <w:szCs w:val="28"/>
        </w:rPr>
        <w:t>№</w:t>
      </w:r>
      <w:r w:rsidRPr="00141D39">
        <w:rPr>
          <w:rFonts w:ascii="Times New Roman" w:hAnsi="Times New Roman" w:cs="Times New Roman"/>
          <w:sz w:val="28"/>
          <w:szCs w:val="28"/>
        </w:rPr>
        <w:t xml:space="preserve"> 01-01-06/06-</w:t>
      </w:r>
      <w:r w:rsidR="0013274C">
        <w:rPr>
          <w:rFonts w:ascii="Times New Roman" w:hAnsi="Times New Roman" w:cs="Times New Roman"/>
          <w:sz w:val="28"/>
          <w:szCs w:val="28"/>
        </w:rPr>
        <w:t>83</w:t>
      </w:r>
      <w:r w:rsidRPr="00141D39">
        <w:rPr>
          <w:rFonts w:ascii="Times New Roman" w:hAnsi="Times New Roman" w:cs="Times New Roman"/>
          <w:sz w:val="28"/>
          <w:szCs w:val="28"/>
        </w:rPr>
        <w:t xml:space="preserve"> "О мерах по социально-экономическому развитию и оздоровлению государственных финансов Республики Дагестан"</w:t>
      </w:r>
      <w:r w:rsidR="00BD43D4">
        <w:rPr>
          <w:rFonts w:ascii="Times New Roman" w:hAnsi="Times New Roman" w:cs="Times New Roman"/>
          <w:sz w:val="28"/>
          <w:szCs w:val="28"/>
        </w:rPr>
        <w:t xml:space="preserve"> не потребует дополнительных финансовых сред</w:t>
      </w:r>
      <w:r w:rsidR="002A6221">
        <w:rPr>
          <w:rFonts w:ascii="Times New Roman" w:hAnsi="Times New Roman" w:cs="Times New Roman"/>
          <w:sz w:val="28"/>
          <w:szCs w:val="28"/>
        </w:rPr>
        <w:t>ств республиканского бюджета РД, т</w:t>
      </w:r>
      <w:r w:rsidR="002A6221">
        <w:rPr>
          <w:rFonts w:ascii="Times New Roman" w:hAnsi="Times New Roman"/>
          <w:sz w:val="28"/>
          <w:szCs w:val="28"/>
        </w:rPr>
        <w:t>акже не потребуется признания</w:t>
      </w:r>
      <w:r w:rsidR="002A6221" w:rsidRPr="00BC38EB">
        <w:rPr>
          <w:rFonts w:ascii="Times New Roman" w:hAnsi="Times New Roman"/>
          <w:sz w:val="28"/>
          <w:szCs w:val="28"/>
        </w:rPr>
        <w:t xml:space="preserve"> утратившими силу</w:t>
      </w:r>
      <w:r w:rsidR="002A6221">
        <w:rPr>
          <w:rFonts w:ascii="Times New Roman" w:hAnsi="Times New Roman"/>
          <w:sz w:val="28"/>
          <w:szCs w:val="28"/>
        </w:rPr>
        <w:t>, внесения изменений или отмены ранее принятых нормативно-правовых актов Республики Дагестан.</w:t>
      </w:r>
    </w:p>
    <w:p w:rsidR="00333CC9" w:rsidRDefault="00333CC9" w:rsidP="006339C1">
      <w:pPr>
        <w:pStyle w:val="ConsPlusNormal"/>
        <w:ind w:firstLine="708"/>
        <w:jc w:val="both"/>
        <w:rPr>
          <w:rFonts w:ascii="Times New Roman" w:hAnsi="Times New Roman" w:cs="Times New Roman"/>
          <w:sz w:val="28"/>
          <w:szCs w:val="28"/>
        </w:rPr>
      </w:pPr>
    </w:p>
    <w:p w:rsidR="00BD43D4" w:rsidRDefault="00BD43D4" w:rsidP="006339C1">
      <w:pPr>
        <w:pStyle w:val="ConsPlusNormal"/>
        <w:ind w:firstLine="708"/>
        <w:jc w:val="both"/>
        <w:rPr>
          <w:rFonts w:ascii="Times New Roman" w:hAnsi="Times New Roman" w:cs="Times New Roman"/>
          <w:sz w:val="28"/>
          <w:szCs w:val="28"/>
        </w:rPr>
      </w:pPr>
    </w:p>
    <w:p w:rsidR="00BD43D4" w:rsidRDefault="00BD43D4"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B62E04">
      <w:pPr>
        <w:pStyle w:val="ConsPlusNormal"/>
        <w:jc w:val="both"/>
        <w:rPr>
          <w:rFonts w:ascii="Times New Roman" w:hAnsi="Times New Roman" w:cs="Times New Roman"/>
          <w:sz w:val="28"/>
          <w:szCs w:val="28"/>
        </w:rPr>
        <w:sectPr w:rsidR="006339C1" w:rsidSect="00231047">
          <w:footerReference w:type="default" r:id="rId7"/>
          <w:pgSz w:w="11905" w:h="16838"/>
          <w:pgMar w:top="1134" w:right="1701" w:bottom="1134" w:left="851" w:header="0" w:footer="0" w:gutter="0"/>
          <w:cols w:space="720"/>
          <w:docGrid w:linePitch="299"/>
        </w:sectPr>
      </w:pPr>
    </w:p>
    <w:p w:rsidR="00141D39" w:rsidRPr="00141D39" w:rsidRDefault="00141D39" w:rsidP="00231047">
      <w:pPr>
        <w:pStyle w:val="ConsPlusNormal"/>
        <w:jc w:val="right"/>
        <w:outlineLvl w:val="0"/>
        <w:rPr>
          <w:rFonts w:ascii="Times New Roman" w:hAnsi="Times New Roman" w:cs="Times New Roman"/>
          <w:sz w:val="28"/>
          <w:szCs w:val="28"/>
        </w:rPr>
      </w:pPr>
      <w:r w:rsidRPr="00141D39">
        <w:rPr>
          <w:rFonts w:ascii="Times New Roman" w:hAnsi="Times New Roman" w:cs="Times New Roman"/>
          <w:sz w:val="28"/>
          <w:szCs w:val="28"/>
        </w:rPr>
        <w:lastRenderedPageBreak/>
        <w:t>Утвержден</w:t>
      </w:r>
    </w:p>
    <w:p w:rsidR="00141D39" w:rsidRPr="00141D39" w:rsidRDefault="00141D39">
      <w:pPr>
        <w:pStyle w:val="ConsPlusNormal"/>
        <w:jc w:val="right"/>
        <w:rPr>
          <w:rFonts w:ascii="Times New Roman" w:hAnsi="Times New Roman" w:cs="Times New Roman"/>
          <w:sz w:val="28"/>
          <w:szCs w:val="28"/>
        </w:rPr>
      </w:pPr>
      <w:r w:rsidRPr="00141D39">
        <w:rPr>
          <w:rFonts w:ascii="Times New Roman" w:hAnsi="Times New Roman" w:cs="Times New Roman"/>
          <w:sz w:val="28"/>
          <w:szCs w:val="28"/>
        </w:rPr>
        <w:t>распоряжением Правительства</w:t>
      </w:r>
    </w:p>
    <w:p w:rsidR="00141D39" w:rsidRPr="00141D39" w:rsidRDefault="00141D39">
      <w:pPr>
        <w:pStyle w:val="ConsPlusNormal"/>
        <w:jc w:val="right"/>
        <w:rPr>
          <w:rFonts w:ascii="Times New Roman" w:hAnsi="Times New Roman" w:cs="Times New Roman"/>
          <w:sz w:val="28"/>
          <w:szCs w:val="28"/>
        </w:rPr>
      </w:pPr>
      <w:r w:rsidRPr="00141D39">
        <w:rPr>
          <w:rFonts w:ascii="Times New Roman" w:hAnsi="Times New Roman" w:cs="Times New Roman"/>
          <w:sz w:val="28"/>
          <w:szCs w:val="28"/>
        </w:rPr>
        <w:t>Республики Дагестан</w:t>
      </w:r>
    </w:p>
    <w:p w:rsidR="00141D39" w:rsidRPr="00141D39" w:rsidRDefault="00141D39">
      <w:pPr>
        <w:pStyle w:val="ConsPlusNormal"/>
        <w:jc w:val="right"/>
        <w:rPr>
          <w:rFonts w:ascii="Times New Roman" w:hAnsi="Times New Roman" w:cs="Times New Roman"/>
          <w:sz w:val="28"/>
          <w:szCs w:val="28"/>
        </w:rPr>
      </w:pPr>
      <w:r w:rsidRPr="00141D39">
        <w:rPr>
          <w:rFonts w:ascii="Times New Roman" w:hAnsi="Times New Roman" w:cs="Times New Roman"/>
          <w:sz w:val="28"/>
          <w:szCs w:val="28"/>
        </w:rPr>
        <w:t xml:space="preserve">от </w:t>
      </w:r>
      <w:r w:rsidR="00EC531E">
        <w:rPr>
          <w:rFonts w:ascii="Times New Roman" w:hAnsi="Times New Roman" w:cs="Times New Roman"/>
          <w:sz w:val="28"/>
          <w:szCs w:val="28"/>
        </w:rPr>
        <w:t>«____»_______202</w:t>
      </w:r>
      <w:r w:rsidR="006E0DBD">
        <w:rPr>
          <w:rFonts w:ascii="Times New Roman" w:hAnsi="Times New Roman" w:cs="Times New Roman"/>
          <w:sz w:val="28"/>
          <w:szCs w:val="28"/>
        </w:rPr>
        <w:t>1</w:t>
      </w:r>
      <w:r w:rsidRPr="00141D39">
        <w:rPr>
          <w:rFonts w:ascii="Times New Roman" w:hAnsi="Times New Roman" w:cs="Times New Roman"/>
          <w:sz w:val="28"/>
          <w:szCs w:val="28"/>
        </w:rPr>
        <w:t xml:space="preserve"> г. N </w:t>
      </w:r>
      <w:r w:rsidR="00EC531E">
        <w:rPr>
          <w:rFonts w:ascii="Times New Roman" w:hAnsi="Times New Roman" w:cs="Times New Roman"/>
          <w:sz w:val="28"/>
          <w:szCs w:val="28"/>
        </w:rPr>
        <w:t>_____</w:t>
      </w:r>
      <w:r w:rsidRPr="00141D39">
        <w:rPr>
          <w:rFonts w:ascii="Times New Roman" w:hAnsi="Times New Roman" w:cs="Times New Roman"/>
          <w:sz w:val="28"/>
          <w:szCs w:val="28"/>
        </w:rPr>
        <w:t>-р</w:t>
      </w:r>
    </w:p>
    <w:p w:rsidR="00141D39" w:rsidRDefault="00141D39">
      <w:pPr>
        <w:pStyle w:val="ConsPlusNormal"/>
        <w:jc w:val="both"/>
        <w:rPr>
          <w:rFonts w:ascii="Times New Roman" w:hAnsi="Times New Roman" w:cs="Times New Roman"/>
          <w:sz w:val="28"/>
          <w:szCs w:val="28"/>
        </w:rPr>
      </w:pPr>
    </w:p>
    <w:p w:rsidR="00EC531E" w:rsidRPr="00141D39" w:rsidRDefault="00EC531E">
      <w:pPr>
        <w:pStyle w:val="ConsPlusNormal"/>
        <w:jc w:val="both"/>
        <w:rPr>
          <w:rFonts w:ascii="Times New Roman" w:hAnsi="Times New Roman" w:cs="Times New Roman"/>
          <w:sz w:val="28"/>
          <w:szCs w:val="28"/>
        </w:rPr>
      </w:pPr>
    </w:p>
    <w:p w:rsidR="00141D39" w:rsidRPr="00141D39" w:rsidRDefault="00141D39">
      <w:pPr>
        <w:pStyle w:val="ConsPlusTitle"/>
        <w:jc w:val="center"/>
        <w:rPr>
          <w:rFonts w:ascii="Times New Roman" w:hAnsi="Times New Roman" w:cs="Times New Roman"/>
          <w:sz w:val="28"/>
          <w:szCs w:val="28"/>
        </w:rPr>
      </w:pPr>
      <w:bookmarkStart w:id="0" w:name="P25"/>
      <w:bookmarkEnd w:id="0"/>
      <w:r w:rsidRPr="00141D39">
        <w:rPr>
          <w:rFonts w:ascii="Times New Roman" w:hAnsi="Times New Roman" w:cs="Times New Roman"/>
          <w:sz w:val="28"/>
          <w:szCs w:val="28"/>
        </w:rPr>
        <w:t>ПЛАН</w:t>
      </w:r>
    </w:p>
    <w:p w:rsidR="00141D39" w:rsidRPr="00141D39" w:rsidRDefault="00141D39">
      <w:pPr>
        <w:pStyle w:val="ConsPlusTitle"/>
        <w:jc w:val="center"/>
        <w:rPr>
          <w:rFonts w:ascii="Times New Roman" w:hAnsi="Times New Roman" w:cs="Times New Roman"/>
          <w:sz w:val="28"/>
          <w:szCs w:val="28"/>
        </w:rPr>
      </w:pPr>
      <w:r w:rsidRPr="00141D39">
        <w:rPr>
          <w:rFonts w:ascii="Times New Roman" w:hAnsi="Times New Roman" w:cs="Times New Roman"/>
          <w:sz w:val="28"/>
          <w:szCs w:val="28"/>
        </w:rPr>
        <w:t>МЕРОПРИЯТИЙ ПО ОБЕСПЕЧЕНИЮ ВЫПОЛНЕНИЯ В 20</w:t>
      </w:r>
      <w:r w:rsidR="00EC531E">
        <w:rPr>
          <w:rFonts w:ascii="Times New Roman" w:hAnsi="Times New Roman" w:cs="Times New Roman"/>
          <w:sz w:val="28"/>
          <w:szCs w:val="28"/>
        </w:rPr>
        <w:t>2</w:t>
      </w:r>
      <w:r w:rsidR="00482BBF">
        <w:rPr>
          <w:rFonts w:ascii="Times New Roman" w:hAnsi="Times New Roman" w:cs="Times New Roman"/>
          <w:sz w:val="28"/>
          <w:szCs w:val="28"/>
        </w:rPr>
        <w:t>1</w:t>
      </w:r>
      <w:r w:rsidR="00EC531E">
        <w:rPr>
          <w:rFonts w:ascii="Times New Roman" w:hAnsi="Times New Roman" w:cs="Times New Roman"/>
          <w:sz w:val="28"/>
          <w:szCs w:val="28"/>
        </w:rPr>
        <w:t xml:space="preserve"> </w:t>
      </w:r>
      <w:r w:rsidRPr="00141D39">
        <w:rPr>
          <w:rFonts w:ascii="Times New Roman" w:hAnsi="Times New Roman" w:cs="Times New Roman"/>
          <w:sz w:val="28"/>
          <w:szCs w:val="28"/>
        </w:rPr>
        <w:t>ГОДУ</w:t>
      </w:r>
    </w:p>
    <w:p w:rsidR="00141D39" w:rsidRPr="00141D39" w:rsidRDefault="00141D39">
      <w:pPr>
        <w:pStyle w:val="ConsPlusTitle"/>
        <w:jc w:val="center"/>
        <w:rPr>
          <w:rFonts w:ascii="Times New Roman" w:hAnsi="Times New Roman" w:cs="Times New Roman"/>
          <w:sz w:val="28"/>
          <w:szCs w:val="28"/>
        </w:rPr>
      </w:pPr>
      <w:r w:rsidRPr="00141D39">
        <w:rPr>
          <w:rFonts w:ascii="Times New Roman" w:hAnsi="Times New Roman" w:cs="Times New Roman"/>
          <w:sz w:val="28"/>
          <w:szCs w:val="28"/>
        </w:rPr>
        <w:t xml:space="preserve">УСЛОВИЙ СОГЛАШЕНИЯ ОТ </w:t>
      </w:r>
      <w:r w:rsidR="006E0DBD">
        <w:rPr>
          <w:rFonts w:ascii="Times New Roman" w:hAnsi="Times New Roman" w:cs="Times New Roman"/>
          <w:sz w:val="28"/>
          <w:szCs w:val="28"/>
        </w:rPr>
        <w:t>5</w:t>
      </w:r>
      <w:r w:rsidR="00EC531E">
        <w:rPr>
          <w:rFonts w:ascii="Times New Roman" w:hAnsi="Times New Roman" w:cs="Times New Roman"/>
          <w:sz w:val="28"/>
          <w:szCs w:val="28"/>
        </w:rPr>
        <w:t xml:space="preserve"> </w:t>
      </w:r>
      <w:r w:rsidR="006E0DBD">
        <w:rPr>
          <w:rFonts w:ascii="Times New Roman" w:hAnsi="Times New Roman" w:cs="Times New Roman"/>
          <w:sz w:val="28"/>
          <w:szCs w:val="28"/>
        </w:rPr>
        <w:t xml:space="preserve">ФЕВРАЛЯ </w:t>
      </w:r>
      <w:r w:rsidRPr="00141D39">
        <w:rPr>
          <w:rFonts w:ascii="Times New Roman" w:hAnsi="Times New Roman" w:cs="Times New Roman"/>
          <w:sz w:val="28"/>
          <w:szCs w:val="28"/>
        </w:rPr>
        <w:t>20</w:t>
      </w:r>
      <w:r w:rsidR="00EC531E">
        <w:rPr>
          <w:rFonts w:ascii="Times New Roman" w:hAnsi="Times New Roman" w:cs="Times New Roman"/>
          <w:sz w:val="28"/>
          <w:szCs w:val="28"/>
        </w:rPr>
        <w:t>2</w:t>
      </w:r>
      <w:r w:rsidR="006E0DBD">
        <w:rPr>
          <w:rFonts w:ascii="Times New Roman" w:hAnsi="Times New Roman" w:cs="Times New Roman"/>
          <w:sz w:val="28"/>
          <w:szCs w:val="28"/>
        </w:rPr>
        <w:t>1</w:t>
      </w:r>
      <w:r w:rsidR="00EC531E">
        <w:rPr>
          <w:rFonts w:ascii="Times New Roman" w:hAnsi="Times New Roman" w:cs="Times New Roman"/>
          <w:sz w:val="28"/>
          <w:szCs w:val="28"/>
        </w:rPr>
        <w:t xml:space="preserve"> Г. N 01-01-06/06-</w:t>
      </w:r>
      <w:r w:rsidR="006E0DBD">
        <w:rPr>
          <w:rFonts w:ascii="Times New Roman" w:hAnsi="Times New Roman" w:cs="Times New Roman"/>
          <w:sz w:val="28"/>
          <w:szCs w:val="28"/>
        </w:rPr>
        <w:t>83</w:t>
      </w:r>
    </w:p>
    <w:p w:rsidR="00141D39" w:rsidRPr="00141D39" w:rsidRDefault="00141D39">
      <w:pPr>
        <w:pStyle w:val="ConsPlusTitle"/>
        <w:jc w:val="center"/>
        <w:rPr>
          <w:rFonts w:ascii="Times New Roman" w:hAnsi="Times New Roman" w:cs="Times New Roman"/>
          <w:sz w:val="28"/>
          <w:szCs w:val="28"/>
        </w:rPr>
      </w:pPr>
      <w:r w:rsidRPr="00141D39">
        <w:rPr>
          <w:rFonts w:ascii="Times New Roman" w:hAnsi="Times New Roman" w:cs="Times New Roman"/>
          <w:sz w:val="28"/>
          <w:szCs w:val="28"/>
        </w:rPr>
        <w:t>"О МЕРАХ ПО СОЦИАЛЬНО-ЭКОНОМИЧЕСКОМУ РАЗВИТИЮ И ОЗДОРОВЛЕНИЮ</w:t>
      </w:r>
    </w:p>
    <w:p w:rsidR="00141D39" w:rsidRPr="00141D39" w:rsidRDefault="00141D39">
      <w:pPr>
        <w:pStyle w:val="ConsPlusTitle"/>
        <w:jc w:val="center"/>
        <w:rPr>
          <w:rFonts w:ascii="Times New Roman" w:hAnsi="Times New Roman" w:cs="Times New Roman"/>
          <w:sz w:val="28"/>
          <w:szCs w:val="28"/>
        </w:rPr>
      </w:pPr>
      <w:r w:rsidRPr="00141D39">
        <w:rPr>
          <w:rFonts w:ascii="Times New Roman" w:hAnsi="Times New Roman" w:cs="Times New Roman"/>
          <w:sz w:val="28"/>
          <w:szCs w:val="28"/>
        </w:rPr>
        <w:t>ГОСУДАРСТВЕННЫХ ФИНАНСОВ РЕСПУБЛИКИ ДАГЕСТАН"</w:t>
      </w:r>
    </w:p>
    <w:p w:rsidR="00141D39" w:rsidRPr="00141D39" w:rsidRDefault="00141D39">
      <w:pPr>
        <w:pStyle w:val="ConsPlusNormal"/>
        <w:jc w:val="both"/>
        <w:rPr>
          <w:rFonts w:ascii="Times New Roman" w:hAnsi="Times New Roman" w:cs="Times New Roman"/>
          <w:sz w:val="28"/>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6431"/>
        <w:gridCol w:w="2409"/>
        <w:gridCol w:w="1985"/>
        <w:gridCol w:w="3118"/>
      </w:tblGrid>
      <w:tr w:rsidR="00141D39" w:rsidRPr="00141D39" w:rsidTr="00660206">
        <w:tc>
          <w:tcPr>
            <w:tcW w:w="794" w:type="dxa"/>
            <w:tcBorders>
              <w:top w:val="single" w:sz="4" w:space="0" w:color="auto"/>
              <w:bottom w:val="single" w:sz="4" w:space="0" w:color="auto"/>
            </w:tcBorders>
          </w:tcPr>
          <w:p w:rsidR="00141D39" w:rsidRPr="00141D39" w:rsidRDefault="00141D39" w:rsidP="00696FE1">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t>N</w:t>
            </w:r>
            <w:r w:rsidR="008C5EF1">
              <w:rPr>
                <w:rFonts w:ascii="Times New Roman" w:hAnsi="Times New Roman" w:cs="Times New Roman"/>
                <w:sz w:val="28"/>
                <w:szCs w:val="28"/>
              </w:rPr>
              <w:t>/</w:t>
            </w:r>
            <w:r w:rsidRPr="00141D39">
              <w:rPr>
                <w:rFonts w:ascii="Times New Roman" w:hAnsi="Times New Roman" w:cs="Times New Roman"/>
                <w:sz w:val="28"/>
                <w:szCs w:val="28"/>
              </w:rPr>
              <w:t xml:space="preserve"> п/п </w:t>
            </w:r>
          </w:p>
        </w:tc>
        <w:tc>
          <w:tcPr>
            <w:tcW w:w="6431" w:type="dxa"/>
            <w:tcBorders>
              <w:top w:val="single" w:sz="4" w:space="0" w:color="auto"/>
              <w:bottom w:val="single" w:sz="4" w:space="0" w:color="auto"/>
            </w:tcBorders>
          </w:tcPr>
          <w:p w:rsidR="00141D39" w:rsidRPr="00141D39" w:rsidRDefault="00141D39">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t>Наименование мероприятия</w:t>
            </w:r>
          </w:p>
        </w:tc>
        <w:tc>
          <w:tcPr>
            <w:tcW w:w="2409" w:type="dxa"/>
            <w:tcBorders>
              <w:top w:val="single" w:sz="4" w:space="0" w:color="auto"/>
              <w:bottom w:val="single" w:sz="4" w:space="0" w:color="auto"/>
            </w:tcBorders>
          </w:tcPr>
          <w:p w:rsidR="00141D39" w:rsidRPr="00141D39" w:rsidRDefault="00141D39">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t>Значение показателя</w:t>
            </w:r>
          </w:p>
        </w:tc>
        <w:tc>
          <w:tcPr>
            <w:tcW w:w="1985" w:type="dxa"/>
            <w:tcBorders>
              <w:top w:val="single" w:sz="4" w:space="0" w:color="auto"/>
              <w:bottom w:val="single" w:sz="4" w:space="0" w:color="auto"/>
            </w:tcBorders>
          </w:tcPr>
          <w:p w:rsidR="00141D39" w:rsidRPr="00141D39" w:rsidRDefault="00141D39">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t>Срок реализации</w:t>
            </w:r>
          </w:p>
        </w:tc>
        <w:tc>
          <w:tcPr>
            <w:tcW w:w="3118" w:type="dxa"/>
            <w:tcBorders>
              <w:top w:val="single" w:sz="4" w:space="0" w:color="auto"/>
              <w:bottom w:val="single" w:sz="4" w:space="0" w:color="auto"/>
            </w:tcBorders>
          </w:tcPr>
          <w:p w:rsidR="00141D39" w:rsidRPr="00141D39" w:rsidRDefault="00141D39">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t>Ответственные исполнители</w:t>
            </w:r>
          </w:p>
        </w:tc>
      </w:tr>
      <w:tr w:rsidR="00141D39" w:rsidRPr="00141D39" w:rsidTr="00696FE1">
        <w:trPr>
          <w:trHeight w:val="130"/>
        </w:trPr>
        <w:tc>
          <w:tcPr>
            <w:tcW w:w="794" w:type="dxa"/>
            <w:tcBorders>
              <w:top w:val="single" w:sz="4" w:space="0" w:color="auto"/>
              <w:bottom w:val="single" w:sz="4" w:space="0" w:color="auto"/>
            </w:tcBorders>
          </w:tcPr>
          <w:p w:rsidR="00141D39" w:rsidRPr="00696FE1" w:rsidRDefault="00141D39">
            <w:pPr>
              <w:pStyle w:val="ConsPlusNormal"/>
              <w:jc w:val="center"/>
              <w:rPr>
                <w:rFonts w:ascii="Times New Roman" w:hAnsi="Times New Roman" w:cs="Times New Roman"/>
                <w:sz w:val="20"/>
              </w:rPr>
            </w:pPr>
            <w:r w:rsidRPr="00696FE1">
              <w:rPr>
                <w:rFonts w:ascii="Times New Roman" w:hAnsi="Times New Roman" w:cs="Times New Roman"/>
                <w:sz w:val="20"/>
              </w:rPr>
              <w:t>1</w:t>
            </w:r>
          </w:p>
        </w:tc>
        <w:tc>
          <w:tcPr>
            <w:tcW w:w="6431" w:type="dxa"/>
            <w:tcBorders>
              <w:top w:val="single" w:sz="4" w:space="0" w:color="auto"/>
              <w:bottom w:val="single" w:sz="4" w:space="0" w:color="auto"/>
            </w:tcBorders>
          </w:tcPr>
          <w:p w:rsidR="00141D39" w:rsidRPr="00696FE1" w:rsidRDefault="00141D39">
            <w:pPr>
              <w:pStyle w:val="ConsPlusNormal"/>
              <w:jc w:val="center"/>
              <w:rPr>
                <w:rFonts w:ascii="Times New Roman" w:hAnsi="Times New Roman" w:cs="Times New Roman"/>
                <w:sz w:val="20"/>
              </w:rPr>
            </w:pPr>
            <w:r w:rsidRPr="00696FE1">
              <w:rPr>
                <w:rFonts w:ascii="Times New Roman" w:hAnsi="Times New Roman" w:cs="Times New Roman"/>
                <w:sz w:val="20"/>
              </w:rPr>
              <w:t>2</w:t>
            </w:r>
          </w:p>
        </w:tc>
        <w:tc>
          <w:tcPr>
            <w:tcW w:w="2409" w:type="dxa"/>
            <w:tcBorders>
              <w:top w:val="single" w:sz="4" w:space="0" w:color="auto"/>
              <w:bottom w:val="single" w:sz="4" w:space="0" w:color="auto"/>
            </w:tcBorders>
          </w:tcPr>
          <w:p w:rsidR="00141D39" w:rsidRPr="00696FE1" w:rsidRDefault="00141D39">
            <w:pPr>
              <w:pStyle w:val="ConsPlusNormal"/>
              <w:jc w:val="center"/>
              <w:rPr>
                <w:rFonts w:ascii="Times New Roman" w:hAnsi="Times New Roman" w:cs="Times New Roman"/>
                <w:sz w:val="20"/>
              </w:rPr>
            </w:pPr>
            <w:r w:rsidRPr="00696FE1">
              <w:rPr>
                <w:rFonts w:ascii="Times New Roman" w:hAnsi="Times New Roman" w:cs="Times New Roman"/>
                <w:sz w:val="20"/>
              </w:rPr>
              <w:t>3</w:t>
            </w:r>
          </w:p>
        </w:tc>
        <w:tc>
          <w:tcPr>
            <w:tcW w:w="1985" w:type="dxa"/>
            <w:tcBorders>
              <w:top w:val="single" w:sz="4" w:space="0" w:color="auto"/>
              <w:bottom w:val="single" w:sz="4" w:space="0" w:color="auto"/>
            </w:tcBorders>
          </w:tcPr>
          <w:p w:rsidR="00141D39" w:rsidRPr="00696FE1" w:rsidRDefault="00141D39">
            <w:pPr>
              <w:pStyle w:val="ConsPlusNormal"/>
              <w:jc w:val="center"/>
              <w:rPr>
                <w:rFonts w:ascii="Times New Roman" w:hAnsi="Times New Roman" w:cs="Times New Roman"/>
                <w:sz w:val="20"/>
              </w:rPr>
            </w:pPr>
            <w:r w:rsidRPr="00696FE1">
              <w:rPr>
                <w:rFonts w:ascii="Times New Roman" w:hAnsi="Times New Roman" w:cs="Times New Roman"/>
                <w:sz w:val="20"/>
              </w:rPr>
              <w:t>4</w:t>
            </w:r>
          </w:p>
        </w:tc>
        <w:tc>
          <w:tcPr>
            <w:tcW w:w="3118" w:type="dxa"/>
            <w:tcBorders>
              <w:top w:val="single" w:sz="4" w:space="0" w:color="auto"/>
              <w:bottom w:val="single" w:sz="4" w:space="0" w:color="auto"/>
            </w:tcBorders>
          </w:tcPr>
          <w:p w:rsidR="00141D39" w:rsidRPr="00696FE1" w:rsidRDefault="00141D39">
            <w:pPr>
              <w:pStyle w:val="ConsPlusNormal"/>
              <w:jc w:val="center"/>
              <w:rPr>
                <w:rFonts w:ascii="Times New Roman" w:hAnsi="Times New Roman" w:cs="Times New Roman"/>
                <w:sz w:val="20"/>
              </w:rPr>
            </w:pPr>
            <w:r w:rsidRPr="00696FE1">
              <w:rPr>
                <w:rFonts w:ascii="Times New Roman" w:hAnsi="Times New Roman" w:cs="Times New Roman"/>
                <w:sz w:val="20"/>
              </w:rPr>
              <w:t>5</w:t>
            </w:r>
          </w:p>
        </w:tc>
      </w:tr>
      <w:tr w:rsidR="00141D39" w:rsidRPr="00141D39" w:rsidTr="00660206">
        <w:tc>
          <w:tcPr>
            <w:tcW w:w="794" w:type="dxa"/>
            <w:vMerge w:val="restart"/>
            <w:tcBorders>
              <w:top w:val="single" w:sz="4" w:space="0" w:color="auto"/>
              <w:bottom w:val="single" w:sz="4" w:space="0" w:color="auto"/>
            </w:tcBorders>
          </w:tcPr>
          <w:p w:rsidR="00141D39" w:rsidRPr="00141D39" w:rsidRDefault="00141D39">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t>2.1.1.</w:t>
            </w:r>
          </w:p>
        </w:tc>
        <w:tc>
          <w:tcPr>
            <w:tcW w:w="6431" w:type="dxa"/>
            <w:tcBorders>
              <w:top w:val="single" w:sz="4" w:space="0" w:color="auto"/>
              <w:bottom w:val="nil"/>
            </w:tcBorders>
          </w:tcPr>
          <w:p w:rsidR="00141D39" w:rsidRPr="00141D39" w:rsidRDefault="00141D39" w:rsidP="00871D3D">
            <w:pPr>
              <w:pStyle w:val="ConsPlusNormal"/>
              <w:rPr>
                <w:rFonts w:ascii="Times New Roman" w:hAnsi="Times New Roman" w:cs="Times New Roman"/>
                <w:sz w:val="28"/>
                <w:szCs w:val="28"/>
              </w:rPr>
            </w:pPr>
            <w:r w:rsidRPr="00141D39">
              <w:rPr>
                <w:rFonts w:ascii="Times New Roman" w:hAnsi="Times New Roman" w:cs="Times New Roman"/>
                <w:sz w:val="28"/>
                <w:szCs w:val="28"/>
              </w:rPr>
              <w:t>Меры, направленные на увеличение налоговых и неналоговых доходов консолидированного бюджета Республики Дагестан:</w:t>
            </w:r>
          </w:p>
        </w:tc>
        <w:tc>
          <w:tcPr>
            <w:tcW w:w="2409" w:type="dxa"/>
            <w:tcBorders>
              <w:top w:val="single" w:sz="4" w:space="0" w:color="auto"/>
              <w:bottom w:val="nil"/>
            </w:tcBorders>
          </w:tcPr>
          <w:p w:rsidR="00141D39" w:rsidRPr="00141D39" w:rsidRDefault="00141D39">
            <w:pPr>
              <w:pStyle w:val="ConsPlusNormal"/>
              <w:rPr>
                <w:rFonts w:ascii="Times New Roman" w:hAnsi="Times New Roman" w:cs="Times New Roman"/>
                <w:sz w:val="28"/>
                <w:szCs w:val="28"/>
              </w:rPr>
            </w:pPr>
          </w:p>
        </w:tc>
        <w:tc>
          <w:tcPr>
            <w:tcW w:w="1985" w:type="dxa"/>
            <w:tcBorders>
              <w:top w:val="single" w:sz="4" w:space="0" w:color="auto"/>
              <w:bottom w:val="nil"/>
            </w:tcBorders>
          </w:tcPr>
          <w:p w:rsidR="00141D39" w:rsidRPr="00141D39" w:rsidRDefault="00141D39">
            <w:pPr>
              <w:pStyle w:val="ConsPlusNormal"/>
              <w:rPr>
                <w:rFonts w:ascii="Times New Roman" w:hAnsi="Times New Roman" w:cs="Times New Roman"/>
                <w:sz w:val="28"/>
                <w:szCs w:val="28"/>
              </w:rPr>
            </w:pPr>
          </w:p>
        </w:tc>
        <w:tc>
          <w:tcPr>
            <w:tcW w:w="3118" w:type="dxa"/>
            <w:tcBorders>
              <w:top w:val="single" w:sz="4" w:space="0" w:color="auto"/>
              <w:bottom w:val="nil"/>
            </w:tcBorders>
          </w:tcPr>
          <w:p w:rsidR="00141D39" w:rsidRPr="00141D39" w:rsidRDefault="00141D39">
            <w:pPr>
              <w:pStyle w:val="ConsPlusNormal"/>
              <w:rPr>
                <w:rFonts w:ascii="Times New Roman" w:hAnsi="Times New Roman" w:cs="Times New Roman"/>
                <w:sz w:val="28"/>
                <w:szCs w:val="28"/>
              </w:rPr>
            </w:pPr>
          </w:p>
        </w:tc>
      </w:tr>
      <w:tr w:rsidR="00141D39" w:rsidRPr="00141D39" w:rsidTr="00660206">
        <w:tblPrEx>
          <w:tblBorders>
            <w:insideH w:val="none" w:sz="0" w:space="0" w:color="auto"/>
          </w:tblBorders>
        </w:tblPrEx>
        <w:tc>
          <w:tcPr>
            <w:tcW w:w="794" w:type="dxa"/>
            <w:vMerge/>
            <w:tcBorders>
              <w:top w:val="single" w:sz="4" w:space="0" w:color="auto"/>
              <w:bottom w:val="single" w:sz="4" w:space="0" w:color="auto"/>
            </w:tcBorders>
          </w:tcPr>
          <w:p w:rsidR="00141D39" w:rsidRPr="00141D39" w:rsidRDefault="00141D39">
            <w:pPr>
              <w:rPr>
                <w:rFonts w:ascii="Times New Roman" w:hAnsi="Times New Roman" w:cs="Times New Roman"/>
                <w:sz w:val="28"/>
                <w:szCs w:val="28"/>
              </w:rPr>
            </w:pPr>
          </w:p>
        </w:tc>
        <w:tc>
          <w:tcPr>
            <w:tcW w:w="6431" w:type="dxa"/>
            <w:tcBorders>
              <w:top w:val="nil"/>
              <w:bottom w:val="nil"/>
            </w:tcBorders>
          </w:tcPr>
          <w:p w:rsidR="00141D39" w:rsidRPr="00141D39" w:rsidRDefault="00660206" w:rsidP="00871D3D">
            <w:pPr>
              <w:pStyle w:val="ConsPlusNormal"/>
              <w:rPr>
                <w:rFonts w:ascii="Times New Roman" w:hAnsi="Times New Roman" w:cs="Times New Roman"/>
                <w:sz w:val="28"/>
                <w:szCs w:val="28"/>
              </w:rPr>
            </w:pPr>
            <w:r>
              <w:rPr>
                <w:rFonts w:ascii="Times New Roman" w:hAnsi="Times New Roman" w:cs="Times New Roman"/>
                <w:sz w:val="28"/>
                <w:szCs w:val="28"/>
              </w:rPr>
              <w:t xml:space="preserve">проведение </w:t>
            </w:r>
            <w:r w:rsidR="00141D39" w:rsidRPr="00141D39">
              <w:rPr>
                <w:rFonts w:ascii="Times New Roman" w:hAnsi="Times New Roman" w:cs="Times New Roman"/>
                <w:sz w:val="28"/>
                <w:szCs w:val="28"/>
              </w:rPr>
              <w:t>оценк</w:t>
            </w:r>
            <w:r>
              <w:rPr>
                <w:rFonts w:ascii="Times New Roman" w:hAnsi="Times New Roman" w:cs="Times New Roman"/>
                <w:sz w:val="28"/>
                <w:szCs w:val="28"/>
              </w:rPr>
              <w:t>и</w:t>
            </w:r>
            <w:r w:rsidR="00141D39" w:rsidRPr="00141D39">
              <w:rPr>
                <w:rFonts w:ascii="Times New Roman" w:hAnsi="Times New Roman" w:cs="Times New Roman"/>
                <w:sz w:val="28"/>
                <w:szCs w:val="28"/>
              </w:rPr>
              <w:t xml:space="preserve"> эффективности налоговых льгот (пониженных ставок по налогам), предоставляемых органами государстве</w:t>
            </w:r>
            <w:r w:rsidR="00231047">
              <w:rPr>
                <w:rFonts w:ascii="Times New Roman" w:hAnsi="Times New Roman" w:cs="Times New Roman"/>
                <w:sz w:val="28"/>
                <w:szCs w:val="28"/>
              </w:rPr>
              <w:t xml:space="preserve">нной власти Республики Дагестан, в соответствии с требованиями к оценке налоговых расходов </w:t>
            </w:r>
            <w:r w:rsidR="00C34EB9">
              <w:rPr>
                <w:rFonts w:ascii="Times New Roman" w:hAnsi="Times New Roman" w:cs="Times New Roman"/>
                <w:sz w:val="28"/>
                <w:szCs w:val="28"/>
              </w:rPr>
              <w:t xml:space="preserve">Республики Дагестан, </w:t>
            </w:r>
            <w:r w:rsidR="00871D3D">
              <w:rPr>
                <w:rFonts w:ascii="Times New Roman" w:hAnsi="Times New Roman" w:cs="Times New Roman"/>
                <w:sz w:val="28"/>
                <w:szCs w:val="28"/>
              </w:rPr>
              <w:t>утвержденными</w:t>
            </w:r>
            <w:r w:rsidR="00C34EB9">
              <w:rPr>
                <w:rFonts w:ascii="Times New Roman" w:hAnsi="Times New Roman" w:cs="Times New Roman"/>
                <w:sz w:val="28"/>
                <w:szCs w:val="28"/>
              </w:rPr>
              <w:t xml:space="preserve"> постановлением Правительства РФ от 22.06.2019 г. № 796 «Об общих требованиях к оценке налоговых расходов субъектов Российской Федерации и муниципальных образований»</w:t>
            </w:r>
          </w:p>
        </w:tc>
        <w:tc>
          <w:tcPr>
            <w:tcW w:w="2409" w:type="dxa"/>
            <w:tcBorders>
              <w:top w:val="nil"/>
              <w:bottom w:val="nil"/>
            </w:tcBorders>
          </w:tcPr>
          <w:p w:rsidR="00141D39" w:rsidRP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проведение оценки эффективности налоговых льгот (пониженных ставок по налогам)</w:t>
            </w:r>
          </w:p>
        </w:tc>
        <w:tc>
          <w:tcPr>
            <w:tcW w:w="1985" w:type="dxa"/>
            <w:tcBorders>
              <w:top w:val="nil"/>
              <w:bottom w:val="nil"/>
            </w:tcBorders>
          </w:tcPr>
          <w:p w:rsidR="00141D39" w:rsidRPr="00141D39" w:rsidRDefault="00231047" w:rsidP="00871D3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до </w:t>
            </w:r>
            <w:r w:rsidR="00660206">
              <w:rPr>
                <w:rFonts w:ascii="Times New Roman" w:hAnsi="Times New Roman" w:cs="Times New Roman"/>
                <w:sz w:val="28"/>
                <w:szCs w:val="28"/>
              </w:rPr>
              <w:t>1</w:t>
            </w:r>
            <w:r w:rsidR="00696FE1">
              <w:rPr>
                <w:rFonts w:ascii="Times New Roman" w:hAnsi="Times New Roman" w:cs="Times New Roman"/>
                <w:sz w:val="28"/>
                <w:szCs w:val="28"/>
              </w:rPr>
              <w:t>0</w:t>
            </w:r>
            <w:r w:rsidR="00660206">
              <w:rPr>
                <w:rFonts w:ascii="Times New Roman" w:hAnsi="Times New Roman" w:cs="Times New Roman"/>
                <w:sz w:val="28"/>
                <w:szCs w:val="28"/>
              </w:rPr>
              <w:t xml:space="preserve"> августа</w:t>
            </w:r>
            <w:r w:rsidR="00141D39" w:rsidRPr="00141D39">
              <w:rPr>
                <w:rFonts w:ascii="Times New Roman" w:hAnsi="Times New Roman" w:cs="Times New Roman"/>
                <w:sz w:val="28"/>
                <w:szCs w:val="28"/>
              </w:rPr>
              <w:t xml:space="preserve"> 20</w:t>
            </w:r>
            <w:r>
              <w:rPr>
                <w:rFonts w:ascii="Times New Roman" w:hAnsi="Times New Roman" w:cs="Times New Roman"/>
                <w:sz w:val="28"/>
                <w:szCs w:val="28"/>
              </w:rPr>
              <w:t>2</w:t>
            </w:r>
            <w:r w:rsidR="00871D3D">
              <w:rPr>
                <w:rFonts w:ascii="Times New Roman" w:hAnsi="Times New Roman" w:cs="Times New Roman"/>
                <w:sz w:val="28"/>
                <w:szCs w:val="28"/>
              </w:rPr>
              <w:t>1</w:t>
            </w:r>
            <w:r w:rsidR="00141D39" w:rsidRPr="00141D39">
              <w:rPr>
                <w:rFonts w:ascii="Times New Roman" w:hAnsi="Times New Roman" w:cs="Times New Roman"/>
                <w:sz w:val="28"/>
                <w:szCs w:val="28"/>
              </w:rPr>
              <w:t xml:space="preserve"> года</w:t>
            </w:r>
          </w:p>
        </w:tc>
        <w:tc>
          <w:tcPr>
            <w:tcW w:w="3118" w:type="dxa"/>
            <w:tcBorders>
              <w:top w:val="nil"/>
              <w:bottom w:val="nil"/>
            </w:tcBorders>
          </w:tcPr>
          <w:p w:rsidR="00141D39" w:rsidRP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Минэкономразвития РД,</w:t>
            </w:r>
          </w:p>
          <w:p w:rsidR="00141D39" w:rsidRP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заинтересованные органы исполнительной власти Республики Дагестан,</w:t>
            </w:r>
          </w:p>
          <w:p w:rsidR="00141D39" w:rsidRP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органы местного самоуправления муниципальных образований Республики Дагестан (по согласованию)</w:t>
            </w:r>
          </w:p>
        </w:tc>
      </w:tr>
      <w:tr w:rsidR="00141D39" w:rsidRPr="00141D39" w:rsidTr="00660206">
        <w:tblPrEx>
          <w:tblBorders>
            <w:insideH w:val="none" w:sz="0" w:space="0" w:color="auto"/>
          </w:tblBorders>
        </w:tblPrEx>
        <w:tc>
          <w:tcPr>
            <w:tcW w:w="794" w:type="dxa"/>
            <w:vMerge/>
            <w:tcBorders>
              <w:top w:val="single" w:sz="4" w:space="0" w:color="auto"/>
              <w:bottom w:val="single" w:sz="4" w:space="0" w:color="auto"/>
            </w:tcBorders>
          </w:tcPr>
          <w:p w:rsidR="00141D39" w:rsidRPr="00141D39" w:rsidRDefault="00141D39">
            <w:pPr>
              <w:rPr>
                <w:rFonts w:ascii="Times New Roman" w:hAnsi="Times New Roman" w:cs="Times New Roman"/>
                <w:sz w:val="28"/>
                <w:szCs w:val="28"/>
              </w:rPr>
            </w:pPr>
          </w:p>
        </w:tc>
        <w:tc>
          <w:tcPr>
            <w:tcW w:w="6431" w:type="dxa"/>
            <w:tcBorders>
              <w:top w:val="nil"/>
              <w:bottom w:val="nil"/>
            </w:tcBorders>
          </w:tcPr>
          <w:p w:rsidR="00660206" w:rsidRDefault="00D6396C" w:rsidP="00CE0E18">
            <w:pPr>
              <w:pStyle w:val="ConsPlusNormal"/>
              <w:rPr>
                <w:rFonts w:ascii="Times New Roman" w:hAnsi="Times New Roman" w:cs="Times New Roman"/>
                <w:sz w:val="28"/>
                <w:szCs w:val="28"/>
              </w:rPr>
            </w:pPr>
            <w:r>
              <w:rPr>
                <w:rFonts w:ascii="Times New Roman" w:hAnsi="Times New Roman" w:cs="Times New Roman"/>
                <w:sz w:val="28"/>
                <w:szCs w:val="28"/>
              </w:rPr>
              <w:t xml:space="preserve">обеспечение </w:t>
            </w:r>
            <w:r w:rsidR="00660206">
              <w:rPr>
                <w:rFonts w:ascii="Times New Roman" w:hAnsi="Times New Roman" w:cs="Times New Roman"/>
                <w:sz w:val="28"/>
                <w:szCs w:val="28"/>
              </w:rPr>
              <w:t>п</w:t>
            </w:r>
            <w:r>
              <w:rPr>
                <w:rFonts w:ascii="Times New Roman" w:hAnsi="Times New Roman" w:cs="Times New Roman"/>
                <w:sz w:val="28"/>
                <w:szCs w:val="28"/>
              </w:rPr>
              <w:t>редставления</w:t>
            </w:r>
            <w:r w:rsidR="00660206">
              <w:rPr>
                <w:rFonts w:ascii="Times New Roman" w:hAnsi="Times New Roman" w:cs="Times New Roman"/>
                <w:sz w:val="28"/>
                <w:szCs w:val="28"/>
              </w:rPr>
              <w:t xml:space="preserve"> в </w:t>
            </w:r>
            <w:r w:rsidR="00696FE1">
              <w:rPr>
                <w:rFonts w:ascii="Times New Roman" w:hAnsi="Times New Roman" w:cs="Times New Roman"/>
                <w:sz w:val="28"/>
                <w:szCs w:val="28"/>
              </w:rPr>
              <w:t>Правительство Республики Дагестан</w:t>
            </w:r>
            <w:r w:rsidR="00660206">
              <w:rPr>
                <w:rFonts w:ascii="Times New Roman" w:hAnsi="Times New Roman" w:cs="Times New Roman"/>
                <w:sz w:val="28"/>
                <w:szCs w:val="28"/>
              </w:rPr>
              <w:t xml:space="preserve"> результатов</w:t>
            </w:r>
            <w:r w:rsidR="00660206" w:rsidRPr="00660206">
              <w:rPr>
                <w:rFonts w:ascii="Times New Roman" w:hAnsi="Times New Roman" w:cs="Times New Roman"/>
                <w:sz w:val="28"/>
                <w:szCs w:val="28"/>
              </w:rPr>
              <w:t xml:space="preserve"> оценки эффективности налоговых льгот</w:t>
            </w:r>
            <w:r w:rsidR="00660206">
              <w:rPr>
                <w:rFonts w:ascii="Times New Roman" w:hAnsi="Times New Roman" w:cs="Times New Roman"/>
                <w:sz w:val="28"/>
                <w:szCs w:val="28"/>
              </w:rPr>
              <w:t xml:space="preserve"> </w:t>
            </w:r>
            <w:r w:rsidR="00660206" w:rsidRPr="00660206">
              <w:rPr>
                <w:rFonts w:ascii="Times New Roman" w:hAnsi="Times New Roman" w:cs="Times New Roman"/>
                <w:sz w:val="28"/>
                <w:szCs w:val="28"/>
              </w:rPr>
              <w:t>(пониженных ставок по налогам),</w:t>
            </w:r>
            <w:r w:rsidR="00660206">
              <w:rPr>
                <w:rFonts w:ascii="Times New Roman" w:hAnsi="Times New Roman" w:cs="Times New Roman"/>
                <w:sz w:val="28"/>
                <w:szCs w:val="28"/>
              </w:rPr>
              <w:t xml:space="preserve"> предоставляемых органами государственной власти Республики Дагестан</w:t>
            </w:r>
          </w:p>
          <w:p w:rsidR="00660206" w:rsidRDefault="00660206" w:rsidP="00CE0E18">
            <w:pPr>
              <w:pStyle w:val="ConsPlusNormal"/>
              <w:rPr>
                <w:rFonts w:ascii="Times New Roman" w:hAnsi="Times New Roman" w:cs="Times New Roman"/>
                <w:sz w:val="28"/>
                <w:szCs w:val="28"/>
              </w:rPr>
            </w:pPr>
          </w:p>
          <w:p w:rsidR="00141D39" w:rsidRPr="00141D39" w:rsidRDefault="00CE0E18" w:rsidP="00CE0E18">
            <w:pPr>
              <w:pStyle w:val="ConsPlusNormal"/>
              <w:rPr>
                <w:rFonts w:ascii="Times New Roman" w:hAnsi="Times New Roman" w:cs="Times New Roman"/>
                <w:sz w:val="28"/>
                <w:szCs w:val="28"/>
              </w:rPr>
            </w:pPr>
            <w:r>
              <w:rPr>
                <w:rFonts w:ascii="Times New Roman" w:hAnsi="Times New Roman" w:cs="Times New Roman"/>
                <w:sz w:val="28"/>
                <w:szCs w:val="28"/>
              </w:rPr>
              <w:t xml:space="preserve">актуализация плана по отмене неэффективных </w:t>
            </w:r>
            <w:r w:rsidR="00141D39" w:rsidRPr="00141D39">
              <w:rPr>
                <w:rFonts w:ascii="Times New Roman" w:hAnsi="Times New Roman" w:cs="Times New Roman"/>
                <w:sz w:val="28"/>
                <w:szCs w:val="28"/>
              </w:rPr>
              <w:t xml:space="preserve">налоговых льгот (пониженных ставок по налогам) </w:t>
            </w:r>
            <w:r>
              <w:rPr>
                <w:rFonts w:ascii="Times New Roman" w:hAnsi="Times New Roman" w:cs="Times New Roman"/>
                <w:sz w:val="28"/>
                <w:szCs w:val="28"/>
              </w:rPr>
              <w:t>в случае, если по результатам оценки эффективности налоговых льгот (пониженных ставок по налогам), предоставленных органами государственной власти Республики Дагестан, выявлены неэффективные налоговые льготы (пониженные ставки по налогам)</w:t>
            </w:r>
          </w:p>
        </w:tc>
        <w:tc>
          <w:tcPr>
            <w:tcW w:w="2409" w:type="dxa"/>
            <w:tcBorders>
              <w:top w:val="nil"/>
              <w:bottom w:val="nil"/>
            </w:tcBorders>
          </w:tcPr>
          <w:p w:rsid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результаты оценки эффективности налоговых льгот</w:t>
            </w:r>
          </w:p>
          <w:p w:rsidR="00660206" w:rsidRDefault="00660206">
            <w:pPr>
              <w:pStyle w:val="ConsPlusNormal"/>
              <w:rPr>
                <w:rFonts w:ascii="Times New Roman" w:hAnsi="Times New Roman" w:cs="Times New Roman"/>
                <w:sz w:val="28"/>
                <w:szCs w:val="28"/>
              </w:rPr>
            </w:pPr>
          </w:p>
          <w:p w:rsidR="00660206" w:rsidRDefault="00660206">
            <w:pPr>
              <w:pStyle w:val="ConsPlusNormal"/>
              <w:rPr>
                <w:rFonts w:ascii="Times New Roman" w:hAnsi="Times New Roman" w:cs="Times New Roman"/>
                <w:sz w:val="28"/>
                <w:szCs w:val="28"/>
              </w:rPr>
            </w:pPr>
          </w:p>
          <w:p w:rsidR="00660206" w:rsidRDefault="00660206">
            <w:pPr>
              <w:pStyle w:val="ConsPlusNormal"/>
              <w:rPr>
                <w:rFonts w:ascii="Times New Roman" w:hAnsi="Times New Roman" w:cs="Times New Roman"/>
                <w:sz w:val="28"/>
                <w:szCs w:val="28"/>
              </w:rPr>
            </w:pPr>
          </w:p>
          <w:p w:rsidR="00660206" w:rsidRPr="00141D39" w:rsidRDefault="00660206" w:rsidP="00282763">
            <w:pPr>
              <w:pStyle w:val="ConsPlusNormal"/>
              <w:rPr>
                <w:rFonts w:ascii="Times New Roman" w:hAnsi="Times New Roman" w:cs="Times New Roman"/>
                <w:sz w:val="28"/>
                <w:szCs w:val="28"/>
              </w:rPr>
            </w:pPr>
            <w:r>
              <w:rPr>
                <w:rFonts w:ascii="Times New Roman" w:hAnsi="Times New Roman" w:cs="Times New Roman"/>
                <w:sz w:val="28"/>
                <w:szCs w:val="28"/>
              </w:rPr>
              <w:t>подготовка плана мероприятий</w:t>
            </w:r>
            <w:r w:rsidR="00282763">
              <w:t xml:space="preserve"> </w:t>
            </w:r>
            <w:r w:rsidR="00282763" w:rsidRPr="00282763">
              <w:rPr>
                <w:rFonts w:ascii="Times New Roman" w:hAnsi="Times New Roman" w:cs="Times New Roman"/>
                <w:sz w:val="28"/>
                <w:szCs w:val="28"/>
              </w:rPr>
              <w:t>по результатам оценки неэффективных налоговых льгот (пониженных ставок по налогам)</w:t>
            </w:r>
            <w:r w:rsidR="00282763">
              <w:rPr>
                <w:rFonts w:ascii="Times New Roman" w:hAnsi="Times New Roman" w:cs="Times New Roman"/>
                <w:sz w:val="28"/>
                <w:szCs w:val="28"/>
              </w:rPr>
              <w:t xml:space="preserve"> </w:t>
            </w:r>
            <w:r>
              <w:rPr>
                <w:rFonts w:ascii="Times New Roman" w:hAnsi="Times New Roman" w:cs="Times New Roman"/>
                <w:sz w:val="28"/>
                <w:szCs w:val="28"/>
              </w:rPr>
              <w:t xml:space="preserve"> </w:t>
            </w:r>
          </w:p>
        </w:tc>
        <w:tc>
          <w:tcPr>
            <w:tcW w:w="1985" w:type="dxa"/>
            <w:tcBorders>
              <w:top w:val="nil"/>
              <w:bottom w:val="nil"/>
            </w:tcBorders>
          </w:tcPr>
          <w:p w:rsidR="00660206" w:rsidRDefault="00141D39" w:rsidP="00660206">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t xml:space="preserve">до </w:t>
            </w:r>
            <w:r w:rsidR="0099396A">
              <w:rPr>
                <w:rFonts w:ascii="Times New Roman" w:hAnsi="Times New Roman" w:cs="Times New Roman"/>
                <w:sz w:val="28"/>
                <w:szCs w:val="28"/>
              </w:rPr>
              <w:t xml:space="preserve">15 августа </w:t>
            </w:r>
            <w:r w:rsidRPr="00141D39">
              <w:rPr>
                <w:rFonts w:ascii="Times New Roman" w:hAnsi="Times New Roman" w:cs="Times New Roman"/>
                <w:sz w:val="28"/>
                <w:szCs w:val="28"/>
              </w:rPr>
              <w:t>20</w:t>
            </w:r>
            <w:r w:rsidR="00C34EB9">
              <w:rPr>
                <w:rFonts w:ascii="Times New Roman" w:hAnsi="Times New Roman" w:cs="Times New Roman"/>
                <w:sz w:val="28"/>
                <w:szCs w:val="28"/>
              </w:rPr>
              <w:t>2</w:t>
            </w:r>
            <w:r w:rsidR="004C795B">
              <w:rPr>
                <w:rFonts w:ascii="Times New Roman" w:hAnsi="Times New Roman" w:cs="Times New Roman"/>
                <w:sz w:val="28"/>
                <w:szCs w:val="28"/>
              </w:rPr>
              <w:t>1</w:t>
            </w:r>
            <w:r w:rsidRPr="00141D39">
              <w:rPr>
                <w:rFonts w:ascii="Times New Roman" w:hAnsi="Times New Roman" w:cs="Times New Roman"/>
                <w:sz w:val="28"/>
                <w:szCs w:val="28"/>
              </w:rPr>
              <w:t xml:space="preserve"> года</w:t>
            </w:r>
            <w:r w:rsidR="00660206" w:rsidRPr="00141D39">
              <w:rPr>
                <w:rFonts w:ascii="Times New Roman" w:hAnsi="Times New Roman" w:cs="Times New Roman"/>
                <w:sz w:val="28"/>
                <w:szCs w:val="28"/>
              </w:rPr>
              <w:t xml:space="preserve"> </w:t>
            </w:r>
          </w:p>
          <w:p w:rsidR="00660206" w:rsidRDefault="00660206" w:rsidP="00660206">
            <w:pPr>
              <w:pStyle w:val="ConsPlusNormal"/>
              <w:jc w:val="center"/>
              <w:rPr>
                <w:rFonts w:ascii="Times New Roman" w:hAnsi="Times New Roman" w:cs="Times New Roman"/>
                <w:sz w:val="28"/>
                <w:szCs w:val="28"/>
              </w:rPr>
            </w:pPr>
          </w:p>
          <w:p w:rsidR="00660206" w:rsidRDefault="00660206" w:rsidP="00660206">
            <w:pPr>
              <w:pStyle w:val="ConsPlusNormal"/>
              <w:jc w:val="center"/>
              <w:rPr>
                <w:rFonts w:ascii="Times New Roman" w:hAnsi="Times New Roman" w:cs="Times New Roman"/>
                <w:sz w:val="28"/>
                <w:szCs w:val="28"/>
              </w:rPr>
            </w:pPr>
          </w:p>
          <w:p w:rsidR="00660206" w:rsidRDefault="00660206" w:rsidP="00660206">
            <w:pPr>
              <w:pStyle w:val="ConsPlusNormal"/>
              <w:jc w:val="center"/>
              <w:rPr>
                <w:rFonts w:ascii="Times New Roman" w:hAnsi="Times New Roman" w:cs="Times New Roman"/>
                <w:sz w:val="28"/>
                <w:szCs w:val="28"/>
              </w:rPr>
            </w:pPr>
          </w:p>
          <w:p w:rsidR="00660206" w:rsidRDefault="00660206" w:rsidP="00660206">
            <w:pPr>
              <w:pStyle w:val="ConsPlusNormal"/>
              <w:jc w:val="center"/>
              <w:rPr>
                <w:rFonts w:ascii="Times New Roman" w:hAnsi="Times New Roman" w:cs="Times New Roman"/>
                <w:sz w:val="28"/>
                <w:szCs w:val="28"/>
              </w:rPr>
            </w:pPr>
          </w:p>
          <w:p w:rsidR="00660206" w:rsidRDefault="00660206" w:rsidP="00660206">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Pr="00141D39">
              <w:rPr>
                <w:rFonts w:ascii="Times New Roman" w:hAnsi="Times New Roman" w:cs="Times New Roman"/>
                <w:sz w:val="28"/>
                <w:szCs w:val="28"/>
              </w:rPr>
              <w:t xml:space="preserve">до </w:t>
            </w:r>
            <w:r>
              <w:rPr>
                <w:rFonts w:ascii="Times New Roman" w:hAnsi="Times New Roman" w:cs="Times New Roman"/>
                <w:sz w:val="28"/>
                <w:szCs w:val="28"/>
              </w:rPr>
              <w:t xml:space="preserve">10 августа     </w:t>
            </w:r>
          </w:p>
          <w:p w:rsidR="00141D39" w:rsidRPr="00141D39" w:rsidRDefault="0099396A" w:rsidP="004C795B">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660206" w:rsidRPr="00141D39">
              <w:rPr>
                <w:rFonts w:ascii="Times New Roman" w:hAnsi="Times New Roman" w:cs="Times New Roman"/>
                <w:sz w:val="28"/>
                <w:szCs w:val="28"/>
              </w:rPr>
              <w:t>20</w:t>
            </w:r>
            <w:r w:rsidR="00660206">
              <w:rPr>
                <w:rFonts w:ascii="Times New Roman" w:hAnsi="Times New Roman" w:cs="Times New Roman"/>
                <w:sz w:val="28"/>
                <w:szCs w:val="28"/>
              </w:rPr>
              <w:t>2</w:t>
            </w:r>
            <w:r w:rsidR="004C795B">
              <w:rPr>
                <w:rFonts w:ascii="Times New Roman" w:hAnsi="Times New Roman" w:cs="Times New Roman"/>
                <w:sz w:val="28"/>
                <w:szCs w:val="28"/>
              </w:rPr>
              <w:t>1</w:t>
            </w:r>
            <w:r w:rsidR="00660206" w:rsidRPr="00141D39">
              <w:rPr>
                <w:rFonts w:ascii="Times New Roman" w:hAnsi="Times New Roman" w:cs="Times New Roman"/>
                <w:sz w:val="28"/>
                <w:szCs w:val="28"/>
              </w:rPr>
              <w:t xml:space="preserve"> года</w:t>
            </w:r>
          </w:p>
        </w:tc>
        <w:tc>
          <w:tcPr>
            <w:tcW w:w="3118" w:type="dxa"/>
            <w:tcBorders>
              <w:top w:val="nil"/>
              <w:bottom w:val="nil"/>
            </w:tcBorders>
          </w:tcPr>
          <w:p w:rsidR="00141D39" w:rsidRP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М</w:t>
            </w:r>
            <w:r w:rsidR="0099396A">
              <w:rPr>
                <w:rFonts w:ascii="Times New Roman" w:hAnsi="Times New Roman" w:cs="Times New Roman"/>
                <w:sz w:val="28"/>
                <w:szCs w:val="28"/>
              </w:rPr>
              <w:t>инэкономразвития РД</w:t>
            </w:r>
          </w:p>
          <w:p w:rsidR="00660206" w:rsidRDefault="00660206">
            <w:pPr>
              <w:pStyle w:val="ConsPlusNormal"/>
              <w:rPr>
                <w:rFonts w:ascii="Times New Roman" w:hAnsi="Times New Roman" w:cs="Times New Roman"/>
                <w:sz w:val="28"/>
                <w:szCs w:val="28"/>
              </w:rPr>
            </w:pPr>
          </w:p>
          <w:p w:rsidR="004C795B" w:rsidRDefault="004C795B">
            <w:pPr>
              <w:pStyle w:val="ConsPlusNormal"/>
              <w:rPr>
                <w:rFonts w:ascii="Times New Roman" w:hAnsi="Times New Roman" w:cs="Times New Roman"/>
                <w:sz w:val="28"/>
                <w:szCs w:val="28"/>
              </w:rPr>
            </w:pPr>
          </w:p>
          <w:p w:rsidR="00660206" w:rsidRDefault="00660206">
            <w:pPr>
              <w:pStyle w:val="ConsPlusNormal"/>
              <w:rPr>
                <w:rFonts w:ascii="Times New Roman" w:hAnsi="Times New Roman" w:cs="Times New Roman"/>
                <w:sz w:val="28"/>
                <w:szCs w:val="28"/>
              </w:rPr>
            </w:pPr>
          </w:p>
          <w:p w:rsidR="00660206" w:rsidRDefault="00660206">
            <w:pPr>
              <w:pStyle w:val="ConsPlusNormal"/>
              <w:rPr>
                <w:rFonts w:ascii="Times New Roman" w:hAnsi="Times New Roman" w:cs="Times New Roman"/>
                <w:sz w:val="28"/>
                <w:szCs w:val="28"/>
              </w:rPr>
            </w:pPr>
          </w:p>
          <w:p w:rsidR="00660206" w:rsidRDefault="00660206">
            <w:pPr>
              <w:pStyle w:val="ConsPlusNormal"/>
              <w:rPr>
                <w:rFonts w:ascii="Times New Roman" w:hAnsi="Times New Roman" w:cs="Times New Roman"/>
                <w:sz w:val="28"/>
                <w:szCs w:val="28"/>
              </w:rPr>
            </w:pPr>
          </w:p>
          <w:p w:rsidR="00660206" w:rsidRDefault="00660206">
            <w:pPr>
              <w:pStyle w:val="ConsPlusNormal"/>
              <w:rPr>
                <w:rFonts w:ascii="Times New Roman" w:hAnsi="Times New Roman" w:cs="Times New Roman"/>
                <w:sz w:val="28"/>
                <w:szCs w:val="28"/>
              </w:rPr>
            </w:pPr>
            <w:r w:rsidRPr="00141D39">
              <w:rPr>
                <w:rFonts w:ascii="Times New Roman" w:hAnsi="Times New Roman" w:cs="Times New Roman"/>
                <w:sz w:val="28"/>
                <w:szCs w:val="28"/>
              </w:rPr>
              <w:t>Минэкономразвития РД</w:t>
            </w:r>
          </w:p>
          <w:p w:rsidR="00282763" w:rsidRPr="00141D39" w:rsidRDefault="00282763">
            <w:pPr>
              <w:pStyle w:val="ConsPlusNormal"/>
              <w:rPr>
                <w:rFonts w:ascii="Times New Roman" w:hAnsi="Times New Roman" w:cs="Times New Roman"/>
                <w:sz w:val="28"/>
                <w:szCs w:val="28"/>
              </w:rPr>
            </w:pPr>
          </w:p>
        </w:tc>
      </w:tr>
      <w:tr w:rsidR="00141D39" w:rsidRPr="00141D39" w:rsidTr="00660206">
        <w:tblPrEx>
          <w:tblBorders>
            <w:insideH w:val="none" w:sz="0" w:space="0" w:color="auto"/>
          </w:tblBorders>
        </w:tblPrEx>
        <w:tc>
          <w:tcPr>
            <w:tcW w:w="794" w:type="dxa"/>
            <w:vMerge/>
            <w:tcBorders>
              <w:top w:val="single" w:sz="4" w:space="0" w:color="auto"/>
              <w:bottom w:val="single" w:sz="4" w:space="0" w:color="auto"/>
            </w:tcBorders>
          </w:tcPr>
          <w:p w:rsidR="00141D39" w:rsidRPr="00141D39" w:rsidRDefault="00141D39">
            <w:pPr>
              <w:rPr>
                <w:rFonts w:ascii="Times New Roman" w:hAnsi="Times New Roman" w:cs="Times New Roman"/>
                <w:sz w:val="28"/>
                <w:szCs w:val="28"/>
              </w:rPr>
            </w:pPr>
          </w:p>
        </w:tc>
        <w:tc>
          <w:tcPr>
            <w:tcW w:w="6431" w:type="dxa"/>
            <w:tcBorders>
              <w:top w:val="nil"/>
              <w:bottom w:val="nil"/>
            </w:tcBorders>
          </w:tcPr>
          <w:p w:rsidR="00141D39" w:rsidRDefault="00141D39" w:rsidP="0099396A">
            <w:pPr>
              <w:pStyle w:val="ConsPlusNormal"/>
              <w:rPr>
                <w:rFonts w:ascii="Times New Roman" w:hAnsi="Times New Roman" w:cs="Times New Roman"/>
                <w:sz w:val="28"/>
                <w:szCs w:val="28"/>
              </w:rPr>
            </w:pPr>
            <w:r w:rsidRPr="00141D39">
              <w:rPr>
                <w:rFonts w:ascii="Times New Roman" w:hAnsi="Times New Roman" w:cs="Times New Roman"/>
                <w:sz w:val="28"/>
                <w:szCs w:val="28"/>
              </w:rPr>
              <w:t xml:space="preserve">обеспечение роста налоговых и неналоговых доходов консолидированного бюджета Республики Дагестан </w:t>
            </w:r>
            <w:r w:rsidR="00282763">
              <w:rPr>
                <w:rFonts w:ascii="Times New Roman" w:hAnsi="Times New Roman" w:cs="Times New Roman"/>
                <w:sz w:val="28"/>
                <w:szCs w:val="28"/>
              </w:rPr>
              <w:t xml:space="preserve">по итогам исполнения </w:t>
            </w:r>
            <w:r w:rsidRPr="00141D39">
              <w:rPr>
                <w:rFonts w:ascii="Times New Roman" w:hAnsi="Times New Roman" w:cs="Times New Roman"/>
                <w:sz w:val="28"/>
                <w:szCs w:val="28"/>
              </w:rPr>
              <w:t>за 20</w:t>
            </w:r>
            <w:r w:rsidR="00282763">
              <w:rPr>
                <w:rFonts w:ascii="Times New Roman" w:hAnsi="Times New Roman" w:cs="Times New Roman"/>
                <w:sz w:val="28"/>
                <w:szCs w:val="28"/>
              </w:rPr>
              <w:t>2</w:t>
            </w:r>
            <w:r w:rsidR="0099396A">
              <w:rPr>
                <w:rFonts w:ascii="Times New Roman" w:hAnsi="Times New Roman" w:cs="Times New Roman"/>
                <w:sz w:val="28"/>
                <w:szCs w:val="28"/>
              </w:rPr>
              <w:t>1</w:t>
            </w:r>
            <w:r w:rsidRPr="00141D39">
              <w:rPr>
                <w:rFonts w:ascii="Times New Roman" w:hAnsi="Times New Roman" w:cs="Times New Roman"/>
                <w:sz w:val="28"/>
                <w:szCs w:val="28"/>
              </w:rPr>
              <w:t xml:space="preserve"> год по сравнению с уровнем исполнения 20</w:t>
            </w:r>
            <w:r w:rsidR="0099396A">
              <w:rPr>
                <w:rFonts w:ascii="Times New Roman" w:hAnsi="Times New Roman" w:cs="Times New Roman"/>
                <w:sz w:val="28"/>
                <w:szCs w:val="28"/>
              </w:rPr>
              <w:t>20</w:t>
            </w:r>
            <w:r w:rsidRPr="00141D39">
              <w:rPr>
                <w:rFonts w:ascii="Times New Roman" w:hAnsi="Times New Roman" w:cs="Times New Roman"/>
                <w:sz w:val="28"/>
                <w:szCs w:val="28"/>
              </w:rPr>
              <w:t xml:space="preserve"> года </w:t>
            </w:r>
          </w:p>
          <w:p w:rsidR="002F505E" w:rsidRDefault="002F505E" w:rsidP="0099396A">
            <w:pPr>
              <w:pStyle w:val="ConsPlusNormal"/>
              <w:rPr>
                <w:rFonts w:ascii="Times New Roman" w:hAnsi="Times New Roman" w:cs="Times New Roman"/>
                <w:sz w:val="28"/>
                <w:szCs w:val="28"/>
              </w:rPr>
            </w:pPr>
          </w:p>
          <w:p w:rsidR="002F505E" w:rsidRDefault="002F505E" w:rsidP="002F505E">
            <w:pPr>
              <w:pStyle w:val="ConsPlusNormal"/>
              <w:rPr>
                <w:rFonts w:ascii="Times New Roman" w:hAnsi="Times New Roman" w:cs="Times New Roman"/>
                <w:sz w:val="28"/>
                <w:szCs w:val="28"/>
              </w:rPr>
            </w:pPr>
            <w:r>
              <w:rPr>
                <w:rFonts w:ascii="Times New Roman" w:hAnsi="Times New Roman" w:cs="Times New Roman"/>
                <w:sz w:val="28"/>
                <w:szCs w:val="28"/>
              </w:rPr>
              <w:t xml:space="preserve">обеспечение реализации в 2021 году </w:t>
            </w:r>
            <w:r w:rsidRPr="00795C2C">
              <w:rPr>
                <w:rFonts w:ascii="Times New Roman" w:hAnsi="Times New Roman" w:cs="Times New Roman"/>
                <w:sz w:val="28"/>
                <w:szCs w:val="28"/>
              </w:rPr>
              <w:t xml:space="preserve">мероприятий </w:t>
            </w:r>
            <w:r>
              <w:rPr>
                <w:rFonts w:ascii="Times New Roman" w:hAnsi="Times New Roman" w:cs="Times New Roman"/>
                <w:sz w:val="28"/>
                <w:szCs w:val="28"/>
              </w:rPr>
              <w:t xml:space="preserve">плана по росту доходного потенциала Республики Дагестан </w:t>
            </w:r>
          </w:p>
          <w:p w:rsidR="002F505E" w:rsidRPr="00141D39" w:rsidRDefault="002F505E" w:rsidP="0099396A">
            <w:pPr>
              <w:pStyle w:val="ConsPlusNormal"/>
              <w:rPr>
                <w:rFonts w:ascii="Times New Roman" w:hAnsi="Times New Roman" w:cs="Times New Roman"/>
                <w:sz w:val="28"/>
                <w:szCs w:val="28"/>
              </w:rPr>
            </w:pPr>
          </w:p>
        </w:tc>
        <w:tc>
          <w:tcPr>
            <w:tcW w:w="2409" w:type="dxa"/>
            <w:tcBorders>
              <w:top w:val="nil"/>
              <w:bottom w:val="nil"/>
            </w:tcBorders>
          </w:tcPr>
          <w:p w:rsidR="00141D39" w:rsidRPr="00141D39" w:rsidRDefault="0099396A">
            <w:pPr>
              <w:pStyle w:val="ConsPlusNormal"/>
              <w:rPr>
                <w:rFonts w:ascii="Times New Roman" w:hAnsi="Times New Roman" w:cs="Times New Roman"/>
                <w:sz w:val="28"/>
                <w:szCs w:val="28"/>
              </w:rPr>
            </w:pPr>
            <w:r>
              <w:rPr>
                <w:rFonts w:ascii="Times New Roman" w:hAnsi="Times New Roman" w:cs="Times New Roman"/>
                <w:sz w:val="28"/>
                <w:szCs w:val="28"/>
              </w:rPr>
              <w:t>5,7</w:t>
            </w:r>
            <w:r w:rsidR="00141D39" w:rsidRPr="00141D39">
              <w:rPr>
                <w:rFonts w:ascii="Times New Roman" w:hAnsi="Times New Roman" w:cs="Times New Roman"/>
                <w:sz w:val="28"/>
                <w:szCs w:val="28"/>
              </w:rPr>
              <w:t xml:space="preserve"> проц.</w:t>
            </w:r>
          </w:p>
        </w:tc>
        <w:tc>
          <w:tcPr>
            <w:tcW w:w="1985" w:type="dxa"/>
            <w:tcBorders>
              <w:top w:val="nil"/>
              <w:bottom w:val="nil"/>
            </w:tcBorders>
          </w:tcPr>
          <w:p w:rsidR="00141D39" w:rsidRPr="00141D39" w:rsidRDefault="00141D39" w:rsidP="0099396A">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t>по итогам исполнения консолидированного бюджета Республики Дагестан за 20</w:t>
            </w:r>
            <w:r w:rsidR="00282763">
              <w:rPr>
                <w:rFonts w:ascii="Times New Roman" w:hAnsi="Times New Roman" w:cs="Times New Roman"/>
                <w:sz w:val="28"/>
                <w:szCs w:val="28"/>
              </w:rPr>
              <w:t>2</w:t>
            </w:r>
            <w:r w:rsidR="0099396A">
              <w:rPr>
                <w:rFonts w:ascii="Times New Roman" w:hAnsi="Times New Roman" w:cs="Times New Roman"/>
                <w:sz w:val="28"/>
                <w:szCs w:val="28"/>
              </w:rPr>
              <w:t>1</w:t>
            </w:r>
            <w:r w:rsidRPr="00141D39">
              <w:rPr>
                <w:rFonts w:ascii="Times New Roman" w:hAnsi="Times New Roman" w:cs="Times New Roman"/>
                <w:sz w:val="28"/>
                <w:szCs w:val="28"/>
              </w:rPr>
              <w:t xml:space="preserve"> год</w:t>
            </w:r>
          </w:p>
        </w:tc>
        <w:tc>
          <w:tcPr>
            <w:tcW w:w="3118" w:type="dxa"/>
            <w:tcBorders>
              <w:top w:val="nil"/>
              <w:bottom w:val="nil"/>
            </w:tcBorders>
          </w:tcPr>
          <w:p w:rsidR="00141D39" w:rsidRPr="00141D39" w:rsidRDefault="00786124">
            <w:pPr>
              <w:pStyle w:val="ConsPlusNormal"/>
              <w:rPr>
                <w:rFonts w:ascii="Times New Roman" w:hAnsi="Times New Roman" w:cs="Times New Roman"/>
                <w:sz w:val="28"/>
                <w:szCs w:val="28"/>
              </w:rPr>
            </w:pPr>
            <w:r>
              <w:rPr>
                <w:rFonts w:ascii="Times New Roman" w:hAnsi="Times New Roman" w:cs="Times New Roman"/>
                <w:sz w:val="28"/>
                <w:szCs w:val="28"/>
              </w:rPr>
              <w:t>А</w:t>
            </w:r>
            <w:r w:rsidR="00141D39" w:rsidRPr="00141D39">
              <w:rPr>
                <w:rFonts w:ascii="Times New Roman" w:hAnsi="Times New Roman" w:cs="Times New Roman"/>
                <w:sz w:val="28"/>
                <w:szCs w:val="28"/>
              </w:rPr>
              <w:t>дминистраторы доходов,</w:t>
            </w:r>
          </w:p>
          <w:p w:rsidR="00786124"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 xml:space="preserve">УФНС России по РД </w:t>
            </w:r>
          </w:p>
          <w:p w:rsidR="00141D39" w:rsidRP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(по согласованию),</w:t>
            </w:r>
          </w:p>
          <w:p w:rsid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органы местного самоуправления муниципальных образований Республики Дагестан (по согласованию)</w:t>
            </w:r>
          </w:p>
          <w:p w:rsidR="003416BE" w:rsidRPr="00141D39" w:rsidRDefault="003416BE" w:rsidP="003416BE">
            <w:pPr>
              <w:pStyle w:val="ConsPlusNormal"/>
              <w:rPr>
                <w:rFonts w:ascii="Times New Roman" w:hAnsi="Times New Roman" w:cs="Times New Roman"/>
                <w:sz w:val="28"/>
                <w:szCs w:val="28"/>
              </w:rPr>
            </w:pPr>
            <w:r w:rsidRPr="00141D39">
              <w:rPr>
                <w:rFonts w:ascii="Times New Roman" w:hAnsi="Times New Roman" w:cs="Times New Roman"/>
                <w:sz w:val="28"/>
                <w:szCs w:val="28"/>
              </w:rPr>
              <w:t>Минэкономразвития РД,</w:t>
            </w:r>
          </w:p>
          <w:p w:rsidR="003416BE" w:rsidRPr="00141D39" w:rsidRDefault="00CB6A14" w:rsidP="003416BE">
            <w:pPr>
              <w:pStyle w:val="ConsPlusNormal"/>
              <w:rPr>
                <w:rFonts w:ascii="Times New Roman" w:hAnsi="Times New Roman" w:cs="Times New Roman"/>
                <w:sz w:val="28"/>
                <w:szCs w:val="28"/>
              </w:rPr>
            </w:pPr>
            <w:r>
              <w:rPr>
                <w:rFonts w:ascii="Times New Roman" w:hAnsi="Times New Roman" w:cs="Times New Roman"/>
                <w:sz w:val="28"/>
                <w:szCs w:val="28"/>
              </w:rPr>
              <w:t>Минфин РД</w:t>
            </w:r>
          </w:p>
        </w:tc>
      </w:tr>
      <w:tr w:rsidR="00141D39" w:rsidRPr="00141D39" w:rsidTr="00660206">
        <w:tblPrEx>
          <w:tblBorders>
            <w:insideH w:val="none" w:sz="0" w:space="0" w:color="auto"/>
          </w:tblBorders>
        </w:tblPrEx>
        <w:tc>
          <w:tcPr>
            <w:tcW w:w="794" w:type="dxa"/>
            <w:vMerge/>
            <w:tcBorders>
              <w:top w:val="single" w:sz="4" w:space="0" w:color="auto"/>
              <w:bottom w:val="single" w:sz="4" w:space="0" w:color="auto"/>
            </w:tcBorders>
          </w:tcPr>
          <w:p w:rsidR="00141D39" w:rsidRPr="00141D39" w:rsidRDefault="00141D39">
            <w:pPr>
              <w:rPr>
                <w:rFonts w:ascii="Times New Roman" w:hAnsi="Times New Roman" w:cs="Times New Roman"/>
                <w:sz w:val="28"/>
                <w:szCs w:val="28"/>
              </w:rPr>
            </w:pPr>
          </w:p>
        </w:tc>
        <w:tc>
          <w:tcPr>
            <w:tcW w:w="6431" w:type="dxa"/>
            <w:tcBorders>
              <w:top w:val="nil"/>
              <w:bottom w:val="nil"/>
            </w:tcBorders>
          </w:tcPr>
          <w:p w:rsidR="002F505E" w:rsidRDefault="002F505E">
            <w:pPr>
              <w:pStyle w:val="ConsPlusNormal"/>
              <w:rPr>
                <w:rFonts w:ascii="Times New Roman" w:hAnsi="Times New Roman" w:cs="Times New Roman"/>
                <w:sz w:val="28"/>
                <w:szCs w:val="28"/>
              </w:rPr>
            </w:pPr>
          </w:p>
          <w:p w:rsidR="00141D39" w:rsidRP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обеспечение представления в Правительство Республики Дагестан для последующего согласования в Минфине России:</w:t>
            </w:r>
          </w:p>
        </w:tc>
        <w:tc>
          <w:tcPr>
            <w:tcW w:w="2409" w:type="dxa"/>
            <w:tcBorders>
              <w:top w:val="nil"/>
              <w:bottom w:val="nil"/>
            </w:tcBorders>
          </w:tcPr>
          <w:p w:rsidR="00141D39" w:rsidRPr="00141D39" w:rsidRDefault="00141D39">
            <w:pPr>
              <w:pStyle w:val="ConsPlusNormal"/>
              <w:rPr>
                <w:rFonts w:ascii="Times New Roman" w:hAnsi="Times New Roman" w:cs="Times New Roman"/>
                <w:sz w:val="28"/>
                <w:szCs w:val="28"/>
              </w:rPr>
            </w:pPr>
          </w:p>
        </w:tc>
        <w:tc>
          <w:tcPr>
            <w:tcW w:w="1985" w:type="dxa"/>
            <w:tcBorders>
              <w:top w:val="nil"/>
              <w:bottom w:val="nil"/>
            </w:tcBorders>
          </w:tcPr>
          <w:p w:rsidR="00141D39" w:rsidRPr="00141D39" w:rsidRDefault="00141D39">
            <w:pPr>
              <w:pStyle w:val="ConsPlusNormal"/>
              <w:rPr>
                <w:rFonts w:ascii="Times New Roman" w:hAnsi="Times New Roman" w:cs="Times New Roman"/>
                <w:sz w:val="28"/>
                <w:szCs w:val="28"/>
              </w:rPr>
            </w:pPr>
          </w:p>
        </w:tc>
        <w:tc>
          <w:tcPr>
            <w:tcW w:w="3118" w:type="dxa"/>
            <w:tcBorders>
              <w:top w:val="nil"/>
              <w:bottom w:val="nil"/>
            </w:tcBorders>
          </w:tcPr>
          <w:p w:rsidR="00141D39" w:rsidRPr="00141D39" w:rsidRDefault="00141D39">
            <w:pPr>
              <w:pStyle w:val="ConsPlusNormal"/>
              <w:rPr>
                <w:rFonts w:ascii="Times New Roman" w:hAnsi="Times New Roman" w:cs="Times New Roman"/>
                <w:sz w:val="28"/>
                <w:szCs w:val="28"/>
              </w:rPr>
            </w:pPr>
          </w:p>
        </w:tc>
      </w:tr>
      <w:tr w:rsidR="00141D39" w:rsidRPr="00141D39" w:rsidTr="00660206">
        <w:tblPrEx>
          <w:tblBorders>
            <w:insideH w:val="none" w:sz="0" w:space="0" w:color="auto"/>
          </w:tblBorders>
        </w:tblPrEx>
        <w:tc>
          <w:tcPr>
            <w:tcW w:w="794" w:type="dxa"/>
            <w:vMerge/>
            <w:tcBorders>
              <w:top w:val="single" w:sz="4" w:space="0" w:color="auto"/>
              <w:bottom w:val="single" w:sz="4" w:space="0" w:color="auto"/>
            </w:tcBorders>
          </w:tcPr>
          <w:p w:rsidR="00141D39" w:rsidRPr="00141D39" w:rsidRDefault="00141D39">
            <w:pPr>
              <w:rPr>
                <w:rFonts w:ascii="Times New Roman" w:hAnsi="Times New Roman" w:cs="Times New Roman"/>
                <w:sz w:val="28"/>
                <w:szCs w:val="28"/>
              </w:rPr>
            </w:pPr>
          </w:p>
        </w:tc>
        <w:tc>
          <w:tcPr>
            <w:tcW w:w="6431" w:type="dxa"/>
            <w:tcBorders>
              <w:top w:val="nil"/>
              <w:bottom w:val="nil"/>
            </w:tcBorders>
          </w:tcPr>
          <w:p w:rsidR="00141D39" w:rsidRPr="00141D39" w:rsidRDefault="00141D39" w:rsidP="006E48F0">
            <w:pPr>
              <w:pStyle w:val="ConsPlusNormal"/>
              <w:rPr>
                <w:rFonts w:ascii="Times New Roman" w:hAnsi="Times New Roman" w:cs="Times New Roman"/>
                <w:sz w:val="28"/>
                <w:szCs w:val="28"/>
              </w:rPr>
            </w:pPr>
            <w:r w:rsidRPr="00141D39">
              <w:rPr>
                <w:rFonts w:ascii="Times New Roman" w:hAnsi="Times New Roman" w:cs="Times New Roman"/>
                <w:sz w:val="28"/>
                <w:szCs w:val="28"/>
              </w:rPr>
              <w:t xml:space="preserve">проектов законов Республики Дагестан о внесении изменений в </w:t>
            </w:r>
            <w:r w:rsidR="006E48F0">
              <w:rPr>
                <w:rFonts w:ascii="Times New Roman" w:hAnsi="Times New Roman" w:cs="Times New Roman"/>
                <w:sz w:val="28"/>
                <w:szCs w:val="28"/>
              </w:rPr>
              <w:t>з</w:t>
            </w:r>
            <w:r w:rsidRPr="00141D39">
              <w:rPr>
                <w:rFonts w:ascii="Times New Roman" w:hAnsi="Times New Roman" w:cs="Times New Roman"/>
                <w:sz w:val="28"/>
                <w:szCs w:val="28"/>
              </w:rPr>
              <w:t>акон о республиканском бюджете Республики Дагестан на 20</w:t>
            </w:r>
            <w:r w:rsidR="00010DA6">
              <w:rPr>
                <w:rFonts w:ascii="Times New Roman" w:hAnsi="Times New Roman" w:cs="Times New Roman"/>
                <w:sz w:val="28"/>
                <w:szCs w:val="28"/>
              </w:rPr>
              <w:t>2</w:t>
            </w:r>
            <w:r w:rsidR="00872EBA">
              <w:rPr>
                <w:rFonts w:ascii="Times New Roman" w:hAnsi="Times New Roman" w:cs="Times New Roman"/>
                <w:sz w:val="28"/>
                <w:szCs w:val="28"/>
              </w:rPr>
              <w:t>1</w:t>
            </w:r>
            <w:r w:rsidR="00010DA6">
              <w:rPr>
                <w:rFonts w:ascii="Times New Roman" w:hAnsi="Times New Roman" w:cs="Times New Roman"/>
                <w:sz w:val="28"/>
                <w:szCs w:val="28"/>
              </w:rPr>
              <w:t xml:space="preserve"> год и на плановый период 202</w:t>
            </w:r>
            <w:r w:rsidR="00872EBA">
              <w:rPr>
                <w:rFonts w:ascii="Times New Roman" w:hAnsi="Times New Roman" w:cs="Times New Roman"/>
                <w:sz w:val="28"/>
                <w:szCs w:val="28"/>
              </w:rPr>
              <w:t>2</w:t>
            </w:r>
            <w:r w:rsidRPr="00141D39">
              <w:rPr>
                <w:rFonts w:ascii="Times New Roman" w:hAnsi="Times New Roman" w:cs="Times New Roman"/>
                <w:sz w:val="28"/>
                <w:szCs w:val="28"/>
              </w:rPr>
              <w:t xml:space="preserve"> и 202</w:t>
            </w:r>
            <w:r w:rsidR="00872EBA">
              <w:rPr>
                <w:rFonts w:ascii="Times New Roman" w:hAnsi="Times New Roman" w:cs="Times New Roman"/>
                <w:sz w:val="28"/>
                <w:szCs w:val="28"/>
              </w:rPr>
              <w:t>3</w:t>
            </w:r>
            <w:r w:rsidRPr="00141D39">
              <w:rPr>
                <w:rFonts w:ascii="Times New Roman" w:hAnsi="Times New Roman" w:cs="Times New Roman"/>
                <w:sz w:val="28"/>
                <w:szCs w:val="28"/>
              </w:rPr>
              <w:t xml:space="preserve"> годов до </w:t>
            </w:r>
            <w:r w:rsidR="00010DA6">
              <w:rPr>
                <w:rFonts w:ascii="Times New Roman" w:hAnsi="Times New Roman" w:cs="Times New Roman"/>
                <w:sz w:val="28"/>
                <w:szCs w:val="28"/>
              </w:rPr>
              <w:t xml:space="preserve">внесения </w:t>
            </w:r>
            <w:r w:rsidRPr="00141D39">
              <w:rPr>
                <w:rFonts w:ascii="Times New Roman" w:hAnsi="Times New Roman" w:cs="Times New Roman"/>
                <w:sz w:val="28"/>
                <w:szCs w:val="28"/>
              </w:rPr>
              <w:t>Правительством Республики Дагестан указанных проектов в Народное Собрание Республики Дагестан</w:t>
            </w:r>
          </w:p>
        </w:tc>
        <w:tc>
          <w:tcPr>
            <w:tcW w:w="2409" w:type="dxa"/>
            <w:tcBorders>
              <w:top w:val="nil"/>
              <w:bottom w:val="nil"/>
            </w:tcBorders>
          </w:tcPr>
          <w:p w:rsidR="00141D39" w:rsidRPr="00141D39" w:rsidRDefault="00141D39">
            <w:pPr>
              <w:pStyle w:val="ConsPlusNormal"/>
              <w:rPr>
                <w:rFonts w:ascii="Times New Roman" w:hAnsi="Times New Roman" w:cs="Times New Roman"/>
                <w:sz w:val="28"/>
                <w:szCs w:val="28"/>
              </w:rPr>
            </w:pPr>
          </w:p>
        </w:tc>
        <w:tc>
          <w:tcPr>
            <w:tcW w:w="1985" w:type="dxa"/>
            <w:tcBorders>
              <w:top w:val="nil"/>
              <w:bottom w:val="nil"/>
            </w:tcBorders>
          </w:tcPr>
          <w:p w:rsidR="00141D39" w:rsidRPr="00141D39" w:rsidRDefault="00141D39" w:rsidP="00872EBA">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t>в течение 20</w:t>
            </w:r>
            <w:r w:rsidR="00010DA6">
              <w:rPr>
                <w:rFonts w:ascii="Times New Roman" w:hAnsi="Times New Roman" w:cs="Times New Roman"/>
                <w:sz w:val="28"/>
                <w:szCs w:val="28"/>
              </w:rPr>
              <w:t>2</w:t>
            </w:r>
            <w:r w:rsidR="00872EBA">
              <w:rPr>
                <w:rFonts w:ascii="Times New Roman" w:hAnsi="Times New Roman" w:cs="Times New Roman"/>
                <w:sz w:val="28"/>
                <w:szCs w:val="28"/>
              </w:rPr>
              <w:t>1</w:t>
            </w:r>
            <w:r w:rsidRPr="00141D39">
              <w:rPr>
                <w:rFonts w:ascii="Times New Roman" w:hAnsi="Times New Roman" w:cs="Times New Roman"/>
                <w:sz w:val="28"/>
                <w:szCs w:val="28"/>
              </w:rPr>
              <w:t xml:space="preserve"> года</w:t>
            </w:r>
          </w:p>
        </w:tc>
        <w:tc>
          <w:tcPr>
            <w:tcW w:w="3118" w:type="dxa"/>
            <w:tcBorders>
              <w:top w:val="nil"/>
              <w:bottom w:val="nil"/>
            </w:tcBorders>
          </w:tcPr>
          <w:p w:rsidR="007C6D74"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Минфин РД</w:t>
            </w:r>
            <w:r w:rsidR="00DE7D7B">
              <w:rPr>
                <w:rFonts w:ascii="Times New Roman" w:hAnsi="Times New Roman" w:cs="Times New Roman"/>
                <w:sz w:val="28"/>
                <w:szCs w:val="28"/>
              </w:rPr>
              <w:t xml:space="preserve">, </w:t>
            </w:r>
          </w:p>
          <w:p w:rsidR="00141D39" w:rsidRPr="00141D39" w:rsidRDefault="00DE7D7B">
            <w:pPr>
              <w:pStyle w:val="ConsPlusNormal"/>
              <w:rPr>
                <w:rFonts w:ascii="Times New Roman" w:hAnsi="Times New Roman" w:cs="Times New Roman"/>
                <w:sz w:val="28"/>
                <w:szCs w:val="28"/>
              </w:rPr>
            </w:pPr>
            <w:r>
              <w:rPr>
                <w:rFonts w:ascii="Times New Roman" w:hAnsi="Times New Roman" w:cs="Times New Roman"/>
                <w:sz w:val="28"/>
                <w:szCs w:val="28"/>
              </w:rPr>
              <w:t>органы государственной власти</w:t>
            </w:r>
          </w:p>
        </w:tc>
      </w:tr>
      <w:tr w:rsidR="00141D39" w:rsidRPr="00141D39" w:rsidTr="00BC0667">
        <w:trPr>
          <w:trHeight w:val="20"/>
        </w:trPr>
        <w:tc>
          <w:tcPr>
            <w:tcW w:w="794" w:type="dxa"/>
            <w:vMerge/>
            <w:tcBorders>
              <w:top w:val="single" w:sz="4" w:space="0" w:color="auto"/>
              <w:bottom w:val="single" w:sz="4" w:space="0" w:color="auto"/>
            </w:tcBorders>
          </w:tcPr>
          <w:p w:rsidR="00141D39" w:rsidRPr="00141D39" w:rsidRDefault="00141D39">
            <w:pPr>
              <w:rPr>
                <w:rFonts w:ascii="Times New Roman" w:hAnsi="Times New Roman" w:cs="Times New Roman"/>
                <w:sz w:val="28"/>
                <w:szCs w:val="28"/>
              </w:rPr>
            </w:pPr>
          </w:p>
        </w:tc>
        <w:tc>
          <w:tcPr>
            <w:tcW w:w="6431" w:type="dxa"/>
            <w:tcBorders>
              <w:top w:val="nil"/>
              <w:bottom w:val="single" w:sz="4" w:space="0" w:color="auto"/>
            </w:tcBorders>
          </w:tcPr>
          <w:p w:rsidR="00141D39" w:rsidRDefault="00482BBF">
            <w:pPr>
              <w:pStyle w:val="ConsPlusNormal"/>
              <w:rPr>
                <w:rFonts w:ascii="Times New Roman" w:hAnsi="Times New Roman" w:cs="Times New Roman"/>
                <w:sz w:val="28"/>
                <w:szCs w:val="28"/>
              </w:rPr>
            </w:pPr>
            <w:r>
              <w:rPr>
                <w:rFonts w:ascii="Times New Roman" w:hAnsi="Times New Roman" w:cs="Times New Roman"/>
                <w:sz w:val="28"/>
                <w:szCs w:val="28"/>
              </w:rPr>
              <w:t>учесть рекомендации</w:t>
            </w:r>
            <w:r w:rsidR="00141D39" w:rsidRPr="00141D39">
              <w:rPr>
                <w:rFonts w:ascii="Times New Roman" w:hAnsi="Times New Roman" w:cs="Times New Roman"/>
                <w:sz w:val="28"/>
                <w:szCs w:val="28"/>
              </w:rPr>
              <w:t xml:space="preserve"> Мин</w:t>
            </w:r>
            <w:r w:rsidR="008C0936">
              <w:rPr>
                <w:rFonts w:ascii="Times New Roman" w:hAnsi="Times New Roman" w:cs="Times New Roman"/>
                <w:sz w:val="28"/>
                <w:szCs w:val="28"/>
              </w:rPr>
              <w:t xml:space="preserve">истерства </w:t>
            </w:r>
            <w:r w:rsidR="00141D39" w:rsidRPr="00141D39">
              <w:rPr>
                <w:rFonts w:ascii="Times New Roman" w:hAnsi="Times New Roman" w:cs="Times New Roman"/>
                <w:sz w:val="28"/>
                <w:szCs w:val="28"/>
              </w:rPr>
              <w:t>фина</w:t>
            </w:r>
            <w:r w:rsidR="008C0936">
              <w:rPr>
                <w:rFonts w:ascii="Times New Roman" w:hAnsi="Times New Roman" w:cs="Times New Roman"/>
                <w:sz w:val="28"/>
                <w:szCs w:val="28"/>
              </w:rPr>
              <w:t>нсов Российской Федерации</w:t>
            </w:r>
            <w:r>
              <w:rPr>
                <w:rFonts w:ascii="Times New Roman" w:hAnsi="Times New Roman" w:cs="Times New Roman"/>
                <w:sz w:val="28"/>
                <w:szCs w:val="28"/>
              </w:rPr>
              <w:t xml:space="preserve"> к вышеуказанному проекту д</w:t>
            </w:r>
            <w:r w:rsidR="008C0936">
              <w:rPr>
                <w:rFonts w:ascii="Times New Roman" w:hAnsi="Times New Roman" w:cs="Times New Roman"/>
                <w:sz w:val="28"/>
                <w:szCs w:val="28"/>
              </w:rPr>
              <w:t xml:space="preserve">о внесения проекта в Народное собрание Республики </w:t>
            </w:r>
            <w:r>
              <w:rPr>
                <w:rFonts w:ascii="Times New Roman" w:hAnsi="Times New Roman" w:cs="Times New Roman"/>
                <w:sz w:val="28"/>
                <w:szCs w:val="28"/>
              </w:rPr>
              <w:t>Д</w:t>
            </w:r>
            <w:r w:rsidR="008C0936">
              <w:rPr>
                <w:rFonts w:ascii="Times New Roman" w:hAnsi="Times New Roman" w:cs="Times New Roman"/>
                <w:sz w:val="28"/>
                <w:szCs w:val="28"/>
              </w:rPr>
              <w:t>агестан</w:t>
            </w:r>
            <w:r>
              <w:rPr>
                <w:rFonts w:ascii="Times New Roman" w:hAnsi="Times New Roman" w:cs="Times New Roman"/>
                <w:sz w:val="28"/>
                <w:szCs w:val="28"/>
              </w:rPr>
              <w:t xml:space="preserve"> </w:t>
            </w:r>
          </w:p>
          <w:p w:rsidR="00E6162B" w:rsidRDefault="00E6162B">
            <w:pPr>
              <w:pStyle w:val="ConsPlusNormal"/>
              <w:rPr>
                <w:rFonts w:ascii="Times New Roman" w:hAnsi="Times New Roman" w:cs="Times New Roman"/>
                <w:sz w:val="28"/>
                <w:szCs w:val="28"/>
              </w:rPr>
            </w:pPr>
          </w:p>
          <w:p w:rsidR="00E6162B" w:rsidRDefault="00E6162B" w:rsidP="00E6162B">
            <w:pPr>
              <w:pStyle w:val="ConsPlusNormal"/>
              <w:rPr>
                <w:rFonts w:ascii="Times New Roman" w:hAnsi="Times New Roman" w:cs="Times New Roman"/>
                <w:sz w:val="28"/>
                <w:szCs w:val="28"/>
              </w:rPr>
            </w:pPr>
            <w:r>
              <w:rPr>
                <w:rFonts w:ascii="Times New Roman" w:hAnsi="Times New Roman" w:cs="Times New Roman"/>
                <w:sz w:val="28"/>
                <w:szCs w:val="28"/>
              </w:rPr>
              <w:t xml:space="preserve">направление в </w:t>
            </w:r>
            <w:r w:rsidR="00F31E65">
              <w:rPr>
                <w:rFonts w:ascii="Times New Roman" w:hAnsi="Times New Roman" w:cs="Times New Roman"/>
                <w:sz w:val="28"/>
                <w:szCs w:val="28"/>
              </w:rPr>
              <w:t>Минфин</w:t>
            </w:r>
            <w:r w:rsidRPr="00141D39">
              <w:rPr>
                <w:rFonts w:ascii="Times New Roman" w:hAnsi="Times New Roman" w:cs="Times New Roman"/>
                <w:sz w:val="28"/>
                <w:szCs w:val="28"/>
              </w:rPr>
              <w:t xml:space="preserve"> России</w:t>
            </w:r>
            <w:r>
              <w:rPr>
                <w:rFonts w:ascii="Times New Roman" w:hAnsi="Times New Roman" w:cs="Times New Roman"/>
                <w:sz w:val="28"/>
                <w:szCs w:val="28"/>
              </w:rPr>
              <w:t xml:space="preserve"> проекта бюджета Республики Дагестан на 202</w:t>
            </w:r>
            <w:r w:rsidR="006D4767">
              <w:rPr>
                <w:rFonts w:ascii="Times New Roman" w:hAnsi="Times New Roman" w:cs="Times New Roman"/>
                <w:sz w:val="28"/>
                <w:szCs w:val="28"/>
              </w:rPr>
              <w:t>2</w:t>
            </w:r>
            <w:r>
              <w:rPr>
                <w:rFonts w:ascii="Times New Roman" w:hAnsi="Times New Roman" w:cs="Times New Roman"/>
                <w:sz w:val="28"/>
                <w:szCs w:val="28"/>
              </w:rPr>
              <w:t xml:space="preserve"> год и на плановый период 202</w:t>
            </w:r>
            <w:r w:rsidR="006D4767">
              <w:rPr>
                <w:rFonts w:ascii="Times New Roman" w:hAnsi="Times New Roman" w:cs="Times New Roman"/>
                <w:sz w:val="28"/>
                <w:szCs w:val="28"/>
              </w:rPr>
              <w:t>3</w:t>
            </w:r>
            <w:r>
              <w:rPr>
                <w:rFonts w:ascii="Times New Roman" w:hAnsi="Times New Roman" w:cs="Times New Roman"/>
                <w:sz w:val="28"/>
                <w:szCs w:val="28"/>
              </w:rPr>
              <w:t xml:space="preserve"> и 202</w:t>
            </w:r>
            <w:r w:rsidR="006D4767">
              <w:rPr>
                <w:rFonts w:ascii="Times New Roman" w:hAnsi="Times New Roman" w:cs="Times New Roman"/>
                <w:sz w:val="28"/>
                <w:szCs w:val="28"/>
              </w:rPr>
              <w:t>4</w:t>
            </w:r>
            <w:r>
              <w:rPr>
                <w:rFonts w:ascii="Times New Roman" w:hAnsi="Times New Roman" w:cs="Times New Roman"/>
                <w:sz w:val="28"/>
                <w:szCs w:val="28"/>
              </w:rPr>
              <w:t xml:space="preserve"> годов, внесенного в Народное Собрание Республики Дагестан, на заключение о соответствии требованиям бюджетного законодательства Российской Федерации</w:t>
            </w:r>
          </w:p>
          <w:p w:rsidR="00A45730" w:rsidRDefault="00A45730">
            <w:pPr>
              <w:pStyle w:val="ConsPlusNormal"/>
              <w:rPr>
                <w:rFonts w:ascii="Times New Roman" w:hAnsi="Times New Roman" w:cs="Times New Roman"/>
                <w:sz w:val="28"/>
                <w:szCs w:val="28"/>
              </w:rPr>
            </w:pPr>
          </w:p>
          <w:p w:rsidR="00E6162B" w:rsidRPr="00141D39" w:rsidRDefault="00FC4CF0">
            <w:pPr>
              <w:pStyle w:val="ConsPlusNormal"/>
              <w:rPr>
                <w:rFonts w:ascii="Times New Roman" w:hAnsi="Times New Roman" w:cs="Times New Roman"/>
                <w:sz w:val="28"/>
                <w:szCs w:val="28"/>
              </w:rPr>
            </w:pPr>
            <w:r>
              <w:rPr>
                <w:rFonts w:ascii="Times New Roman" w:hAnsi="Times New Roman" w:cs="Times New Roman"/>
                <w:sz w:val="28"/>
                <w:szCs w:val="28"/>
              </w:rPr>
              <w:t xml:space="preserve">недопущение принятия вышеуказанного проекта закона без учета рекомендаций </w:t>
            </w:r>
          </w:p>
        </w:tc>
        <w:tc>
          <w:tcPr>
            <w:tcW w:w="2409" w:type="dxa"/>
            <w:tcBorders>
              <w:top w:val="nil"/>
              <w:bottom w:val="single" w:sz="4" w:space="0" w:color="auto"/>
            </w:tcBorders>
          </w:tcPr>
          <w:p w:rsidR="00141D39" w:rsidRPr="00141D39" w:rsidRDefault="00141D39">
            <w:pPr>
              <w:pStyle w:val="ConsPlusNormal"/>
              <w:rPr>
                <w:rFonts w:ascii="Times New Roman" w:hAnsi="Times New Roman" w:cs="Times New Roman"/>
                <w:sz w:val="28"/>
                <w:szCs w:val="28"/>
              </w:rPr>
            </w:pPr>
          </w:p>
        </w:tc>
        <w:tc>
          <w:tcPr>
            <w:tcW w:w="1985" w:type="dxa"/>
            <w:tcBorders>
              <w:top w:val="nil"/>
              <w:bottom w:val="single" w:sz="4" w:space="0" w:color="auto"/>
            </w:tcBorders>
          </w:tcPr>
          <w:p w:rsidR="00141D39" w:rsidRDefault="00141D39" w:rsidP="00E6162B">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t>в течение 20</w:t>
            </w:r>
            <w:r w:rsidR="00E6162B">
              <w:rPr>
                <w:rFonts w:ascii="Times New Roman" w:hAnsi="Times New Roman" w:cs="Times New Roman"/>
                <w:sz w:val="28"/>
                <w:szCs w:val="28"/>
              </w:rPr>
              <w:t>2</w:t>
            </w:r>
            <w:r w:rsidR="006E48F0">
              <w:rPr>
                <w:rFonts w:ascii="Times New Roman" w:hAnsi="Times New Roman" w:cs="Times New Roman"/>
                <w:sz w:val="28"/>
                <w:szCs w:val="28"/>
              </w:rPr>
              <w:t>1</w:t>
            </w:r>
            <w:r w:rsidRPr="00141D39">
              <w:rPr>
                <w:rFonts w:ascii="Times New Roman" w:hAnsi="Times New Roman" w:cs="Times New Roman"/>
                <w:sz w:val="28"/>
                <w:szCs w:val="28"/>
              </w:rPr>
              <w:t xml:space="preserve"> года</w:t>
            </w:r>
          </w:p>
          <w:p w:rsidR="00E6162B" w:rsidRDefault="00E6162B" w:rsidP="00E6162B">
            <w:pPr>
              <w:pStyle w:val="ConsPlusNormal"/>
              <w:jc w:val="center"/>
              <w:rPr>
                <w:rFonts w:ascii="Times New Roman" w:hAnsi="Times New Roman" w:cs="Times New Roman"/>
                <w:sz w:val="28"/>
                <w:szCs w:val="28"/>
              </w:rPr>
            </w:pPr>
          </w:p>
          <w:p w:rsidR="00E6162B" w:rsidRDefault="00E6162B" w:rsidP="00E6162B">
            <w:pPr>
              <w:pStyle w:val="ConsPlusNormal"/>
              <w:jc w:val="center"/>
              <w:rPr>
                <w:rFonts w:ascii="Times New Roman" w:hAnsi="Times New Roman" w:cs="Times New Roman"/>
                <w:sz w:val="28"/>
                <w:szCs w:val="28"/>
              </w:rPr>
            </w:pPr>
          </w:p>
          <w:p w:rsidR="00E6162B" w:rsidRDefault="00E6162B" w:rsidP="00E6162B">
            <w:pPr>
              <w:pStyle w:val="ConsPlusNormal"/>
              <w:jc w:val="center"/>
              <w:rPr>
                <w:rFonts w:ascii="Times New Roman" w:hAnsi="Times New Roman" w:cs="Times New Roman"/>
                <w:sz w:val="28"/>
                <w:szCs w:val="28"/>
              </w:rPr>
            </w:pPr>
          </w:p>
          <w:p w:rsidR="00E6162B" w:rsidRDefault="00347F19" w:rsidP="00FC4CF0">
            <w:pPr>
              <w:pStyle w:val="ConsPlusNormal"/>
              <w:jc w:val="center"/>
              <w:rPr>
                <w:rFonts w:ascii="Times New Roman" w:hAnsi="Times New Roman" w:cs="Times New Roman"/>
                <w:sz w:val="28"/>
                <w:szCs w:val="28"/>
              </w:rPr>
            </w:pPr>
            <w:r>
              <w:rPr>
                <w:rFonts w:ascii="Times New Roman" w:hAnsi="Times New Roman" w:cs="Times New Roman"/>
                <w:sz w:val="28"/>
                <w:szCs w:val="28"/>
              </w:rPr>
              <w:t>4 квартал</w:t>
            </w:r>
            <w:r w:rsidR="00E6162B" w:rsidRPr="00E6162B">
              <w:rPr>
                <w:rFonts w:ascii="Times New Roman" w:hAnsi="Times New Roman" w:cs="Times New Roman"/>
                <w:sz w:val="28"/>
                <w:szCs w:val="28"/>
              </w:rPr>
              <w:t xml:space="preserve"> 202</w:t>
            </w:r>
            <w:r w:rsidR="00FC4CF0">
              <w:rPr>
                <w:rFonts w:ascii="Times New Roman" w:hAnsi="Times New Roman" w:cs="Times New Roman"/>
                <w:sz w:val="28"/>
                <w:szCs w:val="28"/>
              </w:rPr>
              <w:t>1</w:t>
            </w:r>
            <w:r w:rsidR="00E6162B" w:rsidRPr="00E6162B">
              <w:rPr>
                <w:rFonts w:ascii="Times New Roman" w:hAnsi="Times New Roman" w:cs="Times New Roman"/>
                <w:sz w:val="28"/>
                <w:szCs w:val="28"/>
              </w:rPr>
              <w:t xml:space="preserve"> года</w:t>
            </w:r>
          </w:p>
          <w:p w:rsidR="00BC0667" w:rsidRDefault="00BC0667" w:rsidP="00FC4CF0">
            <w:pPr>
              <w:pStyle w:val="ConsPlusNormal"/>
              <w:jc w:val="center"/>
              <w:rPr>
                <w:rFonts w:ascii="Times New Roman" w:hAnsi="Times New Roman" w:cs="Times New Roman"/>
                <w:sz w:val="28"/>
                <w:szCs w:val="28"/>
              </w:rPr>
            </w:pPr>
          </w:p>
          <w:p w:rsidR="00BC0667" w:rsidRDefault="00BC0667" w:rsidP="00FC4CF0">
            <w:pPr>
              <w:pStyle w:val="ConsPlusNormal"/>
              <w:jc w:val="center"/>
              <w:rPr>
                <w:rFonts w:ascii="Times New Roman" w:hAnsi="Times New Roman" w:cs="Times New Roman"/>
                <w:sz w:val="28"/>
                <w:szCs w:val="28"/>
              </w:rPr>
            </w:pPr>
          </w:p>
          <w:p w:rsidR="00BC0667" w:rsidRDefault="00BC0667" w:rsidP="00FC4CF0">
            <w:pPr>
              <w:pStyle w:val="ConsPlusNormal"/>
              <w:jc w:val="center"/>
              <w:rPr>
                <w:rFonts w:ascii="Times New Roman" w:hAnsi="Times New Roman" w:cs="Times New Roman"/>
                <w:sz w:val="28"/>
                <w:szCs w:val="28"/>
              </w:rPr>
            </w:pPr>
          </w:p>
          <w:p w:rsidR="00BC0667" w:rsidRDefault="00BC0667" w:rsidP="00FC4CF0">
            <w:pPr>
              <w:pStyle w:val="ConsPlusNormal"/>
              <w:jc w:val="center"/>
              <w:rPr>
                <w:rFonts w:ascii="Times New Roman" w:hAnsi="Times New Roman" w:cs="Times New Roman"/>
                <w:sz w:val="28"/>
                <w:szCs w:val="28"/>
              </w:rPr>
            </w:pPr>
          </w:p>
          <w:p w:rsidR="002F505E" w:rsidRDefault="002F505E" w:rsidP="00BC0667">
            <w:pPr>
              <w:pStyle w:val="ConsPlusNormal"/>
              <w:jc w:val="center"/>
              <w:rPr>
                <w:rFonts w:ascii="Times New Roman" w:hAnsi="Times New Roman" w:cs="Times New Roman"/>
                <w:sz w:val="28"/>
                <w:szCs w:val="28"/>
              </w:rPr>
            </w:pPr>
          </w:p>
          <w:p w:rsidR="00BC0667" w:rsidRPr="00141D39" w:rsidRDefault="00BC0667" w:rsidP="00BC0667">
            <w:pPr>
              <w:pStyle w:val="ConsPlusNormal"/>
              <w:jc w:val="center"/>
              <w:rPr>
                <w:rFonts w:ascii="Times New Roman" w:hAnsi="Times New Roman" w:cs="Times New Roman"/>
                <w:sz w:val="28"/>
                <w:szCs w:val="28"/>
              </w:rPr>
            </w:pPr>
            <w:r w:rsidRPr="00BC0667">
              <w:rPr>
                <w:rFonts w:ascii="Times New Roman" w:hAnsi="Times New Roman" w:cs="Times New Roman"/>
                <w:sz w:val="28"/>
                <w:szCs w:val="28"/>
              </w:rPr>
              <w:t>4 квартал 2021 года</w:t>
            </w:r>
          </w:p>
        </w:tc>
        <w:tc>
          <w:tcPr>
            <w:tcW w:w="3118" w:type="dxa"/>
            <w:tcBorders>
              <w:top w:val="nil"/>
              <w:bottom w:val="single" w:sz="4" w:space="0" w:color="auto"/>
            </w:tcBorders>
          </w:tcPr>
          <w:p w:rsid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Минфин РД</w:t>
            </w:r>
          </w:p>
          <w:p w:rsidR="00E6162B" w:rsidRDefault="00E6162B">
            <w:pPr>
              <w:pStyle w:val="ConsPlusNormal"/>
              <w:rPr>
                <w:rFonts w:ascii="Times New Roman" w:hAnsi="Times New Roman" w:cs="Times New Roman"/>
                <w:sz w:val="28"/>
                <w:szCs w:val="28"/>
              </w:rPr>
            </w:pPr>
          </w:p>
          <w:p w:rsidR="00E6162B" w:rsidRDefault="00E6162B">
            <w:pPr>
              <w:pStyle w:val="ConsPlusNormal"/>
              <w:rPr>
                <w:rFonts w:ascii="Times New Roman" w:hAnsi="Times New Roman" w:cs="Times New Roman"/>
                <w:sz w:val="28"/>
                <w:szCs w:val="28"/>
              </w:rPr>
            </w:pPr>
          </w:p>
          <w:p w:rsidR="00E6162B" w:rsidRDefault="00E6162B">
            <w:pPr>
              <w:pStyle w:val="ConsPlusNormal"/>
              <w:rPr>
                <w:rFonts w:ascii="Times New Roman" w:hAnsi="Times New Roman" w:cs="Times New Roman"/>
                <w:sz w:val="28"/>
                <w:szCs w:val="28"/>
              </w:rPr>
            </w:pPr>
          </w:p>
          <w:p w:rsidR="00E6162B" w:rsidRDefault="00E6162B">
            <w:pPr>
              <w:pStyle w:val="ConsPlusNormal"/>
              <w:rPr>
                <w:rFonts w:ascii="Times New Roman" w:hAnsi="Times New Roman" w:cs="Times New Roman"/>
                <w:sz w:val="28"/>
                <w:szCs w:val="28"/>
              </w:rPr>
            </w:pPr>
          </w:p>
          <w:p w:rsidR="00E6162B" w:rsidRDefault="00E6162B">
            <w:pPr>
              <w:pStyle w:val="ConsPlusNormal"/>
              <w:rPr>
                <w:rFonts w:ascii="Times New Roman" w:hAnsi="Times New Roman" w:cs="Times New Roman"/>
                <w:sz w:val="28"/>
                <w:szCs w:val="28"/>
              </w:rPr>
            </w:pPr>
            <w:r w:rsidRPr="00E6162B">
              <w:rPr>
                <w:rFonts w:ascii="Times New Roman" w:hAnsi="Times New Roman" w:cs="Times New Roman"/>
                <w:sz w:val="28"/>
                <w:szCs w:val="28"/>
              </w:rPr>
              <w:t>Минфин РД</w:t>
            </w:r>
          </w:p>
          <w:p w:rsidR="00BC0667" w:rsidRDefault="00BC0667">
            <w:pPr>
              <w:pStyle w:val="ConsPlusNormal"/>
              <w:rPr>
                <w:rFonts w:ascii="Times New Roman" w:hAnsi="Times New Roman" w:cs="Times New Roman"/>
                <w:sz w:val="28"/>
                <w:szCs w:val="28"/>
              </w:rPr>
            </w:pPr>
          </w:p>
          <w:p w:rsidR="00BC0667" w:rsidRDefault="00BC0667">
            <w:pPr>
              <w:pStyle w:val="ConsPlusNormal"/>
              <w:rPr>
                <w:rFonts w:ascii="Times New Roman" w:hAnsi="Times New Roman" w:cs="Times New Roman"/>
                <w:sz w:val="28"/>
                <w:szCs w:val="28"/>
              </w:rPr>
            </w:pPr>
          </w:p>
          <w:p w:rsidR="00BC0667" w:rsidRDefault="00BC0667">
            <w:pPr>
              <w:pStyle w:val="ConsPlusNormal"/>
              <w:rPr>
                <w:rFonts w:ascii="Times New Roman" w:hAnsi="Times New Roman" w:cs="Times New Roman"/>
                <w:sz w:val="28"/>
                <w:szCs w:val="28"/>
              </w:rPr>
            </w:pPr>
          </w:p>
          <w:p w:rsidR="00BC0667" w:rsidRDefault="00BC0667">
            <w:pPr>
              <w:pStyle w:val="ConsPlusNormal"/>
              <w:rPr>
                <w:rFonts w:ascii="Times New Roman" w:hAnsi="Times New Roman" w:cs="Times New Roman"/>
                <w:sz w:val="28"/>
                <w:szCs w:val="28"/>
              </w:rPr>
            </w:pPr>
          </w:p>
          <w:p w:rsidR="00BC0667" w:rsidRDefault="00BC0667">
            <w:pPr>
              <w:pStyle w:val="ConsPlusNormal"/>
              <w:rPr>
                <w:rFonts w:ascii="Times New Roman" w:hAnsi="Times New Roman" w:cs="Times New Roman"/>
                <w:sz w:val="28"/>
                <w:szCs w:val="28"/>
              </w:rPr>
            </w:pPr>
          </w:p>
          <w:p w:rsidR="002F505E" w:rsidRDefault="002F505E">
            <w:pPr>
              <w:pStyle w:val="ConsPlusNormal"/>
              <w:rPr>
                <w:rFonts w:ascii="Times New Roman" w:hAnsi="Times New Roman" w:cs="Times New Roman"/>
                <w:sz w:val="28"/>
                <w:szCs w:val="28"/>
              </w:rPr>
            </w:pPr>
          </w:p>
          <w:p w:rsidR="00BC0667" w:rsidRPr="00141D39" w:rsidRDefault="00BC0667">
            <w:pPr>
              <w:pStyle w:val="ConsPlusNormal"/>
              <w:rPr>
                <w:rFonts w:ascii="Times New Roman" w:hAnsi="Times New Roman" w:cs="Times New Roman"/>
                <w:sz w:val="28"/>
                <w:szCs w:val="28"/>
              </w:rPr>
            </w:pPr>
            <w:r>
              <w:rPr>
                <w:rFonts w:ascii="Times New Roman" w:hAnsi="Times New Roman" w:cs="Times New Roman"/>
                <w:sz w:val="28"/>
                <w:szCs w:val="28"/>
              </w:rPr>
              <w:t>Минфин РД</w:t>
            </w:r>
          </w:p>
        </w:tc>
      </w:tr>
      <w:tr w:rsidR="00141D39" w:rsidRPr="00141D39" w:rsidTr="00660206">
        <w:tc>
          <w:tcPr>
            <w:tcW w:w="794" w:type="dxa"/>
            <w:vMerge w:val="restart"/>
            <w:tcBorders>
              <w:top w:val="single" w:sz="4" w:space="0" w:color="auto"/>
              <w:bottom w:val="single" w:sz="4" w:space="0" w:color="auto"/>
            </w:tcBorders>
          </w:tcPr>
          <w:p w:rsidR="00141D39" w:rsidRPr="00141D39" w:rsidRDefault="00141D39">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t>2.1.2.</w:t>
            </w:r>
          </w:p>
        </w:tc>
        <w:tc>
          <w:tcPr>
            <w:tcW w:w="6431" w:type="dxa"/>
            <w:tcBorders>
              <w:top w:val="single" w:sz="4" w:space="0" w:color="auto"/>
              <w:bottom w:val="nil"/>
            </w:tcBorders>
          </w:tcPr>
          <w:p w:rsidR="00141D39" w:rsidRPr="00141D39" w:rsidRDefault="00141D39" w:rsidP="00BC0667">
            <w:pPr>
              <w:pStyle w:val="ConsPlusNormal"/>
              <w:rPr>
                <w:rFonts w:ascii="Times New Roman" w:hAnsi="Times New Roman" w:cs="Times New Roman"/>
                <w:sz w:val="28"/>
                <w:szCs w:val="28"/>
              </w:rPr>
            </w:pPr>
            <w:r w:rsidRPr="00141D39">
              <w:rPr>
                <w:rFonts w:ascii="Times New Roman" w:hAnsi="Times New Roman" w:cs="Times New Roman"/>
                <w:sz w:val="28"/>
                <w:szCs w:val="28"/>
              </w:rPr>
              <w:t xml:space="preserve">Меры, направленные на </w:t>
            </w:r>
            <w:r w:rsidR="00BC0667">
              <w:rPr>
                <w:rFonts w:ascii="Times New Roman" w:hAnsi="Times New Roman" w:cs="Times New Roman"/>
                <w:sz w:val="28"/>
                <w:szCs w:val="28"/>
              </w:rPr>
              <w:t>оптимизацию расходов</w:t>
            </w:r>
            <w:r w:rsidRPr="00141D39">
              <w:rPr>
                <w:rFonts w:ascii="Times New Roman" w:hAnsi="Times New Roman" w:cs="Times New Roman"/>
                <w:sz w:val="28"/>
                <w:szCs w:val="28"/>
              </w:rPr>
              <w:t xml:space="preserve"> </w:t>
            </w:r>
            <w:r w:rsidR="00BC0667">
              <w:rPr>
                <w:rFonts w:ascii="Times New Roman" w:hAnsi="Times New Roman" w:cs="Times New Roman"/>
                <w:sz w:val="28"/>
                <w:szCs w:val="28"/>
              </w:rPr>
              <w:t>бюджета Республики Дагестан</w:t>
            </w:r>
            <w:r w:rsidRPr="00141D39">
              <w:rPr>
                <w:rFonts w:ascii="Times New Roman" w:hAnsi="Times New Roman" w:cs="Times New Roman"/>
                <w:sz w:val="28"/>
                <w:szCs w:val="28"/>
              </w:rPr>
              <w:t>:</w:t>
            </w:r>
          </w:p>
        </w:tc>
        <w:tc>
          <w:tcPr>
            <w:tcW w:w="2409" w:type="dxa"/>
            <w:tcBorders>
              <w:top w:val="single" w:sz="4" w:space="0" w:color="auto"/>
              <w:bottom w:val="nil"/>
            </w:tcBorders>
          </w:tcPr>
          <w:p w:rsidR="00141D39" w:rsidRPr="00141D39" w:rsidRDefault="00141D39">
            <w:pPr>
              <w:pStyle w:val="ConsPlusNormal"/>
              <w:rPr>
                <w:rFonts w:ascii="Times New Roman" w:hAnsi="Times New Roman" w:cs="Times New Roman"/>
                <w:sz w:val="28"/>
                <w:szCs w:val="28"/>
              </w:rPr>
            </w:pPr>
          </w:p>
        </w:tc>
        <w:tc>
          <w:tcPr>
            <w:tcW w:w="1985" w:type="dxa"/>
            <w:tcBorders>
              <w:top w:val="single" w:sz="4" w:space="0" w:color="auto"/>
              <w:bottom w:val="nil"/>
            </w:tcBorders>
          </w:tcPr>
          <w:p w:rsidR="00141D39" w:rsidRPr="00141D39" w:rsidRDefault="00141D39">
            <w:pPr>
              <w:pStyle w:val="ConsPlusNormal"/>
              <w:rPr>
                <w:rFonts w:ascii="Times New Roman" w:hAnsi="Times New Roman" w:cs="Times New Roman"/>
                <w:sz w:val="28"/>
                <w:szCs w:val="28"/>
              </w:rPr>
            </w:pPr>
          </w:p>
        </w:tc>
        <w:tc>
          <w:tcPr>
            <w:tcW w:w="3118" w:type="dxa"/>
            <w:tcBorders>
              <w:top w:val="single" w:sz="4" w:space="0" w:color="auto"/>
              <w:bottom w:val="nil"/>
            </w:tcBorders>
          </w:tcPr>
          <w:p w:rsidR="00141D39" w:rsidRPr="00141D39" w:rsidRDefault="00141D39">
            <w:pPr>
              <w:pStyle w:val="ConsPlusNormal"/>
              <w:rPr>
                <w:rFonts w:ascii="Times New Roman" w:hAnsi="Times New Roman" w:cs="Times New Roman"/>
                <w:sz w:val="28"/>
                <w:szCs w:val="28"/>
              </w:rPr>
            </w:pPr>
          </w:p>
        </w:tc>
      </w:tr>
      <w:tr w:rsidR="00141D39" w:rsidRPr="00141D39" w:rsidTr="00660206">
        <w:tblPrEx>
          <w:tblBorders>
            <w:insideH w:val="none" w:sz="0" w:space="0" w:color="auto"/>
          </w:tblBorders>
        </w:tblPrEx>
        <w:tc>
          <w:tcPr>
            <w:tcW w:w="794" w:type="dxa"/>
            <w:vMerge/>
            <w:tcBorders>
              <w:top w:val="single" w:sz="4" w:space="0" w:color="auto"/>
              <w:bottom w:val="single" w:sz="4" w:space="0" w:color="auto"/>
            </w:tcBorders>
          </w:tcPr>
          <w:p w:rsidR="00141D39" w:rsidRPr="00141D39" w:rsidRDefault="00141D39">
            <w:pPr>
              <w:rPr>
                <w:rFonts w:ascii="Times New Roman" w:hAnsi="Times New Roman" w:cs="Times New Roman"/>
                <w:sz w:val="28"/>
                <w:szCs w:val="28"/>
              </w:rPr>
            </w:pPr>
          </w:p>
        </w:tc>
        <w:tc>
          <w:tcPr>
            <w:tcW w:w="6431" w:type="dxa"/>
            <w:tcBorders>
              <w:top w:val="nil"/>
              <w:bottom w:val="nil"/>
            </w:tcBorders>
          </w:tcPr>
          <w:p w:rsidR="00141D39" w:rsidRP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соблюдение нормативов формирования расходов на содержание органов государственной власти Республики Дагестан, установленных Правительством Российской Федерации</w:t>
            </w:r>
          </w:p>
        </w:tc>
        <w:tc>
          <w:tcPr>
            <w:tcW w:w="2409" w:type="dxa"/>
            <w:tcBorders>
              <w:top w:val="nil"/>
              <w:bottom w:val="nil"/>
            </w:tcBorders>
          </w:tcPr>
          <w:p w:rsidR="00141D39" w:rsidRPr="00141D39" w:rsidRDefault="00141D39">
            <w:pPr>
              <w:pStyle w:val="ConsPlusNormal"/>
              <w:rPr>
                <w:rFonts w:ascii="Times New Roman" w:hAnsi="Times New Roman" w:cs="Times New Roman"/>
                <w:sz w:val="28"/>
                <w:szCs w:val="28"/>
              </w:rPr>
            </w:pPr>
          </w:p>
        </w:tc>
        <w:tc>
          <w:tcPr>
            <w:tcW w:w="1985" w:type="dxa"/>
            <w:tcBorders>
              <w:top w:val="nil"/>
              <w:bottom w:val="nil"/>
            </w:tcBorders>
          </w:tcPr>
          <w:p w:rsidR="00141D39" w:rsidRPr="00141D39" w:rsidRDefault="00141D39" w:rsidP="0065731D">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t>в течение 20</w:t>
            </w:r>
            <w:r w:rsidR="00E6162B">
              <w:rPr>
                <w:rFonts w:ascii="Times New Roman" w:hAnsi="Times New Roman" w:cs="Times New Roman"/>
                <w:sz w:val="28"/>
                <w:szCs w:val="28"/>
              </w:rPr>
              <w:t>2</w:t>
            </w:r>
            <w:r w:rsidR="0065731D">
              <w:rPr>
                <w:rFonts w:ascii="Times New Roman" w:hAnsi="Times New Roman" w:cs="Times New Roman"/>
                <w:sz w:val="28"/>
                <w:szCs w:val="28"/>
              </w:rPr>
              <w:t>1</w:t>
            </w:r>
            <w:r w:rsidRPr="00141D39">
              <w:rPr>
                <w:rFonts w:ascii="Times New Roman" w:hAnsi="Times New Roman" w:cs="Times New Roman"/>
                <w:sz w:val="28"/>
                <w:szCs w:val="28"/>
              </w:rPr>
              <w:t xml:space="preserve"> года</w:t>
            </w:r>
          </w:p>
        </w:tc>
        <w:tc>
          <w:tcPr>
            <w:tcW w:w="3118" w:type="dxa"/>
            <w:tcBorders>
              <w:top w:val="nil"/>
              <w:bottom w:val="nil"/>
            </w:tcBorders>
          </w:tcPr>
          <w:p w:rsidR="00141D39" w:rsidRP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Минфин РД,</w:t>
            </w:r>
          </w:p>
          <w:p w:rsidR="00141D39" w:rsidRP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органы исполнительной власти Республики Дагестан</w:t>
            </w:r>
          </w:p>
        </w:tc>
      </w:tr>
      <w:tr w:rsidR="00141D39" w:rsidRPr="00141D39" w:rsidTr="00660206">
        <w:tblPrEx>
          <w:tblBorders>
            <w:insideH w:val="none" w:sz="0" w:space="0" w:color="auto"/>
          </w:tblBorders>
        </w:tblPrEx>
        <w:tc>
          <w:tcPr>
            <w:tcW w:w="794" w:type="dxa"/>
            <w:vMerge/>
            <w:tcBorders>
              <w:top w:val="single" w:sz="4" w:space="0" w:color="auto"/>
              <w:bottom w:val="single" w:sz="4" w:space="0" w:color="auto"/>
            </w:tcBorders>
          </w:tcPr>
          <w:p w:rsidR="00141D39" w:rsidRPr="00141D39" w:rsidRDefault="00141D39">
            <w:pPr>
              <w:rPr>
                <w:rFonts w:ascii="Times New Roman" w:hAnsi="Times New Roman" w:cs="Times New Roman"/>
                <w:sz w:val="28"/>
                <w:szCs w:val="28"/>
              </w:rPr>
            </w:pPr>
          </w:p>
        </w:tc>
        <w:tc>
          <w:tcPr>
            <w:tcW w:w="6431" w:type="dxa"/>
            <w:tcBorders>
              <w:top w:val="nil"/>
              <w:bottom w:val="nil"/>
            </w:tcBorders>
          </w:tcPr>
          <w:p w:rsidR="00141D39" w:rsidRPr="00141D39" w:rsidRDefault="0065731D" w:rsidP="0065731D">
            <w:pPr>
              <w:pStyle w:val="ConsPlusNormal"/>
              <w:rPr>
                <w:rFonts w:ascii="Times New Roman" w:hAnsi="Times New Roman" w:cs="Times New Roman"/>
                <w:sz w:val="28"/>
                <w:szCs w:val="28"/>
              </w:rPr>
            </w:pPr>
            <w:r>
              <w:rPr>
                <w:rFonts w:ascii="Times New Roman" w:hAnsi="Times New Roman" w:cs="Times New Roman"/>
                <w:sz w:val="28"/>
                <w:szCs w:val="28"/>
              </w:rPr>
              <w:t>обеспечение в 2021 году</w:t>
            </w:r>
            <w:r w:rsidR="00141D39" w:rsidRPr="00141D39">
              <w:rPr>
                <w:rFonts w:ascii="Times New Roman" w:hAnsi="Times New Roman" w:cs="Times New Roman"/>
                <w:sz w:val="28"/>
                <w:szCs w:val="28"/>
              </w:rPr>
              <w:t xml:space="preserve"> </w:t>
            </w:r>
            <w:r>
              <w:rPr>
                <w:rFonts w:ascii="Times New Roman" w:hAnsi="Times New Roman" w:cs="Times New Roman"/>
                <w:sz w:val="28"/>
                <w:szCs w:val="28"/>
              </w:rPr>
              <w:t xml:space="preserve">реализации </w:t>
            </w:r>
            <w:r w:rsidRPr="0065731D">
              <w:rPr>
                <w:rFonts w:ascii="Times New Roman" w:hAnsi="Times New Roman" w:cs="Times New Roman"/>
                <w:sz w:val="28"/>
                <w:szCs w:val="28"/>
              </w:rPr>
              <w:t xml:space="preserve">мероприятий </w:t>
            </w:r>
            <w:r w:rsidR="00E6162B">
              <w:rPr>
                <w:rFonts w:ascii="Times New Roman" w:hAnsi="Times New Roman" w:cs="Times New Roman"/>
                <w:sz w:val="28"/>
                <w:szCs w:val="28"/>
              </w:rPr>
              <w:t>плана (</w:t>
            </w:r>
            <w:r>
              <w:rPr>
                <w:rFonts w:ascii="Times New Roman" w:hAnsi="Times New Roman" w:cs="Times New Roman"/>
                <w:sz w:val="28"/>
                <w:szCs w:val="28"/>
              </w:rPr>
              <w:t>«</w:t>
            </w:r>
            <w:r w:rsidR="00E6162B">
              <w:rPr>
                <w:rFonts w:ascii="Times New Roman" w:hAnsi="Times New Roman" w:cs="Times New Roman"/>
                <w:sz w:val="28"/>
                <w:szCs w:val="28"/>
              </w:rPr>
              <w:t>дорожной карты</w:t>
            </w:r>
            <w:r>
              <w:rPr>
                <w:rFonts w:ascii="Times New Roman" w:hAnsi="Times New Roman" w:cs="Times New Roman"/>
                <w:sz w:val="28"/>
                <w:szCs w:val="28"/>
              </w:rPr>
              <w:t>»</w:t>
            </w:r>
            <w:r w:rsidR="00E6162B">
              <w:rPr>
                <w:rFonts w:ascii="Times New Roman" w:hAnsi="Times New Roman" w:cs="Times New Roman"/>
                <w:sz w:val="28"/>
                <w:szCs w:val="28"/>
              </w:rPr>
              <w:t xml:space="preserve">) по погашению (реструктуризации) </w:t>
            </w:r>
            <w:r w:rsidR="00141D39" w:rsidRPr="00141D39">
              <w:rPr>
                <w:rFonts w:ascii="Times New Roman" w:hAnsi="Times New Roman" w:cs="Times New Roman"/>
                <w:sz w:val="28"/>
                <w:szCs w:val="28"/>
              </w:rPr>
              <w:t>кредиторской задолженности бюджета Республики Дагестан</w:t>
            </w:r>
            <w:r w:rsidR="00E6162B">
              <w:rPr>
                <w:rFonts w:ascii="Times New Roman" w:hAnsi="Times New Roman" w:cs="Times New Roman"/>
                <w:sz w:val="28"/>
                <w:szCs w:val="28"/>
              </w:rPr>
              <w:t xml:space="preserve"> и бюджетных и автономных учреждений </w:t>
            </w:r>
            <w:r w:rsidR="008E6932">
              <w:rPr>
                <w:rFonts w:ascii="Times New Roman" w:hAnsi="Times New Roman" w:cs="Times New Roman"/>
                <w:sz w:val="28"/>
                <w:szCs w:val="28"/>
              </w:rPr>
              <w:t>Республики Дагестан с учетом показателя доли просроченной кредиторской задолженности в расходах консолидированных бюд</w:t>
            </w:r>
            <w:r>
              <w:rPr>
                <w:rFonts w:ascii="Times New Roman" w:hAnsi="Times New Roman" w:cs="Times New Roman"/>
                <w:sz w:val="28"/>
                <w:szCs w:val="28"/>
              </w:rPr>
              <w:t xml:space="preserve">жетов Республики Дагестан в 2021 </w:t>
            </w:r>
            <w:r w:rsidR="00141D39" w:rsidRPr="00141D39">
              <w:rPr>
                <w:rFonts w:ascii="Times New Roman" w:hAnsi="Times New Roman" w:cs="Times New Roman"/>
                <w:sz w:val="28"/>
                <w:szCs w:val="28"/>
              </w:rPr>
              <w:t>году</w:t>
            </w:r>
            <w:r w:rsidR="008E6932">
              <w:rPr>
                <w:rFonts w:ascii="Times New Roman" w:hAnsi="Times New Roman" w:cs="Times New Roman"/>
                <w:sz w:val="28"/>
                <w:szCs w:val="28"/>
              </w:rPr>
              <w:t xml:space="preserve"> (установленного с учетом математического округления до сотых долей процентов (до второго знака после запятой))</w:t>
            </w:r>
            <w:r w:rsidR="00141D39" w:rsidRPr="00141D39">
              <w:rPr>
                <w:rFonts w:ascii="Times New Roman" w:hAnsi="Times New Roman" w:cs="Times New Roman"/>
                <w:sz w:val="28"/>
                <w:szCs w:val="28"/>
              </w:rPr>
              <w:t xml:space="preserve">, предусмотренного приложением к государственной </w:t>
            </w:r>
            <w:hyperlink r:id="rId8" w:history="1">
              <w:r w:rsidR="00141D39" w:rsidRPr="008E6932">
                <w:rPr>
                  <w:rFonts w:ascii="Times New Roman" w:hAnsi="Times New Roman" w:cs="Times New Roman"/>
                  <w:sz w:val="28"/>
                  <w:szCs w:val="28"/>
                </w:rPr>
                <w:t>программе</w:t>
              </w:r>
            </w:hyperlink>
            <w:r w:rsidR="00141D39" w:rsidRPr="00141D39">
              <w:rPr>
                <w:rFonts w:ascii="Times New Roman" w:hAnsi="Times New Roman" w:cs="Times New Roman"/>
                <w:sz w:val="28"/>
                <w:szCs w:val="28"/>
              </w:rPr>
              <w:t xml:space="preserve">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утвержденной постановлением Правительства Российской Федерации от 18 мая 2016 г. N 445 "Об утверждении государственной программы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w:t>
            </w:r>
          </w:p>
        </w:tc>
        <w:tc>
          <w:tcPr>
            <w:tcW w:w="2409" w:type="dxa"/>
            <w:tcBorders>
              <w:top w:val="nil"/>
              <w:bottom w:val="nil"/>
            </w:tcBorders>
          </w:tcPr>
          <w:p w:rsidR="00141D39" w:rsidRPr="00141D39" w:rsidRDefault="00141D39">
            <w:pPr>
              <w:pStyle w:val="ConsPlusNormal"/>
              <w:rPr>
                <w:rFonts w:ascii="Times New Roman" w:hAnsi="Times New Roman" w:cs="Times New Roman"/>
                <w:sz w:val="28"/>
                <w:szCs w:val="28"/>
              </w:rPr>
            </w:pPr>
          </w:p>
        </w:tc>
        <w:tc>
          <w:tcPr>
            <w:tcW w:w="1985" w:type="dxa"/>
            <w:tcBorders>
              <w:top w:val="nil"/>
              <w:bottom w:val="nil"/>
            </w:tcBorders>
          </w:tcPr>
          <w:p w:rsidR="00141D39" w:rsidRPr="00141D39" w:rsidRDefault="00794761" w:rsidP="00226969">
            <w:pPr>
              <w:pStyle w:val="ConsPlusNormal"/>
              <w:jc w:val="center"/>
              <w:rPr>
                <w:rFonts w:ascii="Times New Roman" w:hAnsi="Times New Roman" w:cs="Times New Roman"/>
                <w:sz w:val="28"/>
                <w:szCs w:val="28"/>
              </w:rPr>
            </w:pPr>
            <w:r w:rsidRPr="00794761">
              <w:rPr>
                <w:rFonts w:ascii="Times New Roman" w:hAnsi="Times New Roman" w:cs="Times New Roman"/>
                <w:sz w:val="28"/>
                <w:szCs w:val="28"/>
              </w:rPr>
              <w:t>в течение 2021 года</w:t>
            </w:r>
          </w:p>
        </w:tc>
        <w:tc>
          <w:tcPr>
            <w:tcW w:w="3118" w:type="dxa"/>
            <w:tcBorders>
              <w:top w:val="nil"/>
              <w:bottom w:val="nil"/>
            </w:tcBorders>
          </w:tcPr>
          <w:p w:rsidR="00141D39" w:rsidRP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Минфин РД,</w:t>
            </w:r>
          </w:p>
          <w:p w:rsidR="00141D39" w:rsidRP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органы исполнительной власти Республики Дагестан</w:t>
            </w:r>
          </w:p>
        </w:tc>
      </w:tr>
      <w:tr w:rsidR="00141D39" w:rsidRPr="00141D39" w:rsidTr="00F54F9C">
        <w:tblPrEx>
          <w:tblBorders>
            <w:insideH w:val="none" w:sz="0" w:space="0" w:color="auto"/>
          </w:tblBorders>
        </w:tblPrEx>
        <w:trPr>
          <w:trHeight w:val="5833"/>
        </w:trPr>
        <w:tc>
          <w:tcPr>
            <w:tcW w:w="794" w:type="dxa"/>
            <w:vMerge/>
            <w:tcBorders>
              <w:top w:val="single" w:sz="4" w:space="0" w:color="auto"/>
              <w:bottom w:val="single" w:sz="4" w:space="0" w:color="auto"/>
            </w:tcBorders>
          </w:tcPr>
          <w:p w:rsidR="00141D39" w:rsidRPr="00141D39" w:rsidRDefault="00141D39">
            <w:pPr>
              <w:rPr>
                <w:rFonts w:ascii="Times New Roman" w:hAnsi="Times New Roman" w:cs="Times New Roman"/>
                <w:sz w:val="28"/>
                <w:szCs w:val="28"/>
              </w:rPr>
            </w:pPr>
          </w:p>
        </w:tc>
        <w:tc>
          <w:tcPr>
            <w:tcW w:w="6431" w:type="dxa"/>
            <w:tcBorders>
              <w:top w:val="nil"/>
              <w:bottom w:val="nil"/>
            </w:tcBorders>
          </w:tcPr>
          <w:p w:rsidR="008E6932" w:rsidRDefault="00A60E41">
            <w:pPr>
              <w:pStyle w:val="ConsPlusNormal"/>
              <w:rPr>
                <w:rFonts w:ascii="Times New Roman" w:hAnsi="Times New Roman" w:cs="Times New Roman"/>
                <w:sz w:val="28"/>
                <w:szCs w:val="28"/>
              </w:rPr>
            </w:pPr>
            <w:r>
              <w:rPr>
                <w:rFonts w:ascii="Times New Roman" w:hAnsi="Times New Roman" w:cs="Times New Roman"/>
                <w:sz w:val="28"/>
                <w:szCs w:val="28"/>
              </w:rPr>
              <w:t>отсутстви</w:t>
            </w:r>
            <w:r w:rsidR="00226969">
              <w:rPr>
                <w:rFonts w:ascii="Times New Roman" w:hAnsi="Times New Roman" w:cs="Times New Roman"/>
                <w:sz w:val="28"/>
                <w:szCs w:val="28"/>
              </w:rPr>
              <w:t>е</w:t>
            </w:r>
            <w:r>
              <w:rPr>
                <w:rFonts w:ascii="Times New Roman" w:hAnsi="Times New Roman" w:cs="Times New Roman"/>
                <w:sz w:val="28"/>
                <w:szCs w:val="28"/>
              </w:rPr>
              <w:t xml:space="preserve"> по состоянию на 1</w:t>
            </w:r>
            <w:r w:rsidR="00505194">
              <w:rPr>
                <w:rFonts w:ascii="Times New Roman" w:hAnsi="Times New Roman" w:cs="Times New Roman"/>
                <w:sz w:val="28"/>
                <w:szCs w:val="28"/>
              </w:rPr>
              <w:t>-е</w:t>
            </w:r>
            <w:r>
              <w:rPr>
                <w:rFonts w:ascii="Times New Roman" w:hAnsi="Times New Roman" w:cs="Times New Roman"/>
                <w:sz w:val="28"/>
                <w:szCs w:val="28"/>
              </w:rPr>
              <w:t xml:space="preserve"> число  каждого месяца просроченной </w:t>
            </w:r>
            <w:r w:rsidR="00505194" w:rsidRPr="00141D39">
              <w:rPr>
                <w:rFonts w:ascii="Times New Roman" w:hAnsi="Times New Roman" w:cs="Times New Roman"/>
                <w:sz w:val="28"/>
                <w:szCs w:val="28"/>
              </w:rPr>
              <w:t>кредиторской задолженности бюджета Республики Дагестан</w:t>
            </w:r>
            <w:r w:rsidR="00505194">
              <w:rPr>
                <w:rFonts w:ascii="Times New Roman" w:hAnsi="Times New Roman" w:cs="Times New Roman"/>
                <w:sz w:val="28"/>
                <w:szCs w:val="28"/>
              </w:rPr>
              <w:t xml:space="preserve"> и бюджетных и автономных учреждений Республики Дагестан, источником финансового обеспечения деятельности которых являются средства бюджета Республики Дагестан (за исключением иных источников финансирования), в</w:t>
            </w:r>
            <w:r w:rsidR="00CA4AC5">
              <w:rPr>
                <w:rFonts w:ascii="Times New Roman" w:hAnsi="Times New Roman" w:cs="Times New Roman"/>
                <w:sz w:val="28"/>
                <w:szCs w:val="28"/>
              </w:rPr>
              <w:t xml:space="preserve"> части расходов на оплату труда,</w:t>
            </w:r>
            <w:r w:rsidR="00505194">
              <w:rPr>
                <w:rFonts w:ascii="Times New Roman" w:hAnsi="Times New Roman" w:cs="Times New Roman"/>
                <w:sz w:val="28"/>
                <w:szCs w:val="28"/>
              </w:rPr>
              <w:t xml:space="preserve">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 выплаты на обязательное медицинское страхование неработающего населения </w:t>
            </w:r>
          </w:p>
          <w:p w:rsidR="00141D39" w:rsidRDefault="00141D39">
            <w:pPr>
              <w:pStyle w:val="ConsPlusNormal"/>
              <w:rPr>
                <w:rFonts w:ascii="Times New Roman" w:hAnsi="Times New Roman" w:cs="Times New Roman"/>
                <w:sz w:val="28"/>
                <w:szCs w:val="28"/>
              </w:rPr>
            </w:pPr>
          </w:p>
          <w:p w:rsidR="007C58DE" w:rsidRDefault="007C58DE">
            <w:pPr>
              <w:pStyle w:val="ConsPlusNormal"/>
              <w:rPr>
                <w:rFonts w:ascii="Times New Roman" w:hAnsi="Times New Roman" w:cs="Times New Roman"/>
                <w:sz w:val="28"/>
                <w:szCs w:val="28"/>
              </w:rPr>
            </w:pPr>
            <w:r>
              <w:rPr>
                <w:rFonts w:ascii="Times New Roman" w:hAnsi="Times New Roman" w:cs="Times New Roman"/>
                <w:sz w:val="28"/>
                <w:szCs w:val="28"/>
              </w:rPr>
              <w:t xml:space="preserve">обеспечение реализации </w:t>
            </w:r>
            <w:r w:rsidR="00795C2C">
              <w:rPr>
                <w:rFonts w:ascii="Times New Roman" w:hAnsi="Times New Roman" w:cs="Times New Roman"/>
                <w:sz w:val="28"/>
                <w:szCs w:val="28"/>
              </w:rPr>
              <w:t xml:space="preserve">в 2021 году </w:t>
            </w:r>
            <w:r w:rsidR="00795C2C" w:rsidRPr="00795C2C">
              <w:rPr>
                <w:rFonts w:ascii="Times New Roman" w:hAnsi="Times New Roman" w:cs="Times New Roman"/>
                <w:sz w:val="28"/>
                <w:szCs w:val="28"/>
              </w:rPr>
              <w:t xml:space="preserve">мероприятий </w:t>
            </w:r>
            <w:r>
              <w:rPr>
                <w:rFonts w:ascii="Times New Roman" w:hAnsi="Times New Roman" w:cs="Times New Roman"/>
                <w:sz w:val="28"/>
                <w:szCs w:val="28"/>
              </w:rPr>
              <w:t>плана по росту доходного потенциала Республики Дагестан и (или) оптимизации расходов бюджета Республики Дагестан</w:t>
            </w:r>
          </w:p>
          <w:p w:rsidR="007C58DE" w:rsidRDefault="007C58DE">
            <w:pPr>
              <w:pStyle w:val="ConsPlusNormal"/>
              <w:rPr>
                <w:rFonts w:ascii="Times New Roman" w:hAnsi="Times New Roman" w:cs="Times New Roman"/>
                <w:sz w:val="28"/>
                <w:szCs w:val="28"/>
              </w:rPr>
            </w:pPr>
          </w:p>
          <w:p w:rsidR="00430556" w:rsidRDefault="00430556">
            <w:pPr>
              <w:pStyle w:val="ConsPlusNormal"/>
              <w:rPr>
                <w:rFonts w:ascii="Times New Roman" w:hAnsi="Times New Roman" w:cs="Times New Roman"/>
                <w:sz w:val="28"/>
                <w:szCs w:val="28"/>
              </w:rPr>
            </w:pPr>
          </w:p>
          <w:p w:rsidR="00430556" w:rsidRDefault="00430556">
            <w:pPr>
              <w:pStyle w:val="ConsPlusNormal"/>
              <w:rPr>
                <w:rFonts w:ascii="Times New Roman" w:hAnsi="Times New Roman" w:cs="Times New Roman"/>
                <w:sz w:val="28"/>
                <w:szCs w:val="28"/>
              </w:rPr>
            </w:pPr>
          </w:p>
          <w:p w:rsidR="00430556" w:rsidRDefault="00430556">
            <w:pPr>
              <w:pStyle w:val="ConsPlusNormal"/>
              <w:rPr>
                <w:rFonts w:ascii="Times New Roman" w:hAnsi="Times New Roman" w:cs="Times New Roman"/>
                <w:sz w:val="28"/>
                <w:szCs w:val="28"/>
              </w:rPr>
            </w:pPr>
          </w:p>
          <w:p w:rsidR="00430556" w:rsidRDefault="00430556">
            <w:pPr>
              <w:pStyle w:val="ConsPlusNormal"/>
              <w:rPr>
                <w:rFonts w:ascii="Times New Roman" w:hAnsi="Times New Roman" w:cs="Times New Roman"/>
                <w:sz w:val="28"/>
                <w:szCs w:val="28"/>
              </w:rPr>
            </w:pPr>
          </w:p>
          <w:p w:rsidR="00835F17" w:rsidRDefault="00835F17">
            <w:pPr>
              <w:pStyle w:val="ConsPlusNormal"/>
              <w:rPr>
                <w:rFonts w:ascii="Times New Roman" w:hAnsi="Times New Roman" w:cs="Times New Roman"/>
                <w:sz w:val="28"/>
                <w:szCs w:val="28"/>
              </w:rPr>
            </w:pPr>
          </w:p>
          <w:p w:rsidR="00835F17" w:rsidRDefault="00835F17">
            <w:pPr>
              <w:pStyle w:val="ConsPlusNormal"/>
              <w:rPr>
                <w:rFonts w:ascii="Times New Roman" w:hAnsi="Times New Roman" w:cs="Times New Roman"/>
                <w:sz w:val="28"/>
                <w:szCs w:val="28"/>
              </w:rPr>
            </w:pPr>
          </w:p>
          <w:p w:rsidR="00835F17" w:rsidRDefault="00835F17">
            <w:pPr>
              <w:pStyle w:val="ConsPlusNormal"/>
              <w:rPr>
                <w:rFonts w:ascii="Times New Roman" w:hAnsi="Times New Roman" w:cs="Times New Roman"/>
                <w:sz w:val="28"/>
                <w:szCs w:val="28"/>
              </w:rPr>
            </w:pPr>
          </w:p>
          <w:p w:rsidR="00835F17" w:rsidRDefault="00835F17">
            <w:pPr>
              <w:pStyle w:val="ConsPlusNormal"/>
              <w:rPr>
                <w:rFonts w:ascii="Times New Roman" w:hAnsi="Times New Roman" w:cs="Times New Roman"/>
                <w:sz w:val="28"/>
                <w:szCs w:val="28"/>
              </w:rPr>
            </w:pPr>
          </w:p>
          <w:p w:rsidR="006B09A2" w:rsidRDefault="006B09A2">
            <w:pPr>
              <w:pStyle w:val="ConsPlusNormal"/>
              <w:rPr>
                <w:rFonts w:ascii="Times New Roman" w:hAnsi="Times New Roman" w:cs="Times New Roman"/>
                <w:sz w:val="28"/>
                <w:szCs w:val="28"/>
              </w:rPr>
            </w:pPr>
          </w:p>
          <w:p w:rsidR="006B09A2" w:rsidRDefault="006B09A2">
            <w:pPr>
              <w:pStyle w:val="ConsPlusNormal"/>
              <w:rPr>
                <w:rFonts w:ascii="Times New Roman" w:hAnsi="Times New Roman" w:cs="Times New Roman"/>
                <w:sz w:val="28"/>
                <w:szCs w:val="28"/>
              </w:rPr>
            </w:pPr>
          </w:p>
          <w:p w:rsidR="005827F4" w:rsidRDefault="003E16DB">
            <w:pPr>
              <w:pStyle w:val="ConsPlusNormal"/>
              <w:rPr>
                <w:rFonts w:ascii="Times New Roman" w:hAnsi="Times New Roman" w:cs="Times New Roman"/>
                <w:sz w:val="28"/>
                <w:szCs w:val="28"/>
              </w:rPr>
            </w:pPr>
            <w:r>
              <w:rPr>
                <w:rFonts w:ascii="Times New Roman" w:hAnsi="Times New Roman" w:cs="Times New Roman"/>
                <w:sz w:val="28"/>
                <w:szCs w:val="28"/>
              </w:rPr>
              <w:t>принятие мер по увеличению численности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специализированого жилищного фонда по договорам найма специализированных жилых помещений</w:t>
            </w:r>
          </w:p>
          <w:p w:rsidR="005C3677" w:rsidRDefault="005C3677">
            <w:pPr>
              <w:pStyle w:val="ConsPlusNormal"/>
              <w:rPr>
                <w:rFonts w:ascii="Times New Roman" w:hAnsi="Times New Roman" w:cs="Times New Roman"/>
                <w:sz w:val="28"/>
                <w:szCs w:val="28"/>
              </w:rPr>
            </w:pPr>
          </w:p>
          <w:p w:rsidR="005C3677" w:rsidRDefault="005C3677">
            <w:pPr>
              <w:pStyle w:val="ConsPlusNormal"/>
              <w:rPr>
                <w:rFonts w:ascii="Times New Roman" w:hAnsi="Times New Roman" w:cs="Times New Roman"/>
                <w:sz w:val="28"/>
                <w:szCs w:val="28"/>
              </w:rPr>
            </w:pPr>
            <w:r>
              <w:rPr>
                <w:rFonts w:ascii="Times New Roman" w:hAnsi="Times New Roman" w:cs="Times New Roman"/>
                <w:sz w:val="28"/>
                <w:szCs w:val="28"/>
              </w:rPr>
              <w:t>обеспечение соблюдения требований бюджетного законодательства Российской Федерации, предусматривающих:</w:t>
            </w:r>
          </w:p>
          <w:p w:rsidR="005C3677" w:rsidRDefault="005C3677">
            <w:pPr>
              <w:pStyle w:val="ConsPlusNormal"/>
              <w:rPr>
                <w:rFonts w:ascii="Times New Roman" w:hAnsi="Times New Roman" w:cs="Times New Roman"/>
                <w:sz w:val="28"/>
                <w:szCs w:val="28"/>
              </w:rPr>
            </w:pPr>
          </w:p>
          <w:p w:rsidR="009D538B" w:rsidRDefault="005C3677">
            <w:pPr>
              <w:pStyle w:val="ConsPlusNormal"/>
              <w:rPr>
                <w:rFonts w:ascii="Times New Roman" w:hAnsi="Times New Roman" w:cs="Times New Roman"/>
                <w:sz w:val="28"/>
                <w:szCs w:val="28"/>
              </w:rPr>
            </w:pPr>
            <w:r>
              <w:rPr>
                <w:rFonts w:ascii="Times New Roman" w:hAnsi="Times New Roman" w:cs="Times New Roman"/>
                <w:sz w:val="28"/>
                <w:szCs w:val="28"/>
              </w:rPr>
              <w:t>соблюдение требований к предельным значениям дефицита бюджета Республики Дагестан, установленных статьей 92.1 Бюджетного кодекса Российской Федерации</w:t>
            </w:r>
          </w:p>
          <w:p w:rsidR="009D538B" w:rsidRDefault="009D538B">
            <w:pPr>
              <w:pStyle w:val="ConsPlusNormal"/>
              <w:rPr>
                <w:rFonts w:ascii="Times New Roman" w:hAnsi="Times New Roman" w:cs="Times New Roman"/>
                <w:sz w:val="28"/>
                <w:szCs w:val="28"/>
              </w:rPr>
            </w:pPr>
          </w:p>
          <w:p w:rsidR="005C3677" w:rsidRDefault="009D538B">
            <w:pPr>
              <w:pStyle w:val="ConsPlusNormal"/>
              <w:rPr>
                <w:rFonts w:ascii="Times New Roman" w:hAnsi="Times New Roman" w:cs="Times New Roman"/>
                <w:sz w:val="28"/>
                <w:szCs w:val="28"/>
              </w:rPr>
            </w:pPr>
            <w:r w:rsidRPr="009D538B">
              <w:rPr>
                <w:rFonts w:ascii="Times New Roman" w:hAnsi="Times New Roman" w:cs="Times New Roman"/>
                <w:sz w:val="28"/>
                <w:szCs w:val="28"/>
              </w:rPr>
              <w:t>соблюдение требований</w:t>
            </w:r>
            <w:r>
              <w:rPr>
                <w:rFonts w:ascii="Times New Roman" w:hAnsi="Times New Roman" w:cs="Times New Roman"/>
                <w:sz w:val="28"/>
                <w:szCs w:val="28"/>
              </w:rPr>
              <w:t xml:space="preserve"> к предельному объему заимствований субъекта Российской Федерации, установленных статьей 106 </w:t>
            </w:r>
            <w:r w:rsidRPr="009D538B">
              <w:rPr>
                <w:rFonts w:ascii="Times New Roman" w:hAnsi="Times New Roman" w:cs="Times New Roman"/>
                <w:sz w:val="28"/>
                <w:szCs w:val="28"/>
              </w:rPr>
              <w:t>Бюджетного кодекса Российской Федерации</w:t>
            </w:r>
          </w:p>
          <w:p w:rsidR="009D538B" w:rsidRDefault="009D538B">
            <w:pPr>
              <w:pStyle w:val="ConsPlusNormal"/>
              <w:rPr>
                <w:rFonts w:ascii="Times New Roman" w:hAnsi="Times New Roman" w:cs="Times New Roman"/>
                <w:sz w:val="28"/>
                <w:szCs w:val="28"/>
              </w:rPr>
            </w:pPr>
          </w:p>
          <w:p w:rsidR="006F0026" w:rsidRDefault="006F0026" w:rsidP="006F0026">
            <w:pPr>
              <w:pStyle w:val="ConsPlusNormal"/>
              <w:rPr>
                <w:rFonts w:ascii="Times New Roman" w:hAnsi="Times New Roman" w:cs="Times New Roman"/>
                <w:sz w:val="28"/>
                <w:szCs w:val="28"/>
              </w:rPr>
            </w:pPr>
            <w:r w:rsidRPr="009D538B">
              <w:rPr>
                <w:rFonts w:ascii="Times New Roman" w:hAnsi="Times New Roman" w:cs="Times New Roman"/>
                <w:sz w:val="28"/>
                <w:szCs w:val="28"/>
              </w:rPr>
              <w:t>соблюдение требований</w:t>
            </w:r>
            <w:r>
              <w:rPr>
                <w:rFonts w:ascii="Times New Roman" w:hAnsi="Times New Roman" w:cs="Times New Roman"/>
                <w:sz w:val="28"/>
                <w:szCs w:val="28"/>
              </w:rPr>
              <w:t xml:space="preserve">, установленных пунктом 4 статьи 107 </w:t>
            </w:r>
            <w:r w:rsidRPr="009D538B">
              <w:rPr>
                <w:rFonts w:ascii="Times New Roman" w:hAnsi="Times New Roman" w:cs="Times New Roman"/>
                <w:sz w:val="28"/>
                <w:szCs w:val="28"/>
              </w:rPr>
              <w:t>Бюджетного кодекса Российской Федерации</w:t>
            </w:r>
            <w:r w:rsidR="0006563E">
              <w:rPr>
                <w:rFonts w:ascii="Times New Roman" w:hAnsi="Times New Roman" w:cs="Times New Roman"/>
                <w:sz w:val="28"/>
                <w:szCs w:val="28"/>
              </w:rPr>
              <w:t xml:space="preserve"> </w:t>
            </w:r>
          </w:p>
          <w:p w:rsidR="001C1B8D" w:rsidRDefault="001C1B8D" w:rsidP="006F0026">
            <w:pPr>
              <w:pStyle w:val="ConsPlusNormal"/>
              <w:rPr>
                <w:rFonts w:ascii="Times New Roman" w:hAnsi="Times New Roman" w:cs="Times New Roman"/>
                <w:sz w:val="28"/>
                <w:szCs w:val="28"/>
              </w:rPr>
            </w:pPr>
          </w:p>
          <w:p w:rsidR="008E6CF0" w:rsidRDefault="001C1B8D" w:rsidP="001C1B8D">
            <w:pPr>
              <w:pStyle w:val="ConsPlusNormal"/>
              <w:rPr>
                <w:rFonts w:ascii="Times New Roman" w:hAnsi="Times New Roman" w:cs="Times New Roman"/>
                <w:sz w:val="28"/>
                <w:szCs w:val="28"/>
              </w:rPr>
            </w:pPr>
            <w:r w:rsidRPr="009D538B">
              <w:rPr>
                <w:rFonts w:ascii="Times New Roman" w:hAnsi="Times New Roman" w:cs="Times New Roman"/>
                <w:sz w:val="28"/>
                <w:szCs w:val="28"/>
              </w:rPr>
              <w:t>соблюдение требований</w:t>
            </w:r>
            <w:r>
              <w:rPr>
                <w:rFonts w:ascii="Times New Roman" w:hAnsi="Times New Roman" w:cs="Times New Roman"/>
                <w:sz w:val="28"/>
                <w:szCs w:val="28"/>
              </w:rPr>
              <w:t xml:space="preserve">, установленных пунктом 8 статьи 137 и пунктом 8 статьи 138 </w:t>
            </w:r>
            <w:r w:rsidRPr="009D538B">
              <w:rPr>
                <w:rFonts w:ascii="Times New Roman" w:hAnsi="Times New Roman" w:cs="Times New Roman"/>
                <w:sz w:val="28"/>
                <w:szCs w:val="28"/>
              </w:rPr>
              <w:t>Бюджетного кодекса Российской Федерации</w:t>
            </w:r>
          </w:p>
          <w:p w:rsidR="008E6CF0" w:rsidRDefault="008E6CF0" w:rsidP="001C1B8D">
            <w:pPr>
              <w:pStyle w:val="ConsPlusNormal"/>
              <w:rPr>
                <w:rFonts w:ascii="Times New Roman" w:hAnsi="Times New Roman" w:cs="Times New Roman"/>
                <w:sz w:val="28"/>
                <w:szCs w:val="28"/>
              </w:rPr>
            </w:pPr>
          </w:p>
          <w:p w:rsidR="005827F4" w:rsidRPr="00141D39" w:rsidRDefault="008E6CF0" w:rsidP="001C1B8D">
            <w:pPr>
              <w:pStyle w:val="ConsPlusNormal"/>
              <w:rPr>
                <w:rFonts w:ascii="Times New Roman" w:hAnsi="Times New Roman" w:cs="Times New Roman"/>
                <w:sz w:val="28"/>
                <w:szCs w:val="28"/>
              </w:rPr>
            </w:pPr>
            <w:r w:rsidRPr="00144B4A">
              <w:rPr>
                <w:rFonts w:ascii="Times New Roman" w:hAnsi="Times New Roman" w:cs="Times New Roman"/>
                <w:sz w:val="28"/>
                <w:szCs w:val="28"/>
              </w:rPr>
              <w:t>организаци</w:t>
            </w:r>
            <w:r>
              <w:rPr>
                <w:rFonts w:ascii="Times New Roman" w:hAnsi="Times New Roman" w:cs="Times New Roman"/>
                <w:sz w:val="28"/>
                <w:szCs w:val="28"/>
              </w:rPr>
              <w:t>я</w:t>
            </w:r>
            <w:r w:rsidRPr="00144B4A">
              <w:rPr>
                <w:rFonts w:ascii="Times New Roman" w:hAnsi="Times New Roman" w:cs="Times New Roman"/>
                <w:sz w:val="28"/>
                <w:szCs w:val="28"/>
              </w:rPr>
              <w:t xml:space="preserve"> проведения территориальными органами Федерального казначейства кассовых операций со средствами бюджетных (автономных) учреждений субъекта Российской Федерации, у которых образовалась просроченная кредиторская задолженность по расходам на оплату труда и (или) уплату взносов по обязательному социальному страхованию на выплаты по оплате труда работников и иные выплаты работникам, на основании соглашения о применении режима первоочередных расходов, заключенного высшим органом исполнительной власти субъекта Российской Федерации с территориальным органом Федерального казначейства</w:t>
            </w:r>
            <w:r>
              <w:rPr>
                <w:rFonts w:ascii="Times New Roman" w:hAnsi="Times New Roman" w:cs="Times New Roman"/>
                <w:sz w:val="28"/>
                <w:szCs w:val="28"/>
              </w:rPr>
              <w:t>, предусмотренного подпунктом 2.1.3 настоящего пункта</w:t>
            </w:r>
            <w:r w:rsidR="001C1B8D">
              <w:rPr>
                <w:rFonts w:ascii="Times New Roman" w:hAnsi="Times New Roman" w:cs="Times New Roman"/>
                <w:sz w:val="28"/>
                <w:szCs w:val="28"/>
              </w:rPr>
              <w:t xml:space="preserve"> </w:t>
            </w:r>
          </w:p>
        </w:tc>
        <w:tc>
          <w:tcPr>
            <w:tcW w:w="2409" w:type="dxa"/>
            <w:tcBorders>
              <w:top w:val="nil"/>
              <w:bottom w:val="nil"/>
            </w:tcBorders>
          </w:tcPr>
          <w:p w:rsidR="00141D39" w:rsidRPr="00141D39" w:rsidRDefault="00141D39">
            <w:pPr>
              <w:pStyle w:val="ConsPlusNormal"/>
              <w:rPr>
                <w:rFonts w:ascii="Times New Roman" w:hAnsi="Times New Roman" w:cs="Times New Roman"/>
                <w:sz w:val="28"/>
                <w:szCs w:val="28"/>
              </w:rPr>
            </w:pPr>
          </w:p>
        </w:tc>
        <w:tc>
          <w:tcPr>
            <w:tcW w:w="1985" w:type="dxa"/>
            <w:tcBorders>
              <w:top w:val="nil"/>
              <w:bottom w:val="nil"/>
            </w:tcBorders>
          </w:tcPr>
          <w:p w:rsidR="00505194" w:rsidRDefault="00BC1436" w:rsidP="00226969">
            <w:pPr>
              <w:pStyle w:val="ConsPlusNormal"/>
              <w:rPr>
                <w:rFonts w:ascii="Times New Roman" w:hAnsi="Times New Roman" w:cs="Times New Roman"/>
                <w:sz w:val="28"/>
                <w:szCs w:val="28"/>
              </w:rPr>
            </w:pPr>
            <w:r>
              <w:rPr>
                <w:rFonts w:ascii="Times New Roman" w:hAnsi="Times New Roman" w:cs="Times New Roman"/>
                <w:sz w:val="28"/>
                <w:szCs w:val="28"/>
              </w:rPr>
              <w:t>на 1-е число каждого месяца</w:t>
            </w:r>
          </w:p>
          <w:p w:rsidR="00BC1436" w:rsidRDefault="00BC1436" w:rsidP="00226969">
            <w:pPr>
              <w:pStyle w:val="ConsPlusNormal"/>
              <w:rPr>
                <w:rFonts w:ascii="Times New Roman" w:hAnsi="Times New Roman" w:cs="Times New Roman"/>
                <w:sz w:val="28"/>
                <w:szCs w:val="28"/>
              </w:rPr>
            </w:pPr>
          </w:p>
          <w:p w:rsidR="005827F4" w:rsidRDefault="005827F4" w:rsidP="001C1B8D">
            <w:pPr>
              <w:pStyle w:val="ConsPlusNormal"/>
              <w:jc w:val="center"/>
              <w:rPr>
                <w:rFonts w:ascii="Times New Roman" w:hAnsi="Times New Roman" w:cs="Times New Roman"/>
                <w:sz w:val="28"/>
                <w:szCs w:val="28"/>
              </w:rPr>
            </w:pPr>
          </w:p>
          <w:p w:rsidR="005827F4" w:rsidRDefault="005827F4" w:rsidP="001C1B8D">
            <w:pPr>
              <w:pStyle w:val="ConsPlusNormal"/>
              <w:jc w:val="center"/>
              <w:rPr>
                <w:rFonts w:ascii="Times New Roman" w:hAnsi="Times New Roman" w:cs="Times New Roman"/>
                <w:sz w:val="28"/>
                <w:szCs w:val="28"/>
              </w:rPr>
            </w:pPr>
          </w:p>
          <w:p w:rsidR="005827F4" w:rsidRDefault="005827F4" w:rsidP="001C1B8D">
            <w:pPr>
              <w:pStyle w:val="ConsPlusNormal"/>
              <w:jc w:val="center"/>
              <w:rPr>
                <w:rFonts w:ascii="Times New Roman" w:hAnsi="Times New Roman" w:cs="Times New Roman"/>
                <w:sz w:val="28"/>
                <w:szCs w:val="28"/>
              </w:rPr>
            </w:pPr>
          </w:p>
          <w:p w:rsidR="005827F4" w:rsidRDefault="005827F4" w:rsidP="001C1B8D">
            <w:pPr>
              <w:pStyle w:val="ConsPlusNormal"/>
              <w:jc w:val="center"/>
              <w:rPr>
                <w:rFonts w:ascii="Times New Roman" w:hAnsi="Times New Roman" w:cs="Times New Roman"/>
                <w:sz w:val="28"/>
                <w:szCs w:val="28"/>
              </w:rPr>
            </w:pPr>
          </w:p>
          <w:p w:rsidR="005827F4" w:rsidRDefault="005827F4" w:rsidP="001C1B8D">
            <w:pPr>
              <w:pStyle w:val="ConsPlusNormal"/>
              <w:jc w:val="center"/>
              <w:rPr>
                <w:rFonts w:ascii="Times New Roman" w:hAnsi="Times New Roman" w:cs="Times New Roman"/>
                <w:sz w:val="28"/>
                <w:szCs w:val="28"/>
              </w:rPr>
            </w:pPr>
          </w:p>
          <w:p w:rsidR="005827F4" w:rsidRDefault="005827F4" w:rsidP="001C1B8D">
            <w:pPr>
              <w:pStyle w:val="ConsPlusNormal"/>
              <w:jc w:val="center"/>
              <w:rPr>
                <w:rFonts w:ascii="Times New Roman" w:hAnsi="Times New Roman" w:cs="Times New Roman"/>
                <w:sz w:val="28"/>
                <w:szCs w:val="28"/>
              </w:rPr>
            </w:pPr>
          </w:p>
          <w:p w:rsidR="005827F4" w:rsidRDefault="005827F4" w:rsidP="001C1B8D">
            <w:pPr>
              <w:pStyle w:val="ConsPlusNormal"/>
              <w:jc w:val="center"/>
              <w:rPr>
                <w:rFonts w:ascii="Times New Roman" w:hAnsi="Times New Roman" w:cs="Times New Roman"/>
                <w:sz w:val="28"/>
                <w:szCs w:val="28"/>
              </w:rPr>
            </w:pPr>
          </w:p>
          <w:p w:rsidR="005827F4" w:rsidRDefault="005827F4" w:rsidP="001C1B8D">
            <w:pPr>
              <w:pStyle w:val="ConsPlusNormal"/>
              <w:jc w:val="center"/>
              <w:rPr>
                <w:rFonts w:ascii="Times New Roman" w:hAnsi="Times New Roman" w:cs="Times New Roman"/>
                <w:sz w:val="28"/>
                <w:szCs w:val="28"/>
              </w:rPr>
            </w:pPr>
          </w:p>
          <w:p w:rsidR="005827F4" w:rsidRDefault="005827F4" w:rsidP="001C1B8D">
            <w:pPr>
              <w:pStyle w:val="ConsPlusNormal"/>
              <w:jc w:val="center"/>
              <w:rPr>
                <w:rFonts w:ascii="Times New Roman" w:hAnsi="Times New Roman" w:cs="Times New Roman"/>
                <w:sz w:val="28"/>
                <w:szCs w:val="28"/>
              </w:rPr>
            </w:pPr>
          </w:p>
          <w:p w:rsidR="005827F4" w:rsidRDefault="005827F4" w:rsidP="001C1B8D">
            <w:pPr>
              <w:pStyle w:val="ConsPlusNormal"/>
              <w:jc w:val="center"/>
              <w:rPr>
                <w:rFonts w:ascii="Times New Roman" w:hAnsi="Times New Roman" w:cs="Times New Roman"/>
                <w:sz w:val="28"/>
                <w:szCs w:val="28"/>
              </w:rPr>
            </w:pPr>
          </w:p>
          <w:p w:rsidR="005827F4" w:rsidRDefault="005827F4" w:rsidP="001C1B8D">
            <w:pPr>
              <w:pStyle w:val="ConsPlusNormal"/>
              <w:jc w:val="center"/>
              <w:rPr>
                <w:rFonts w:ascii="Times New Roman" w:hAnsi="Times New Roman" w:cs="Times New Roman"/>
                <w:sz w:val="28"/>
                <w:szCs w:val="28"/>
              </w:rPr>
            </w:pPr>
          </w:p>
          <w:p w:rsidR="005827F4" w:rsidRDefault="005827F4" w:rsidP="001C1B8D">
            <w:pPr>
              <w:pStyle w:val="ConsPlusNormal"/>
              <w:jc w:val="center"/>
              <w:rPr>
                <w:rFonts w:ascii="Times New Roman" w:hAnsi="Times New Roman" w:cs="Times New Roman"/>
                <w:sz w:val="28"/>
                <w:szCs w:val="28"/>
              </w:rPr>
            </w:pPr>
          </w:p>
          <w:p w:rsidR="005827F4" w:rsidRDefault="005827F4" w:rsidP="00131AA7">
            <w:pPr>
              <w:pStyle w:val="ConsPlusNormal"/>
              <w:rPr>
                <w:rFonts w:ascii="Times New Roman" w:hAnsi="Times New Roman" w:cs="Times New Roman"/>
                <w:sz w:val="28"/>
                <w:szCs w:val="28"/>
              </w:rPr>
            </w:pPr>
            <w:r w:rsidRPr="005827F4">
              <w:rPr>
                <w:rFonts w:ascii="Times New Roman" w:hAnsi="Times New Roman" w:cs="Times New Roman"/>
                <w:sz w:val="28"/>
                <w:szCs w:val="28"/>
              </w:rPr>
              <w:t>в течение 202</w:t>
            </w:r>
            <w:r w:rsidR="00795C2C">
              <w:rPr>
                <w:rFonts w:ascii="Times New Roman" w:hAnsi="Times New Roman" w:cs="Times New Roman"/>
                <w:sz w:val="28"/>
                <w:szCs w:val="28"/>
              </w:rPr>
              <w:t>1</w:t>
            </w:r>
            <w:r w:rsidRPr="005827F4">
              <w:rPr>
                <w:rFonts w:ascii="Times New Roman" w:hAnsi="Times New Roman" w:cs="Times New Roman"/>
                <w:sz w:val="28"/>
                <w:szCs w:val="28"/>
              </w:rPr>
              <w:t xml:space="preserve"> года</w:t>
            </w:r>
          </w:p>
          <w:p w:rsidR="005827F4" w:rsidRDefault="005827F4" w:rsidP="001C1B8D">
            <w:pPr>
              <w:pStyle w:val="ConsPlusNormal"/>
              <w:jc w:val="center"/>
              <w:rPr>
                <w:rFonts w:ascii="Times New Roman" w:hAnsi="Times New Roman" w:cs="Times New Roman"/>
                <w:sz w:val="28"/>
                <w:szCs w:val="28"/>
              </w:rPr>
            </w:pPr>
          </w:p>
          <w:p w:rsidR="005827F4" w:rsidRDefault="005827F4" w:rsidP="001C1B8D">
            <w:pPr>
              <w:pStyle w:val="ConsPlusNormal"/>
              <w:jc w:val="center"/>
              <w:rPr>
                <w:rFonts w:ascii="Times New Roman" w:hAnsi="Times New Roman" w:cs="Times New Roman"/>
                <w:sz w:val="28"/>
                <w:szCs w:val="28"/>
              </w:rPr>
            </w:pPr>
          </w:p>
          <w:p w:rsidR="005827F4" w:rsidRDefault="005827F4" w:rsidP="001C1B8D">
            <w:pPr>
              <w:pStyle w:val="ConsPlusNormal"/>
              <w:jc w:val="center"/>
              <w:rPr>
                <w:rFonts w:ascii="Times New Roman" w:hAnsi="Times New Roman" w:cs="Times New Roman"/>
                <w:sz w:val="28"/>
                <w:szCs w:val="28"/>
              </w:rPr>
            </w:pPr>
          </w:p>
          <w:p w:rsidR="00430556" w:rsidRDefault="00430556" w:rsidP="001C1B8D">
            <w:pPr>
              <w:pStyle w:val="ConsPlusNormal"/>
              <w:jc w:val="center"/>
              <w:rPr>
                <w:rFonts w:ascii="Times New Roman" w:hAnsi="Times New Roman" w:cs="Times New Roman"/>
                <w:sz w:val="28"/>
                <w:szCs w:val="28"/>
              </w:rPr>
            </w:pPr>
          </w:p>
          <w:p w:rsidR="00430556" w:rsidRDefault="00430556" w:rsidP="001C1B8D">
            <w:pPr>
              <w:pStyle w:val="ConsPlusNormal"/>
              <w:jc w:val="center"/>
              <w:rPr>
                <w:rFonts w:ascii="Times New Roman" w:hAnsi="Times New Roman" w:cs="Times New Roman"/>
                <w:sz w:val="28"/>
                <w:szCs w:val="28"/>
              </w:rPr>
            </w:pPr>
          </w:p>
          <w:p w:rsidR="00430556" w:rsidRDefault="00430556" w:rsidP="001C1B8D">
            <w:pPr>
              <w:pStyle w:val="ConsPlusNormal"/>
              <w:jc w:val="center"/>
              <w:rPr>
                <w:rFonts w:ascii="Times New Roman" w:hAnsi="Times New Roman" w:cs="Times New Roman"/>
                <w:sz w:val="28"/>
                <w:szCs w:val="28"/>
              </w:rPr>
            </w:pPr>
          </w:p>
          <w:p w:rsidR="00430556" w:rsidRDefault="00430556" w:rsidP="001C1B8D">
            <w:pPr>
              <w:pStyle w:val="ConsPlusNormal"/>
              <w:jc w:val="center"/>
              <w:rPr>
                <w:rFonts w:ascii="Times New Roman" w:hAnsi="Times New Roman" w:cs="Times New Roman"/>
                <w:sz w:val="28"/>
                <w:szCs w:val="28"/>
              </w:rPr>
            </w:pPr>
          </w:p>
          <w:p w:rsidR="00835F17" w:rsidRDefault="00835F17" w:rsidP="000B2191">
            <w:pPr>
              <w:pStyle w:val="ConsPlusNormal"/>
              <w:rPr>
                <w:rFonts w:ascii="Times New Roman" w:hAnsi="Times New Roman" w:cs="Times New Roman"/>
                <w:sz w:val="28"/>
                <w:szCs w:val="28"/>
              </w:rPr>
            </w:pPr>
          </w:p>
          <w:p w:rsidR="00835F17" w:rsidRDefault="00835F17" w:rsidP="000B2191">
            <w:pPr>
              <w:pStyle w:val="ConsPlusNormal"/>
              <w:rPr>
                <w:rFonts w:ascii="Times New Roman" w:hAnsi="Times New Roman" w:cs="Times New Roman"/>
                <w:sz w:val="28"/>
                <w:szCs w:val="28"/>
              </w:rPr>
            </w:pPr>
          </w:p>
          <w:p w:rsidR="00835F17" w:rsidRDefault="00835F17" w:rsidP="000B2191">
            <w:pPr>
              <w:pStyle w:val="ConsPlusNormal"/>
              <w:rPr>
                <w:rFonts w:ascii="Times New Roman" w:hAnsi="Times New Roman" w:cs="Times New Roman"/>
                <w:sz w:val="28"/>
                <w:szCs w:val="28"/>
              </w:rPr>
            </w:pPr>
          </w:p>
          <w:p w:rsidR="00835F17" w:rsidRDefault="00835F17" w:rsidP="000B2191">
            <w:pPr>
              <w:pStyle w:val="ConsPlusNormal"/>
              <w:rPr>
                <w:rFonts w:ascii="Times New Roman" w:hAnsi="Times New Roman" w:cs="Times New Roman"/>
                <w:sz w:val="28"/>
                <w:szCs w:val="28"/>
              </w:rPr>
            </w:pPr>
          </w:p>
          <w:p w:rsidR="0058139D" w:rsidRDefault="0058139D" w:rsidP="000B2191">
            <w:pPr>
              <w:pStyle w:val="ConsPlusNormal"/>
              <w:rPr>
                <w:rFonts w:ascii="Times New Roman" w:hAnsi="Times New Roman" w:cs="Times New Roman"/>
                <w:sz w:val="28"/>
                <w:szCs w:val="28"/>
              </w:rPr>
            </w:pPr>
          </w:p>
          <w:p w:rsidR="00257F68" w:rsidRDefault="00257F68" w:rsidP="000B2191">
            <w:pPr>
              <w:pStyle w:val="ConsPlusNormal"/>
              <w:rPr>
                <w:rFonts w:ascii="Times New Roman" w:hAnsi="Times New Roman" w:cs="Times New Roman"/>
                <w:sz w:val="28"/>
                <w:szCs w:val="28"/>
              </w:rPr>
            </w:pPr>
          </w:p>
          <w:p w:rsidR="003E16DB" w:rsidRDefault="003E16DB" w:rsidP="000B2191">
            <w:pPr>
              <w:pStyle w:val="ConsPlusNormal"/>
              <w:rPr>
                <w:rFonts w:ascii="Times New Roman" w:hAnsi="Times New Roman" w:cs="Times New Roman"/>
                <w:sz w:val="28"/>
                <w:szCs w:val="28"/>
              </w:rPr>
            </w:pPr>
            <w:r w:rsidRPr="003E16DB">
              <w:rPr>
                <w:rFonts w:ascii="Times New Roman" w:hAnsi="Times New Roman" w:cs="Times New Roman"/>
                <w:sz w:val="28"/>
                <w:szCs w:val="28"/>
              </w:rPr>
              <w:t>в течение 202</w:t>
            </w:r>
            <w:r w:rsidR="000B2191">
              <w:rPr>
                <w:rFonts w:ascii="Times New Roman" w:hAnsi="Times New Roman" w:cs="Times New Roman"/>
                <w:sz w:val="28"/>
                <w:szCs w:val="28"/>
              </w:rPr>
              <w:t>1</w:t>
            </w:r>
            <w:r w:rsidRPr="003E16DB">
              <w:rPr>
                <w:rFonts w:ascii="Times New Roman" w:hAnsi="Times New Roman" w:cs="Times New Roman"/>
                <w:sz w:val="28"/>
                <w:szCs w:val="28"/>
              </w:rPr>
              <w:t xml:space="preserve"> года</w:t>
            </w:r>
          </w:p>
          <w:p w:rsidR="005C3677" w:rsidRDefault="005C3677" w:rsidP="001C1B8D">
            <w:pPr>
              <w:pStyle w:val="ConsPlusNormal"/>
              <w:jc w:val="center"/>
              <w:rPr>
                <w:rFonts w:ascii="Times New Roman" w:hAnsi="Times New Roman" w:cs="Times New Roman"/>
                <w:sz w:val="28"/>
                <w:szCs w:val="28"/>
              </w:rPr>
            </w:pPr>
          </w:p>
          <w:p w:rsidR="005C3677" w:rsidRDefault="005C3677" w:rsidP="001C1B8D">
            <w:pPr>
              <w:pStyle w:val="ConsPlusNormal"/>
              <w:jc w:val="center"/>
              <w:rPr>
                <w:rFonts w:ascii="Times New Roman" w:hAnsi="Times New Roman" w:cs="Times New Roman"/>
                <w:sz w:val="28"/>
                <w:szCs w:val="28"/>
              </w:rPr>
            </w:pPr>
          </w:p>
          <w:p w:rsidR="005C3677" w:rsidRDefault="005C3677" w:rsidP="001C1B8D">
            <w:pPr>
              <w:pStyle w:val="ConsPlusNormal"/>
              <w:jc w:val="center"/>
              <w:rPr>
                <w:rFonts w:ascii="Times New Roman" w:hAnsi="Times New Roman" w:cs="Times New Roman"/>
                <w:sz w:val="28"/>
                <w:szCs w:val="28"/>
              </w:rPr>
            </w:pPr>
          </w:p>
          <w:p w:rsidR="005C3677" w:rsidRDefault="005C3677" w:rsidP="001C1B8D">
            <w:pPr>
              <w:pStyle w:val="ConsPlusNormal"/>
              <w:jc w:val="center"/>
              <w:rPr>
                <w:rFonts w:ascii="Times New Roman" w:hAnsi="Times New Roman" w:cs="Times New Roman"/>
                <w:sz w:val="28"/>
                <w:szCs w:val="28"/>
              </w:rPr>
            </w:pPr>
          </w:p>
          <w:p w:rsidR="005C3677" w:rsidRDefault="005C3677" w:rsidP="001C1B8D">
            <w:pPr>
              <w:pStyle w:val="ConsPlusNormal"/>
              <w:jc w:val="center"/>
              <w:rPr>
                <w:rFonts w:ascii="Times New Roman" w:hAnsi="Times New Roman" w:cs="Times New Roman"/>
                <w:sz w:val="28"/>
                <w:szCs w:val="28"/>
              </w:rPr>
            </w:pPr>
          </w:p>
          <w:p w:rsidR="005C3677" w:rsidRDefault="005C3677" w:rsidP="001C1B8D">
            <w:pPr>
              <w:pStyle w:val="ConsPlusNormal"/>
              <w:jc w:val="center"/>
              <w:rPr>
                <w:rFonts w:ascii="Times New Roman" w:hAnsi="Times New Roman" w:cs="Times New Roman"/>
                <w:sz w:val="28"/>
                <w:szCs w:val="28"/>
              </w:rPr>
            </w:pPr>
          </w:p>
          <w:p w:rsidR="005C3677" w:rsidRDefault="005C3677" w:rsidP="001C1B8D">
            <w:pPr>
              <w:pStyle w:val="ConsPlusNormal"/>
              <w:jc w:val="center"/>
              <w:rPr>
                <w:rFonts w:ascii="Times New Roman" w:hAnsi="Times New Roman" w:cs="Times New Roman"/>
                <w:sz w:val="28"/>
                <w:szCs w:val="28"/>
              </w:rPr>
            </w:pPr>
          </w:p>
          <w:p w:rsidR="001C1B8D" w:rsidRDefault="005C3677" w:rsidP="001C1B8D">
            <w:pPr>
              <w:pStyle w:val="ConsPlusNormal"/>
              <w:jc w:val="center"/>
              <w:rPr>
                <w:rFonts w:ascii="Times New Roman" w:hAnsi="Times New Roman" w:cs="Times New Roman"/>
                <w:sz w:val="28"/>
                <w:szCs w:val="28"/>
              </w:rPr>
            </w:pPr>
            <w:r w:rsidRPr="005C3677">
              <w:rPr>
                <w:rFonts w:ascii="Times New Roman" w:hAnsi="Times New Roman" w:cs="Times New Roman"/>
                <w:sz w:val="28"/>
                <w:szCs w:val="28"/>
              </w:rPr>
              <w:t>в течение 202</w:t>
            </w:r>
            <w:r w:rsidR="007735C2">
              <w:rPr>
                <w:rFonts w:ascii="Times New Roman" w:hAnsi="Times New Roman" w:cs="Times New Roman"/>
                <w:sz w:val="28"/>
                <w:szCs w:val="28"/>
              </w:rPr>
              <w:t>1</w:t>
            </w:r>
            <w:r w:rsidR="00D1732E">
              <w:rPr>
                <w:rFonts w:ascii="Times New Roman" w:hAnsi="Times New Roman" w:cs="Times New Roman"/>
                <w:sz w:val="28"/>
                <w:szCs w:val="28"/>
              </w:rPr>
              <w:t xml:space="preserve"> </w:t>
            </w:r>
            <w:r w:rsidRPr="005C3677">
              <w:rPr>
                <w:rFonts w:ascii="Times New Roman" w:hAnsi="Times New Roman" w:cs="Times New Roman"/>
                <w:sz w:val="28"/>
                <w:szCs w:val="28"/>
              </w:rPr>
              <w:t>года</w:t>
            </w:r>
          </w:p>
          <w:p w:rsidR="00D24E2B" w:rsidRDefault="00D24E2B" w:rsidP="001C1B8D">
            <w:pPr>
              <w:pStyle w:val="ConsPlusNormal"/>
              <w:jc w:val="center"/>
              <w:rPr>
                <w:rFonts w:ascii="Times New Roman" w:hAnsi="Times New Roman" w:cs="Times New Roman"/>
                <w:sz w:val="28"/>
                <w:szCs w:val="28"/>
              </w:rPr>
            </w:pPr>
          </w:p>
          <w:p w:rsidR="00D24E2B" w:rsidRDefault="00D24E2B" w:rsidP="001C1B8D">
            <w:pPr>
              <w:pStyle w:val="ConsPlusNormal"/>
              <w:jc w:val="center"/>
              <w:rPr>
                <w:rFonts w:ascii="Times New Roman" w:hAnsi="Times New Roman" w:cs="Times New Roman"/>
                <w:sz w:val="28"/>
                <w:szCs w:val="28"/>
              </w:rPr>
            </w:pPr>
          </w:p>
          <w:p w:rsidR="00D24E2B" w:rsidRDefault="00D24E2B" w:rsidP="001C1B8D">
            <w:pPr>
              <w:pStyle w:val="ConsPlusNormal"/>
              <w:jc w:val="center"/>
              <w:rPr>
                <w:rFonts w:ascii="Times New Roman" w:hAnsi="Times New Roman" w:cs="Times New Roman"/>
                <w:sz w:val="28"/>
                <w:szCs w:val="28"/>
              </w:rPr>
            </w:pPr>
          </w:p>
          <w:p w:rsidR="00D24E2B" w:rsidRDefault="00D24E2B" w:rsidP="001C1B8D">
            <w:pPr>
              <w:pStyle w:val="ConsPlusNormal"/>
              <w:jc w:val="center"/>
              <w:rPr>
                <w:rFonts w:ascii="Times New Roman" w:hAnsi="Times New Roman" w:cs="Times New Roman"/>
                <w:sz w:val="28"/>
                <w:szCs w:val="28"/>
              </w:rPr>
            </w:pPr>
          </w:p>
          <w:p w:rsidR="00D24E2B" w:rsidRDefault="00D24E2B" w:rsidP="001C1B8D">
            <w:pPr>
              <w:pStyle w:val="ConsPlusNormal"/>
              <w:jc w:val="center"/>
              <w:rPr>
                <w:rFonts w:ascii="Times New Roman" w:hAnsi="Times New Roman" w:cs="Times New Roman"/>
                <w:sz w:val="28"/>
                <w:szCs w:val="28"/>
              </w:rPr>
            </w:pPr>
          </w:p>
          <w:p w:rsidR="00D24E2B" w:rsidRDefault="00D24E2B" w:rsidP="001C1B8D">
            <w:pPr>
              <w:pStyle w:val="ConsPlusNormal"/>
              <w:jc w:val="center"/>
              <w:rPr>
                <w:rFonts w:ascii="Times New Roman" w:hAnsi="Times New Roman" w:cs="Times New Roman"/>
                <w:sz w:val="28"/>
                <w:szCs w:val="28"/>
              </w:rPr>
            </w:pPr>
          </w:p>
          <w:p w:rsidR="00D24E2B" w:rsidRDefault="00D24E2B" w:rsidP="001C1B8D">
            <w:pPr>
              <w:pStyle w:val="ConsPlusNormal"/>
              <w:jc w:val="center"/>
              <w:rPr>
                <w:rFonts w:ascii="Times New Roman" w:hAnsi="Times New Roman" w:cs="Times New Roman"/>
                <w:sz w:val="28"/>
                <w:szCs w:val="28"/>
              </w:rPr>
            </w:pPr>
          </w:p>
          <w:p w:rsidR="00D24E2B" w:rsidRDefault="00D24E2B" w:rsidP="001C1B8D">
            <w:pPr>
              <w:pStyle w:val="ConsPlusNormal"/>
              <w:jc w:val="center"/>
              <w:rPr>
                <w:rFonts w:ascii="Times New Roman" w:hAnsi="Times New Roman" w:cs="Times New Roman"/>
                <w:sz w:val="28"/>
                <w:szCs w:val="28"/>
              </w:rPr>
            </w:pPr>
          </w:p>
          <w:p w:rsidR="00D24E2B" w:rsidRDefault="00D24E2B" w:rsidP="001C1B8D">
            <w:pPr>
              <w:pStyle w:val="ConsPlusNormal"/>
              <w:jc w:val="center"/>
              <w:rPr>
                <w:rFonts w:ascii="Times New Roman" w:hAnsi="Times New Roman" w:cs="Times New Roman"/>
                <w:sz w:val="28"/>
                <w:szCs w:val="28"/>
              </w:rPr>
            </w:pPr>
          </w:p>
          <w:p w:rsidR="00D24E2B" w:rsidRDefault="00D24E2B" w:rsidP="001C1B8D">
            <w:pPr>
              <w:pStyle w:val="ConsPlusNormal"/>
              <w:jc w:val="center"/>
              <w:rPr>
                <w:rFonts w:ascii="Times New Roman" w:hAnsi="Times New Roman" w:cs="Times New Roman"/>
                <w:sz w:val="28"/>
                <w:szCs w:val="28"/>
              </w:rPr>
            </w:pPr>
          </w:p>
          <w:p w:rsidR="00D24E2B" w:rsidRDefault="00D24E2B" w:rsidP="001C1B8D">
            <w:pPr>
              <w:pStyle w:val="ConsPlusNormal"/>
              <w:jc w:val="center"/>
              <w:rPr>
                <w:rFonts w:ascii="Times New Roman" w:hAnsi="Times New Roman" w:cs="Times New Roman"/>
                <w:sz w:val="28"/>
                <w:szCs w:val="28"/>
              </w:rPr>
            </w:pPr>
          </w:p>
          <w:p w:rsidR="00D24E2B" w:rsidRDefault="00D24E2B" w:rsidP="001C1B8D">
            <w:pPr>
              <w:pStyle w:val="ConsPlusNormal"/>
              <w:jc w:val="center"/>
              <w:rPr>
                <w:rFonts w:ascii="Times New Roman" w:hAnsi="Times New Roman" w:cs="Times New Roman"/>
                <w:sz w:val="28"/>
                <w:szCs w:val="28"/>
              </w:rPr>
            </w:pPr>
          </w:p>
          <w:p w:rsidR="00D24E2B" w:rsidRDefault="00D24E2B" w:rsidP="001C1B8D">
            <w:pPr>
              <w:pStyle w:val="ConsPlusNormal"/>
              <w:jc w:val="center"/>
              <w:rPr>
                <w:rFonts w:ascii="Times New Roman" w:hAnsi="Times New Roman" w:cs="Times New Roman"/>
                <w:sz w:val="28"/>
                <w:szCs w:val="28"/>
              </w:rPr>
            </w:pPr>
          </w:p>
          <w:p w:rsidR="00D24E2B" w:rsidRDefault="00D24E2B" w:rsidP="001C1B8D">
            <w:pPr>
              <w:pStyle w:val="ConsPlusNormal"/>
              <w:jc w:val="center"/>
              <w:rPr>
                <w:rFonts w:ascii="Times New Roman" w:hAnsi="Times New Roman" w:cs="Times New Roman"/>
                <w:sz w:val="28"/>
                <w:szCs w:val="28"/>
              </w:rPr>
            </w:pPr>
          </w:p>
          <w:p w:rsidR="00D24E2B" w:rsidRDefault="00D24E2B" w:rsidP="001C1B8D">
            <w:pPr>
              <w:pStyle w:val="ConsPlusNormal"/>
              <w:jc w:val="center"/>
              <w:rPr>
                <w:rFonts w:ascii="Times New Roman" w:hAnsi="Times New Roman" w:cs="Times New Roman"/>
                <w:sz w:val="28"/>
                <w:szCs w:val="28"/>
              </w:rPr>
            </w:pPr>
          </w:p>
          <w:p w:rsidR="00D24E2B" w:rsidRDefault="00D24E2B" w:rsidP="001C1B8D">
            <w:pPr>
              <w:pStyle w:val="ConsPlusNormal"/>
              <w:jc w:val="center"/>
              <w:rPr>
                <w:rFonts w:ascii="Times New Roman" w:hAnsi="Times New Roman" w:cs="Times New Roman"/>
                <w:sz w:val="28"/>
                <w:szCs w:val="28"/>
              </w:rPr>
            </w:pPr>
          </w:p>
          <w:p w:rsidR="00D24E2B" w:rsidRDefault="00D24E2B" w:rsidP="001C1B8D">
            <w:pPr>
              <w:pStyle w:val="ConsPlusNormal"/>
              <w:jc w:val="center"/>
              <w:rPr>
                <w:rFonts w:ascii="Times New Roman" w:hAnsi="Times New Roman" w:cs="Times New Roman"/>
                <w:sz w:val="28"/>
                <w:szCs w:val="28"/>
              </w:rPr>
            </w:pPr>
          </w:p>
          <w:p w:rsidR="00D24E2B" w:rsidRDefault="00D24E2B" w:rsidP="001C1B8D">
            <w:pPr>
              <w:pStyle w:val="ConsPlusNormal"/>
              <w:jc w:val="center"/>
              <w:rPr>
                <w:rFonts w:ascii="Times New Roman" w:hAnsi="Times New Roman" w:cs="Times New Roman"/>
                <w:sz w:val="28"/>
                <w:szCs w:val="28"/>
              </w:rPr>
            </w:pPr>
          </w:p>
          <w:p w:rsidR="00D24E2B" w:rsidRDefault="00D24E2B" w:rsidP="001C1B8D">
            <w:pPr>
              <w:pStyle w:val="ConsPlusNormal"/>
              <w:jc w:val="center"/>
              <w:rPr>
                <w:rFonts w:ascii="Times New Roman" w:hAnsi="Times New Roman" w:cs="Times New Roman"/>
                <w:sz w:val="28"/>
                <w:szCs w:val="28"/>
              </w:rPr>
            </w:pPr>
          </w:p>
          <w:p w:rsidR="00D24E2B" w:rsidRDefault="00D24E2B" w:rsidP="001C1B8D">
            <w:pPr>
              <w:pStyle w:val="ConsPlusNormal"/>
              <w:jc w:val="center"/>
              <w:rPr>
                <w:rFonts w:ascii="Times New Roman" w:hAnsi="Times New Roman" w:cs="Times New Roman"/>
                <w:sz w:val="28"/>
                <w:szCs w:val="28"/>
              </w:rPr>
            </w:pPr>
          </w:p>
          <w:p w:rsidR="00D24E2B" w:rsidRDefault="00D24E2B" w:rsidP="00835F17">
            <w:pPr>
              <w:pStyle w:val="ConsPlusNormal"/>
              <w:rPr>
                <w:rFonts w:ascii="Times New Roman" w:hAnsi="Times New Roman" w:cs="Times New Roman"/>
                <w:sz w:val="28"/>
                <w:szCs w:val="28"/>
              </w:rPr>
            </w:pPr>
            <w:r w:rsidRPr="00BF1477">
              <w:rPr>
                <w:rFonts w:ascii="Times New Roman" w:hAnsi="Times New Roman" w:cs="Times New Roman"/>
                <w:sz w:val="28"/>
                <w:szCs w:val="28"/>
              </w:rPr>
              <w:t>в течение 2021 года</w:t>
            </w:r>
          </w:p>
          <w:p w:rsidR="00D24E2B" w:rsidRDefault="00D24E2B" w:rsidP="001C1B8D">
            <w:pPr>
              <w:pStyle w:val="ConsPlusNormal"/>
              <w:jc w:val="center"/>
              <w:rPr>
                <w:rFonts w:ascii="Times New Roman" w:hAnsi="Times New Roman" w:cs="Times New Roman"/>
                <w:sz w:val="28"/>
                <w:szCs w:val="28"/>
              </w:rPr>
            </w:pPr>
          </w:p>
          <w:p w:rsidR="00D24E2B" w:rsidRDefault="00D24E2B" w:rsidP="001C1B8D">
            <w:pPr>
              <w:pStyle w:val="ConsPlusNormal"/>
              <w:jc w:val="center"/>
              <w:rPr>
                <w:rFonts w:ascii="Times New Roman" w:hAnsi="Times New Roman" w:cs="Times New Roman"/>
                <w:sz w:val="28"/>
                <w:szCs w:val="28"/>
              </w:rPr>
            </w:pPr>
          </w:p>
          <w:p w:rsidR="00D24E2B" w:rsidRDefault="00D24E2B" w:rsidP="001C1B8D">
            <w:pPr>
              <w:pStyle w:val="ConsPlusNormal"/>
              <w:jc w:val="center"/>
              <w:rPr>
                <w:rFonts w:ascii="Times New Roman" w:hAnsi="Times New Roman" w:cs="Times New Roman"/>
                <w:sz w:val="28"/>
                <w:szCs w:val="28"/>
              </w:rPr>
            </w:pPr>
          </w:p>
          <w:p w:rsidR="00D24E2B" w:rsidRDefault="00D24E2B" w:rsidP="001C1B8D">
            <w:pPr>
              <w:pStyle w:val="ConsPlusNormal"/>
              <w:jc w:val="center"/>
              <w:rPr>
                <w:rFonts w:ascii="Times New Roman" w:hAnsi="Times New Roman" w:cs="Times New Roman"/>
                <w:sz w:val="28"/>
                <w:szCs w:val="28"/>
              </w:rPr>
            </w:pPr>
          </w:p>
          <w:p w:rsidR="00D24E2B" w:rsidRDefault="00D24E2B" w:rsidP="001C1B8D">
            <w:pPr>
              <w:pStyle w:val="ConsPlusNormal"/>
              <w:jc w:val="center"/>
              <w:rPr>
                <w:rFonts w:ascii="Times New Roman" w:hAnsi="Times New Roman" w:cs="Times New Roman"/>
                <w:sz w:val="28"/>
                <w:szCs w:val="28"/>
              </w:rPr>
            </w:pPr>
          </w:p>
          <w:p w:rsidR="00D24E2B" w:rsidRDefault="00D24E2B" w:rsidP="001C1B8D">
            <w:pPr>
              <w:pStyle w:val="ConsPlusNormal"/>
              <w:jc w:val="center"/>
              <w:rPr>
                <w:rFonts w:ascii="Times New Roman" w:hAnsi="Times New Roman" w:cs="Times New Roman"/>
                <w:sz w:val="28"/>
                <w:szCs w:val="28"/>
              </w:rPr>
            </w:pPr>
          </w:p>
          <w:p w:rsidR="00D24E2B" w:rsidRDefault="00D24E2B" w:rsidP="001C1B8D">
            <w:pPr>
              <w:pStyle w:val="ConsPlusNormal"/>
              <w:jc w:val="center"/>
              <w:rPr>
                <w:rFonts w:ascii="Times New Roman" w:hAnsi="Times New Roman" w:cs="Times New Roman"/>
                <w:sz w:val="28"/>
                <w:szCs w:val="28"/>
              </w:rPr>
            </w:pPr>
          </w:p>
          <w:p w:rsidR="00D24E2B" w:rsidRDefault="00D24E2B" w:rsidP="001C1B8D">
            <w:pPr>
              <w:pStyle w:val="ConsPlusNormal"/>
              <w:jc w:val="center"/>
              <w:rPr>
                <w:rFonts w:ascii="Times New Roman" w:hAnsi="Times New Roman" w:cs="Times New Roman"/>
                <w:sz w:val="28"/>
                <w:szCs w:val="28"/>
              </w:rPr>
            </w:pPr>
          </w:p>
          <w:p w:rsidR="00D24E2B" w:rsidRDefault="00D24E2B" w:rsidP="001C1B8D">
            <w:pPr>
              <w:pStyle w:val="ConsPlusNormal"/>
              <w:jc w:val="center"/>
              <w:rPr>
                <w:rFonts w:ascii="Times New Roman" w:hAnsi="Times New Roman" w:cs="Times New Roman"/>
                <w:sz w:val="28"/>
                <w:szCs w:val="28"/>
              </w:rPr>
            </w:pPr>
          </w:p>
          <w:p w:rsidR="00D24E2B" w:rsidRDefault="00D24E2B" w:rsidP="001C1B8D">
            <w:pPr>
              <w:pStyle w:val="ConsPlusNormal"/>
              <w:jc w:val="center"/>
              <w:rPr>
                <w:rFonts w:ascii="Times New Roman" w:hAnsi="Times New Roman" w:cs="Times New Roman"/>
                <w:sz w:val="28"/>
                <w:szCs w:val="28"/>
              </w:rPr>
            </w:pPr>
          </w:p>
          <w:p w:rsidR="00BC5B97" w:rsidRDefault="00BC5B97" w:rsidP="001C1B8D">
            <w:pPr>
              <w:pStyle w:val="ConsPlusNormal"/>
              <w:jc w:val="center"/>
              <w:rPr>
                <w:rFonts w:ascii="Times New Roman" w:hAnsi="Times New Roman" w:cs="Times New Roman"/>
                <w:sz w:val="28"/>
                <w:szCs w:val="28"/>
              </w:rPr>
            </w:pPr>
          </w:p>
          <w:p w:rsidR="00BC5B97" w:rsidRDefault="00BC5B97" w:rsidP="001C1B8D">
            <w:pPr>
              <w:pStyle w:val="ConsPlusNormal"/>
              <w:jc w:val="center"/>
              <w:rPr>
                <w:rFonts w:ascii="Times New Roman" w:hAnsi="Times New Roman" w:cs="Times New Roman"/>
                <w:sz w:val="28"/>
                <w:szCs w:val="28"/>
              </w:rPr>
            </w:pPr>
          </w:p>
          <w:p w:rsidR="00BC5B97" w:rsidRPr="00141D39" w:rsidRDefault="00BC5B97" w:rsidP="001C1B8D">
            <w:pPr>
              <w:pStyle w:val="ConsPlusNormal"/>
              <w:jc w:val="center"/>
              <w:rPr>
                <w:rFonts w:ascii="Times New Roman" w:hAnsi="Times New Roman" w:cs="Times New Roman"/>
                <w:sz w:val="28"/>
                <w:szCs w:val="28"/>
              </w:rPr>
            </w:pPr>
          </w:p>
        </w:tc>
        <w:tc>
          <w:tcPr>
            <w:tcW w:w="3118" w:type="dxa"/>
            <w:tcBorders>
              <w:top w:val="nil"/>
              <w:bottom w:val="nil"/>
            </w:tcBorders>
          </w:tcPr>
          <w:p w:rsidR="008D3C1E" w:rsidRDefault="008D3C1E">
            <w:pPr>
              <w:pStyle w:val="ConsPlusNormal"/>
              <w:rPr>
                <w:rFonts w:ascii="Times New Roman" w:hAnsi="Times New Roman" w:cs="Times New Roman"/>
                <w:sz w:val="28"/>
                <w:szCs w:val="28"/>
              </w:rPr>
            </w:pPr>
            <w:r>
              <w:rPr>
                <w:rFonts w:ascii="Times New Roman" w:hAnsi="Times New Roman" w:cs="Times New Roman"/>
                <w:sz w:val="28"/>
                <w:szCs w:val="28"/>
              </w:rPr>
              <w:t>Минфин РД,</w:t>
            </w:r>
          </w:p>
          <w:p w:rsidR="005827F4" w:rsidRDefault="00ED351C">
            <w:pPr>
              <w:pStyle w:val="ConsPlusNormal"/>
              <w:rPr>
                <w:rFonts w:ascii="Times New Roman" w:hAnsi="Times New Roman" w:cs="Times New Roman"/>
                <w:sz w:val="28"/>
                <w:szCs w:val="28"/>
              </w:rPr>
            </w:pPr>
            <w:r w:rsidRPr="00ED351C">
              <w:rPr>
                <w:rFonts w:ascii="Times New Roman" w:hAnsi="Times New Roman" w:cs="Times New Roman"/>
                <w:sz w:val="28"/>
                <w:szCs w:val="28"/>
              </w:rPr>
              <w:t>органы исполнительной власти Республики Дагестан</w:t>
            </w:r>
          </w:p>
          <w:p w:rsidR="005827F4" w:rsidRDefault="005827F4">
            <w:pPr>
              <w:pStyle w:val="ConsPlusNormal"/>
              <w:rPr>
                <w:rFonts w:ascii="Times New Roman" w:hAnsi="Times New Roman" w:cs="Times New Roman"/>
                <w:sz w:val="28"/>
                <w:szCs w:val="28"/>
              </w:rPr>
            </w:pPr>
          </w:p>
          <w:p w:rsidR="005827F4" w:rsidRDefault="005827F4">
            <w:pPr>
              <w:pStyle w:val="ConsPlusNormal"/>
              <w:rPr>
                <w:rFonts w:ascii="Times New Roman" w:hAnsi="Times New Roman" w:cs="Times New Roman"/>
                <w:sz w:val="28"/>
                <w:szCs w:val="28"/>
              </w:rPr>
            </w:pPr>
          </w:p>
          <w:p w:rsidR="005827F4" w:rsidRDefault="005827F4">
            <w:pPr>
              <w:pStyle w:val="ConsPlusNormal"/>
              <w:rPr>
                <w:rFonts w:ascii="Times New Roman" w:hAnsi="Times New Roman" w:cs="Times New Roman"/>
                <w:sz w:val="28"/>
                <w:szCs w:val="28"/>
              </w:rPr>
            </w:pPr>
          </w:p>
          <w:p w:rsidR="005827F4" w:rsidRDefault="005827F4">
            <w:pPr>
              <w:pStyle w:val="ConsPlusNormal"/>
              <w:rPr>
                <w:rFonts w:ascii="Times New Roman" w:hAnsi="Times New Roman" w:cs="Times New Roman"/>
                <w:sz w:val="28"/>
                <w:szCs w:val="28"/>
              </w:rPr>
            </w:pPr>
          </w:p>
          <w:p w:rsidR="005827F4" w:rsidRDefault="005827F4">
            <w:pPr>
              <w:pStyle w:val="ConsPlusNormal"/>
              <w:rPr>
                <w:rFonts w:ascii="Times New Roman" w:hAnsi="Times New Roman" w:cs="Times New Roman"/>
                <w:sz w:val="28"/>
                <w:szCs w:val="28"/>
              </w:rPr>
            </w:pPr>
          </w:p>
          <w:p w:rsidR="005827F4" w:rsidRDefault="005827F4">
            <w:pPr>
              <w:pStyle w:val="ConsPlusNormal"/>
              <w:rPr>
                <w:rFonts w:ascii="Times New Roman" w:hAnsi="Times New Roman" w:cs="Times New Roman"/>
                <w:sz w:val="28"/>
                <w:szCs w:val="28"/>
              </w:rPr>
            </w:pPr>
          </w:p>
          <w:p w:rsidR="005827F4" w:rsidRDefault="005827F4">
            <w:pPr>
              <w:pStyle w:val="ConsPlusNormal"/>
              <w:rPr>
                <w:rFonts w:ascii="Times New Roman" w:hAnsi="Times New Roman" w:cs="Times New Roman"/>
                <w:sz w:val="28"/>
                <w:szCs w:val="28"/>
              </w:rPr>
            </w:pPr>
          </w:p>
          <w:p w:rsidR="001E1C30" w:rsidRDefault="001E1C30" w:rsidP="00835F17">
            <w:pPr>
              <w:pStyle w:val="ConsPlusNormal"/>
              <w:rPr>
                <w:rFonts w:ascii="Times New Roman" w:hAnsi="Times New Roman" w:cs="Times New Roman"/>
                <w:sz w:val="28"/>
                <w:szCs w:val="28"/>
              </w:rPr>
            </w:pPr>
          </w:p>
          <w:p w:rsidR="001E1C30" w:rsidRDefault="001E1C30" w:rsidP="00835F17">
            <w:pPr>
              <w:pStyle w:val="ConsPlusNormal"/>
              <w:rPr>
                <w:rFonts w:ascii="Times New Roman" w:hAnsi="Times New Roman" w:cs="Times New Roman"/>
                <w:sz w:val="28"/>
                <w:szCs w:val="28"/>
              </w:rPr>
            </w:pPr>
          </w:p>
          <w:p w:rsidR="001E1C30" w:rsidRDefault="001E1C30" w:rsidP="00835F17">
            <w:pPr>
              <w:pStyle w:val="ConsPlusNormal"/>
              <w:rPr>
                <w:rFonts w:ascii="Times New Roman" w:hAnsi="Times New Roman" w:cs="Times New Roman"/>
                <w:sz w:val="28"/>
                <w:szCs w:val="28"/>
              </w:rPr>
            </w:pPr>
          </w:p>
          <w:p w:rsidR="001E1C30" w:rsidRDefault="001E1C30" w:rsidP="00835F17">
            <w:pPr>
              <w:pStyle w:val="ConsPlusNormal"/>
              <w:rPr>
                <w:rFonts w:ascii="Times New Roman" w:hAnsi="Times New Roman" w:cs="Times New Roman"/>
                <w:sz w:val="28"/>
                <w:szCs w:val="28"/>
              </w:rPr>
            </w:pPr>
          </w:p>
          <w:p w:rsidR="001E1C30" w:rsidRDefault="001E1C30" w:rsidP="00835F17">
            <w:pPr>
              <w:pStyle w:val="ConsPlusNormal"/>
              <w:rPr>
                <w:rFonts w:ascii="Times New Roman" w:hAnsi="Times New Roman" w:cs="Times New Roman"/>
                <w:sz w:val="28"/>
                <w:szCs w:val="28"/>
              </w:rPr>
            </w:pPr>
          </w:p>
          <w:p w:rsidR="001E1C30" w:rsidRDefault="001E1C30" w:rsidP="00835F17">
            <w:pPr>
              <w:pStyle w:val="ConsPlusNormal"/>
              <w:rPr>
                <w:rFonts w:ascii="Times New Roman" w:hAnsi="Times New Roman" w:cs="Times New Roman"/>
                <w:sz w:val="28"/>
                <w:szCs w:val="28"/>
              </w:rPr>
            </w:pPr>
            <w:r>
              <w:rPr>
                <w:rFonts w:ascii="Times New Roman" w:hAnsi="Times New Roman" w:cs="Times New Roman"/>
                <w:sz w:val="28"/>
                <w:szCs w:val="28"/>
              </w:rPr>
              <w:t>Минфин РД,</w:t>
            </w:r>
          </w:p>
          <w:p w:rsidR="001E1C30" w:rsidRDefault="001E1C30" w:rsidP="00835F17">
            <w:pPr>
              <w:pStyle w:val="ConsPlusNormal"/>
              <w:rPr>
                <w:rFonts w:ascii="Times New Roman" w:hAnsi="Times New Roman" w:cs="Times New Roman"/>
                <w:sz w:val="28"/>
                <w:szCs w:val="28"/>
              </w:rPr>
            </w:pPr>
            <w:r w:rsidRPr="001E1C30">
              <w:rPr>
                <w:rFonts w:ascii="Times New Roman" w:hAnsi="Times New Roman" w:cs="Times New Roman"/>
                <w:sz w:val="28"/>
                <w:szCs w:val="28"/>
              </w:rPr>
              <w:t>органы исполнительной власти Республики</w:t>
            </w:r>
            <w:r>
              <w:rPr>
                <w:rFonts w:ascii="Times New Roman" w:hAnsi="Times New Roman" w:cs="Times New Roman"/>
                <w:sz w:val="28"/>
                <w:szCs w:val="28"/>
              </w:rPr>
              <w:t>,</w:t>
            </w:r>
            <w:r w:rsidRPr="001E1C30">
              <w:rPr>
                <w:rFonts w:ascii="Times New Roman" w:hAnsi="Times New Roman" w:cs="Times New Roman"/>
                <w:sz w:val="28"/>
                <w:szCs w:val="28"/>
              </w:rPr>
              <w:t xml:space="preserve"> Дагестан</w:t>
            </w:r>
            <w:r w:rsidR="006B09A2">
              <w:rPr>
                <w:rFonts w:ascii="Times New Roman" w:hAnsi="Times New Roman" w:cs="Times New Roman"/>
                <w:sz w:val="28"/>
                <w:szCs w:val="28"/>
              </w:rPr>
              <w:t>,</w:t>
            </w:r>
          </w:p>
          <w:p w:rsidR="00835F17" w:rsidRPr="00835F17" w:rsidRDefault="00835F17" w:rsidP="00835F17">
            <w:pPr>
              <w:pStyle w:val="ConsPlusNormal"/>
              <w:rPr>
                <w:rFonts w:ascii="Times New Roman" w:hAnsi="Times New Roman" w:cs="Times New Roman"/>
                <w:sz w:val="28"/>
                <w:szCs w:val="28"/>
              </w:rPr>
            </w:pPr>
            <w:r w:rsidRPr="00835F17">
              <w:rPr>
                <w:rFonts w:ascii="Times New Roman" w:hAnsi="Times New Roman" w:cs="Times New Roman"/>
                <w:sz w:val="28"/>
                <w:szCs w:val="28"/>
              </w:rPr>
              <w:t>администраторы доходов,</w:t>
            </w:r>
          </w:p>
          <w:p w:rsidR="00835F17" w:rsidRPr="00835F17" w:rsidRDefault="00835F17" w:rsidP="00835F17">
            <w:pPr>
              <w:pStyle w:val="ConsPlusNormal"/>
              <w:rPr>
                <w:rFonts w:ascii="Times New Roman" w:hAnsi="Times New Roman" w:cs="Times New Roman"/>
                <w:sz w:val="28"/>
                <w:szCs w:val="28"/>
              </w:rPr>
            </w:pPr>
            <w:r w:rsidRPr="00835F17">
              <w:rPr>
                <w:rFonts w:ascii="Times New Roman" w:hAnsi="Times New Roman" w:cs="Times New Roman"/>
                <w:sz w:val="28"/>
                <w:szCs w:val="28"/>
              </w:rPr>
              <w:t>УФНС России по РД (по согласованию),</w:t>
            </w:r>
          </w:p>
          <w:p w:rsidR="00835F17" w:rsidRDefault="00835F17" w:rsidP="00835F17">
            <w:pPr>
              <w:pStyle w:val="ConsPlusNormal"/>
              <w:rPr>
                <w:rFonts w:ascii="Times New Roman" w:hAnsi="Times New Roman" w:cs="Times New Roman"/>
                <w:sz w:val="28"/>
                <w:szCs w:val="28"/>
              </w:rPr>
            </w:pPr>
            <w:r w:rsidRPr="00835F17">
              <w:rPr>
                <w:rFonts w:ascii="Times New Roman" w:hAnsi="Times New Roman" w:cs="Times New Roman"/>
                <w:sz w:val="28"/>
                <w:szCs w:val="28"/>
              </w:rPr>
              <w:t>органы местного самоуправления муниципальных образований Республики Дагестан</w:t>
            </w:r>
            <w:r w:rsidR="006B09A2">
              <w:rPr>
                <w:rFonts w:ascii="Times New Roman" w:hAnsi="Times New Roman" w:cs="Times New Roman"/>
                <w:sz w:val="28"/>
                <w:szCs w:val="28"/>
              </w:rPr>
              <w:t xml:space="preserve"> (по согласованию)</w:t>
            </w:r>
            <w:r>
              <w:rPr>
                <w:rFonts w:ascii="Times New Roman" w:hAnsi="Times New Roman" w:cs="Times New Roman"/>
                <w:sz w:val="28"/>
                <w:szCs w:val="28"/>
              </w:rPr>
              <w:t xml:space="preserve"> </w:t>
            </w:r>
          </w:p>
          <w:p w:rsidR="00430556" w:rsidRPr="005827F4" w:rsidRDefault="00835F17" w:rsidP="00835F17">
            <w:pPr>
              <w:pStyle w:val="ConsPlusNormal"/>
              <w:rPr>
                <w:rFonts w:ascii="Times New Roman" w:hAnsi="Times New Roman" w:cs="Times New Roman"/>
                <w:sz w:val="28"/>
                <w:szCs w:val="28"/>
              </w:rPr>
            </w:pPr>
            <w:r w:rsidRPr="00835F17">
              <w:rPr>
                <w:rFonts w:ascii="Times New Roman" w:hAnsi="Times New Roman" w:cs="Times New Roman"/>
                <w:sz w:val="28"/>
                <w:szCs w:val="28"/>
              </w:rPr>
              <w:t xml:space="preserve"> </w:t>
            </w:r>
          </w:p>
          <w:p w:rsidR="003E16DB" w:rsidRDefault="003E16DB">
            <w:pPr>
              <w:pStyle w:val="ConsPlusNormal"/>
              <w:rPr>
                <w:rFonts w:ascii="Times New Roman" w:hAnsi="Times New Roman" w:cs="Times New Roman"/>
                <w:sz w:val="28"/>
                <w:szCs w:val="28"/>
              </w:rPr>
            </w:pPr>
            <w:r w:rsidRPr="003E16DB">
              <w:rPr>
                <w:rFonts w:ascii="Times New Roman" w:hAnsi="Times New Roman" w:cs="Times New Roman"/>
                <w:sz w:val="28"/>
                <w:szCs w:val="28"/>
              </w:rPr>
              <w:t>органы исполнительной власти Республики Дагестан</w:t>
            </w:r>
          </w:p>
          <w:p w:rsidR="001C1B8D" w:rsidRDefault="001C1B8D">
            <w:pPr>
              <w:pStyle w:val="ConsPlusNormal"/>
              <w:rPr>
                <w:rFonts w:ascii="Times New Roman" w:hAnsi="Times New Roman" w:cs="Times New Roman"/>
                <w:sz w:val="28"/>
                <w:szCs w:val="28"/>
              </w:rPr>
            </w:pPr>
          </w:p>
          <w:p w:rsidR="001C1B8D" w:rsidRDefault="001C1B8D">
            <w:pPr>
              <w:pStyle w:val="ConsPlusNormal"/>
              <w:rPr>
                <w:rFonts w:ascii="Times New Roman" w:hAnsi="Times New Roman" w:cs="Times New Roman"/>
                <w:sz w:val="28"/>
                <w:szCs w:val="28"/>
              </w:rPr>
            </w:pPr>
          </w:p>
          <w:p w:rsidR="001C1B8D" w:rsidRDefault="001C1B8D">
            <w:pPr>
              <w:pStyle w:val="ConsPlusNormal"/>
              <w:rPr>
                <w:rFonts w:ascii="Times New Roman" w:hAnsi="Times New Roman" w:cs="Times New Roman"/>
                <w:sz w:val="28"/>
                <w:szCs w:val="28"/>
              </w:rPr>
            </w:pPr>
          </w:p>
          <w:p w:rsidR="001C1B8D" w:rsidRDefault="001C1B8D">
            <w:pPr>
              <w:pStyle w:val="ConsPlusNormal"/>
              <w:rPr>
                <w:rFonts w:ascii="Times New Roman" w:hAnsi="Times New Roman" w:cs="Times New Roman"/>
                <w:sz w:val="28"/>
                <w:szCs w:val="28"/>
              </w:rPr>
            </w:pPr>
          </w:p>
          <w:p w:rsidR="001C1B8D" w:rsidRDefault="001C1B8D">
            <w:pPr>
              <w:pStyle w:val="ConsPlusNormal"/>
              <w:rPr>
                <w:rFonts w:ascii="Times New Roman" w:hAnsi="Times New Roman" w:cs="Times New Roman"/>
                <w:sz w:val="28"/>
                <w:szCs w:val="28"/>
              </w:rPr>
            </w:pPr>
          </w:p>
          <w:p w:rsidR="001C1B8D" w:rsidRDefault="001C1B8D">
            <w:pPr>
              <w:pStyle w:val="ConsPlusNormal"/>
              <w:rPr>
                <w:rFonts w:ascii="Times New Roman" w:hAnsi="Times New Roman" w:cs="Times New Roman"/>
                <w:sz w:val="28"/>
                <w:szCs w:val="28"/>
              </w:rPr>
            </w:pPr>
          </w:p>
          <w:p w:rsidR="001C1B8D" w:rsidRDefault="001C1B8D">
            <w:pPr>
              <w:pStyle w:val="ConsPlusNormal"/>
              <w:rPr>
                <w:rFonts w:ascii="Times New Roman" w:hAnsi="Times New Roman" w:cs="Times New Roman"/>
                <w:sz w:val="28"/>
                <w:szCs w:val="28"/>
              </w:rPr>
            </w:pPr>
            <w:r>
              <w:rPr>
                <w:rFonts w:ascii="Times New Roman" w:hAnsi="Times New Roman" w:cs="Times New Roman"/>
                <w:sz w:val="28"/>
                <w:szCs w:val="28"/>
              </w:rPr>
              <w:t xml:space="preserve">Минфин РД, </w:t>
            </w:r>
          </w:p>
          <w:p w:rsidR="001C1B8D" w:rsidRDefault="001C1B8D">
            <w:pPr>
              <w:pStyle w:val="ConsPlusNormal"/>
              <w:rPr>
                <w:rFonts w:ascii="Times New Roman" w:hAnsi="Times New Roman" w:cs="Times New Roman"/>
                <w:sz w:val="28"/>
                <w:szCs w:val="28"/>
              </w:rPr>
            </w:pPr>
            <w:r w:rsidRPr="003E16DB">
              <w:rPr>
                <w:rFonts w:ascii="Times New Roman" w:hAnsi="Times New Roman" w:cs="Times New Roman"/>
                <w:sz w:val="28"/>
                <w:szCs w:val="28"/>
              </w:rPr>
              <w:t>органы исполнительной власти Республики Дагестан</w:t>
            </w:r>
          </w:p>
          <w:p w:rsidR="00D24E2B" w:rsidRDefault="00D24E2B">
            <w:pPr>
              <w:pStyle w:val="ConsPlusNormal"/>
              <w:rPr>
                <w:rFonts w:ascii="Times New Roman" w:hAnsi="Times New Roman" w:cs="Times New Roman"/>
                <w:sz w:val="28"/>
                <w:szCs w:val="28"/>
              </w:rPr>
            </w:pPr>
          </w:p>
          <w:p w:rsidR="00D24E2B" w:rsidRDefault="00D24E2B">
            <w:pPr>
              <w:pStyle w:val="ConsPlusNormal"/>
              <w:rPr>
                <w:rFonts w:ascii="Times New Roman" w:hAnsi="Times New Roman" w:cs="Times New Roman"/>
                <w:sz w:val="28"/>
                <w:szCs w:val="28"/>
              </w:rPr>
            </w:pPr>
          </w:p>
          <w:p w:rsidR="00D24E2B" w:rsidRDefault="00D24E2B">
            <w:pPr>
              <w:pStyle w:val="ConsPlusNormal"/>
              <w:rPr>
                <w:rFonts w:ascii="Times New Roman" w:hAnsi="Times New Roman" w:cs="Times New Roman"/>
                <w:sz w:val="28"/>
                <w:szCs w:val="28"/>
              </w:rPr>
            </w:pPr>
          </w:p>
          <w:p w:rsidR="00D24E2B" w:rsidRDefault="00D24E2B">
            <w:pPr>
              <w:pStyle w:val="ConsPlusNormal"/>
              <w:rPr>
                <w:rFonts w:ascii="Times New Roman" w:hAnsi="Times New Roman" w:cs="Times New Roman"/>
                <w:sz w:val="28"/>
                <w:szCs w:val="28"/>
              </w:rPr>
            </w:pPr>
          </w:p>
          <w:p w:rsidR="00D24E2B" w:rsidRDefault="00D24E2B">
            <w:pPr>
              <w:pStyle w:val="ConsPlusNormal"/>
              <w:rPr>
                <w:rFonts w:ascii="Times New Roman" w:hAnsi="Times New Roman" w:cs="Times New Roman"/>
                <w:sz w:val="28"/>
                <w:szCs w:val="28"/>
              </w:rPr>
            </w:pPr>
          </w:p>
          <w:p w:rsidR="00D24E2B" w:rsidRDefault="00D24E2B">
            <w:pPr>
              <w:pStyle w:val="ConsPlusNormal"/>
              <w:rPr>
                <w:rFonts w:ascii="Times New Roman" w:hAnsi="Times New Roman" w:cs="Times New Roman"/>
                <w:sz w:val="28"/>
                <w:szCs w:val="28"/>
              </w:rPr>
            </w:pPr>
          </w:p>
          <w:p w:rsidR="00D24E2B" w:rsidRDefault="00D24E2B">
            <w:pPr>
              <w:pStyle w:val="ConsPlusNormal"/>
              <w:rPr>
                <w:rFonts w:ascii="Times New Roman" w:hAnsi="Times New Roman" w:cs="Times New Roman"/>
                <w:sz w:val="28"/>
                <w:szCs w:val="28"/>
              </w:rPr>
            </w:pPr>
          </w:p>
          <w:p w:rsidR="00D24E2B" w:rsidRDefault="00D24E2B">
            <w:pPr>
              <w:pStyle w:val="ConsPlusNormal"/>
              <w:rPr>
                <w:rFonts w:ascii="Times New Roman" w:hAnsi="Times New Roman" w:cs="Times New Roman"/>
                <w:sz w:val="28"/>
                <w:szCs w:val="28"/>
              </w:rPr>
            </w:pPr>
          </w:p>
          <w:p w:rsidR="00D24E2B" w:rsidRDefault="00D24E2B">
            <w:pPr>
              <w:pStyle w:val="ConsPlusNormal"/>
              <w:rPr>
                <w:rFonts w:ascii="Times New Roman" w:hAnsi="Times New Roman" w:cs="Times New Roman"/>
                <w:sz w:val="28"/>
                <w:szCs w:val="28"/>
              </w:rPr>
            </w:pPr>
          </w:p>
          <w:p w:rsidR="00D24E2B" w:rsidRDefault="00D24E2B">
            <w:pPr>
              <w:pStyle w:val="ConsPlusNormal"/>
              <w:rPr>
                <w:rFonts w:ascii="Times New Roman" w:hAnsi="Times New Roman" w:cs="Times New Roman"/>
                <w:sz w:val="28"/>
                <w:szCs w:val="28"/>
              </w:rPr>
            </w:pPr>
          </w:p>
          <w:p w:rsidR="00D24E2B" w:rsidRDefault="00D24E2B">
            <w:pPr>
              <w:pStyle w:val="ConsPlusNormal"/>
              <w:rPr>
                <w:rFonts w:ascii="Times New Roman" w:hAnsi="Times New Roman" w:cs="Times New Roman"/>
                <w:sz w:val="28"/>
                <w:szCs w:val="28"/>
              </w:rPr>
            </w:pPr>
          </w:p>
          <w:p w:rsidR="00D24E2B" w:rsidRDefault="00D24E2B">
            <w:pPr>
              <w:pStyle w:val="ConsPlusNormal"/>
              <w:rPr>
                <w:rFonts w:ascii="Times New Roman" w:hAnsi="Times New Roman" w:cs="Times New Roman"/>
                <w:sz w:val="28"/>
                <w:szCs w:val="28"/>
              </w:rPr>
            </w:pPr>
          </w:p>
          <w:p w:rsidR="00D24E2B" w:rsidRDefault="00D24E2B">
            <w:pPr>
              <w:pStyle w:val="ConsPlusNormal"/>
              <w:rPr>
                <w:rFonts w:ascii="Times New Roman" w:hAnsi="Times New Roman" w:cs="Times New Roman"/>
                <w:sz w:val="28"/>
                <w:szCs w:val="28"/>
              </w:rPr>
            </w:pPr>
          </w:p>
          <w:p w:rsidR="00835F17" w:rsidRDefault="00835F17" w:rsidP="00D24E2B">
            <w:pPr>
              <w:pStyle w:val="ConsPlusNormal"/>
              <w:rPr>
                <w:rFonts w:ascii="Times New Roman" w:hAnsi="Times New Roman" w:cs="Times New Roman"/>
                <w:sz w:val="28"/>
                <w:szCs w:val="28"/>
              </w:rPr>
            </w:pPr>
          </w:p>
          <w:p w:rsidR="00835F17" w:rsidRDefault="00835F17" w:rsidP="00D24E2B">
            <w:pPr>
              <w:pStyle w:val="ConsPlusNormal"/>
              <w:rPr>
                <w:rFonts w:ascii="Times New Roman" w:hAnsi="Times New Roman" w:cs="Times New Roman"/>
                <w:sz w:val="28"/>
                <w:szCs w:val="28"/>
              </w:rPr>
            </w:pPr>
          </w:p>
          <w:p w:rsidR="00835F17" w:rsidRDefault="00835F17" w:rsidP="00D24E2B">
            <w:pPr>
              <w:pStyle w:val="ConsPlusNormal"/>
              <w:rPr>
                <w:rFonts w:ascii="Times New Roman" w:hAnsi="Times New Roman" w:cs="Times New Roman"/>
                <w:sz w:val="28"/>
                <w:szCs w:val="28"/>
              </w:rPr>
            </w:pPr>
          </w:p>
          <w:p w:rsidR="00835F17" w:rsidRDefault="00835F17" w:rsidP="00D24E2B">
            <w:pPr>
              <w:pStyle w:val="ConsPlusNormal"/>
              <w:rPr>
                <w:rFonts w:ascii="Times New Roman" w:hAnsi="Times New Roman" w:cs="Times New Roman"/>
                <w:sz w:val="28"/>
                <w:szCs w:val="28"/>
              </w:rPr>
            </w:pPr>
          </w:p>
          <w:p w:rsidR="00835F17" w:rsidRDefault="00835F17" w:rsidP="00D24E2B">
            <w:pPr>
              <w:pStyle w:val="ConsPlusNormal"/>
              <w:rPr>
                <w:rFonts w:ascii="Times New Roman" w:hAnsi="Times New Roman" w:cs="Times New Roman"/>
                <w:sz w:val="28"/>
                <w:szCs w:val="28"/>
              </w:rPr>
            </w:pPr>
          </w:p>
          <w:p w:rsidR="00D24E2B" w:rsidRPr="00BF1477" w:rsidRDefault="00D24E2B" w:rsidP="00D24E2B">
            <w:pPr>
              <w:pStyle w:val="ConsPlusNormal"/>
              <w:rPr>
                <w:rFonts w:ascii="Times New Roman" w:hAnsi="Times New Roman" w:cs="Times New Roman"/>
                <w:sz w:val="28"/>
                <w:szCs w:val="28"/>
              </w:rPr>
            </w:pPr>
            <w:r w:rsidRPr="00BF1477">
              <w:rPr>
                <w:rFonts w:ascii="Times New Roman" w:hAnsi="Times New Roman" w:cs="Times New Roman"/>
                <w:sz w:val="28"/>
                <w:szCs w:val="28"/>
              </w:rPr>
              <w:t>УФК по РД</w:t>
            </w:r>
            <w:r w:rsidR="00B96D10">
              <w:rPr>
                <w:rFonts w:ascii="Times New Roman" w:hAnsi="Times New Roman" w:cs="Times New Roman"/>
                <w:sz w:val="28"/>
                <w:szCs w:val="28"/>
              </w:rPr>
              <w:t xml:space="preserve"> (по согласованию),</w:t>
            </w:r>
          </w:p>
          <w:p w:rsidR="00D24E2B" w:rsidRPr="00BF1477" w:rsidRDefault="00D24E2B" w:rsidP="00D24E2B">
            <w:pPr>
              <w:pStyle w:val="ConsPlusNormal"/>
              <w:rPr>
                <w:rFonts w:ascii="Times New Roman" w:hAnsi="Times New Roman" w:cs="Times New Roman"/>
                <w:sz w:val="28"/>
                <w:szCs w:val="28"/>
              </w:rPr>
            </w:pPr>
            <w:r w:rsidRPr="00BF1477">
              <w:rPr>
                <w:rFonts w:ascii="Times New Roman" w:hAnsi="Times New Roman" w:cs="Times New Roman"/>
                <w:sz w:val="28"/>
                <w:szCs w:val="28"/>
              </w:rPr>
              <w:t xml:space="preserve">Минфин РД, </w:t>
            </w:r>
          </w:p>
          <w:p w:rsidR="00D24E2B" w:rsidRPr="00141D39" w:rsidRDefault="00D24E2B" w:rsidP="00D24E2B">
            <w:pPr>
              <w:pStyle w:val="ConsPlusNormal"/>
              <w:rPr>
                <w:rFonts w:ascii="Times New Roman" w:hAnsi="Times New Roman" w:cs="Times New Roman"/>
                <w:sz w:val="28"/>
                <w:szCs w:val="28"/>
              </w:rPr>
            </w:pPr>
            <w:r w:rsidRPr="00BF1477">
              <w:rPr>
                <w:rFonts w:ascii="Times New Roman" w:hAnsi="Times New Roman" w:cs="Times New Roman"/>
                <w:sz w:val="28"/>
                <w:szCs w:val="28"/>
              </w:rPr>
              <w:t>органы исполнительной власти Республики Дагестан</w:t>
            </w:r>
          </w:p>
        </w:tc>
      </w:tr>
      <w:tr w:rsidR="00141D39" w:rsidRPr="00141D39" w:rsidTr="00660206">
        <w:tc>
          <w:tcPr>
            <w:tcW w:w="794" w:type="dxa"/>
            <w:tcBorders>
              <w:top w:val="single" w:sz="4" w:space="0" w:color="auto"/>
              <w:bottom w:val="single" w:sz="4" w:space="0" w:color="auto"/>
            </w:tcBorders>
          </w:tcPr>
          <w:p w:rsidR="00141D39" w:rsidRPr="00141D39" w:rsidRDefault="00141D39">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t>2.1.3.</w:t>
            </w:r>
          </w:p>
        </w:tc>
        <w:tc>
          <w:tcPr>
            <w:tcW w:w="6431" w:type="dxa"/>
            <w:tcBorders>
              <w:top w:val="single" w:sz="4" w:space="0" w:color="auto"/>
              <w:bottom w:val="single" w:sz="4" w:space="0" w:color="auto"/>
            </w:tcBorders>
          </w:tcPr>
          <w:p w:rsidR="0017159F" w:rsidRDefault="000C5C27">
            <w:pPr>
              <w:pStyle w:val="ConsPlusNormal"/>
              <w:rPr>
                <w:rFonts w:ascii="Times New Roman" w:hAnsi="Times New Roman" w:cs="Times New Roman"/>
                <w:sz w:val="28"/>
                <w:szCs w:val="28"/>
              </w:rPr>
            </w:pPr>
            <w:r w:rsidRPr="000C5C27">
              <w:rPr>
                <w:rFonts w:ascii="Times New Roman" w:hAnsi="Times New Roman" w:cs="Times New Roman"/>
                <w:sz w:val="28"/>
                <w:szCs w:val="28"/>
              </w:rPr>
              <w:t xml:space="preserve">соглашение о применении режима первоочередных расходов, заключенное высшим органом исполнительной власти </w:t>
            </w:r>
            <w:r>
              <w:rPr>
                <w:rFonts w:ascii="Times New Roman" w:hAnsi="Times New Roman" w:cs="Times New Roman"/>
                <w:sz w:val="28"/>
                <w:szCs w:val="28"/>
              </w:rPr>
              <w:t xml:space="preserve">Республики Дагестан </w:t>
            </w:r>
            <w:r w:rsidRPr="000C5C27">
              <w:rPr>
                <w:rFonts w:ascii="Times New Roman" w:hAnsi="Times New Roman" w:cs="Times New Roman"/>
                <w:sz w:val="28"/>
                <w:szCs w:val="28"/>
              </w:rPr>
              <w:t>с территориальным органом Федерального казначейства, должно включать следующие положения:</w:t>
            </w:r>
          </w:p>
          <w:p w:rsidR="000C5C27" w:rsidRDefault="000C5C27">
            <w:pPr>
              <w:pStyle w:val="ConsPlusNormal"/>
              <w:rPr>
                <w:rFonts w:ascii="Times New Roman" w:hAnsi="Times New Roman" w:cs="Times New Roman"/>
                <w:sz w:val="28"/>
                <w:szCs w:val="28"/>
              </w:rPr>
            </w:pPr>
          </w:p>
          <w:p w:rsidR="00A53BE0" w:rsidRDefault="000C5C27">
            <w:pPr>
              <w:pStyle w:val="ConsPlusNormal"/>
              <w:rPr>
                <w:rFonts w:ascii="Times New Roman" w:hAnsi="Times New Roman" w:cs="Times New Roman"/>
                <w:sz w:val="28"/>
                <w:szCs w:val="28"/>
              </w:rPr>
            </w:pPr>
            <w:r w:rsidRPr="00842DCD">
              <w:rPr>
                <w:rFonts w:ascii="Times New Roman" w:hAnsi="Times New Roman" w:cs="Times New Roman"/>
                <w:sz w:val="28"/>
              </w:rPr>
              <w:t xml:space="preserve">об открытии и ведении лицевых счетов для учета операций со средствами </w:t>
            </w:r>
            <w:r w:rsidRPr="00DA1E63">
              <w:rPr>
                <w:rFonts w:ascii="Times New Roman" w:eastAsiaTheme="minorEastAsia" w:hAnsi="Times New Roman" w:cs="Times New Roman"/>
                <w:sz w:val="28"/>
                <w:szCs w:val="28"/>
              </w:rPr>
              <w:t>бюджетных и автономных учреждений субъекта Российской Федерации</w:t>
            </w:r>
          </w:p>
          <w:p w:rsidR="000C5C27" w:rsidRDefault="000C5C27">
            <w:pPr>
              <w:pStyle w:val="ConsPlusNormal"/>
              <w:rPr>
                <w:rFonts w:ascii="Times New Roman" w:hAnsi="Times New Roman" w:cs="Times New Roman"/>
                <w:sz w:val="28"/>
                <w:szCs w:val="28"/>
              </w:rPr>
            </w:pPr>
          </w:p>
          <w:p w:rsidR="000C5C27" w:rsidRDefault="000C5C27" w:rsidP="003F4A97">
            <w:pPr>
              <w:pStyle w:val="ConsPlusNonformat"/>
              <w:rPr>
                <w:rFonts w:ascii="Times New Roman" w:hAnsi="Times New Roman" w:cs="Times New Roman"/>
                <w:sz w:val="28"/>
                <w:szCs w:val="28"/>
              </w:rPr>
            </w:pPr>
            <w:r w:rsidRPr="00DA1E63">
              <w:rPr>
                <w:rFonts w:ascii="Times New Roman" w:hAnsi="Times New Roman" w:cs="Times New Roman"/>
                <w:sz w:val="28"/>
                <w:szCs w:val="28"/>
              </w:rPr>
              <w:t xml:space="preserve">о проведении и санкционировании операций по расходам бюджетных и автономных учреждений </w:t>
            </w:r>
            <w:r>
              <w:rPr>
                <w:rFonts w:ascii="Times New Roman" w:hAnsi="Times New Roman" w:cs="Times New Roman"/>
                <w:sz w:val="28"/>
                <w:szCs w:val="28"/>
              </w:rPr>
              <w:t>Республики Дагестан</w:t>
            </w:r>
            <w:r w:rsidRPr="00DA1E63">
              <w:rPr>
                <w:rFonts w:ascii="Times New Roman" w:hAnsi="Times New Roman" w:cs="Times New Roman"/>
                <w:sz w:val="28"/>
                <w:szCs w:val="28"/>
              </w:rPr>
              <w:t xml:space="preserve">, источником финансового обеспечения которых являются средства, полученные этими учреждениями из бюджета </w:t>
            </w:r>
            <w:r>
              <w:rPr>
                <w:rFonts w:ascii="Times New Roman" w:hAnsi="Times New Roman" w:cs="Times New Roman"/>
                <w:sz w:val="28"/>
                <w:szCs w:val="28"/>
              </w:rPr>
              <w:t>Республики Дагестан</w:t>
            </w:r>
          </w:p>
          <w:p w:rsidR="000C5C27" w:rsidRDefault="000C5C27" w:rsidP="003F4A97">
            <w:pPr>
              <w:pStyle w:val="ConsPlusNonformat"/>
              <w:rPr>
                <w:rFonts w:ascii="Times New Roman" w:hAnsi="Times New Roman" w:cs="Times New Roman"/>
                <w:sz w:val="28"/>
                <w:szCs w:val="28"/>
              </w:rPr>
            </w:pPr>
          </w:p>
          <w:p w:rsidR="003F4A97" w:rsidRDefault="003F4A97" w:rsidP="003F4A97">
            <w:pPr>
              <w:pStyle w:val="ConsPlusNonformat"/>
              <w:rPr>
                <w:rFonts w:ascii="Times New Roman" w:hAnsi="Times New Roman" w:cs="Times New Roman"/>
                <w:sz w:val="28"/>
                <w:szCs w:val="28"/>
              </w:rPr>
            </w:pPr>
            <w:r w:rsidRPr="00E235E7">
              <w:rPr>
                <w:rFonts w:ascii="Times New Roman" w:hAnsi="Times New Roman" w:cs="Times New Roman"/>
                <w:sz w:val="28"/>
                <w:szCs w:val="28"/>
              </w:rPr>
              <w:t>заключение учредителем автономного учреждения, у которого образовалась просроченн</w:t>
            </w:r>
            <w:r>
              <w:rPr>
                <w:rFonts w:ascii="Times New Roman" w:hAnsi="Times New Roman" w:cs="Times New Roman"/>
                <w:sz w:val="28"/>
                <w:szCs w:val="28"/>
              </w:rPr>
              <w:t>ая</w:t>
            </w:r>
            <w:r w:rsidRPr="00E235E7">
              <w:rPr>
                <w:rFonts w:ascii="Times New Roman" w:hAnsi="Times New Roman" w:cs="Times New Roman"/>
                <w:sz w:val="28"/>
                <w:szCs w:val="28"/>
              </w:rPr>
              <w:t xml:space="preserve"> задолженност</w:t>
            </w:r>
            <w:r>
              <w:rPr>
                <w:rFonts w:ascii="Times New Roman" w:hAnsi="Times New Roman" w:cs="Times New Roman"/>
                <w:sz w:val="28"/>
                <w:szCs w:val="28"/>
              </w:rPr>
              <w:t>ь</w:t>
            </w:r>
            <w:r w:rsidRPr="00E235E7">
              <w:rPr>
                <w:rFonts w:ascii="Times New Roman" w:hAnsi="Times New Roman" w:cs="Times New Roman"/>
                <w:sz w:val="28"/>
                <w:szCs w:val="28"/>
              </w:rPr>
              <w:t xml:space="preserve"> по расходам на оплату труда и (или) уплату взносов по обязательному социальному страхованию на выплаты по оплате труда работников и иные выплаты работникам, созданного на базе имущества, находящегося в собственности субъекта Российской Федерации</w:t>
            </w:r>
            <w:r>
              <w:rPr>
                <w:rFonts w:ascii="Times New Roman" w:hAnsi="Times New Roman" w:cs="Times New Roman"/>
                <w:sz w:val="28"/>
                <w:szCs w:val="28"/>
              </w:rPr>
              <w:t xml:space="preserve">, </w:t>
            </w:r>
            <w:r w:rsidRPr="00E235E7">
              <w:rPr>
                <w:rFonts w:ascii="Times New Roman" w:hAnsi="Times New Roman" w:cs="Times New Roman"/>
                <w:sz w:val="28"/>
                <w:szCs w:val="28"/>
              </w:rPr>
              <w:t xml:space="preserve">с территориальным органом Федерального казначейства </w:t>
            </w:r>
            <w:r>
              <w:rPr>
                <w:rFonts w:ascii="Times New Roman" w:hAnsi="Times New Roman" w:cs="Times New Roman"/>
                <w:sz w:val="28"/>
                <w:szCs w:val="28"/>
              </w:rPr>
              <w:t>с</w:t>
            </w:r>
            <w:r w:rsidRPr="00E235E7">
              <w:rPr>
                <w:rFonts w:ascii="Times New Roman" w:hAnsi="Times New Roman" w:cs="Times New Roman"/>
                <w:sz w:val="28"/>
                <w:szCs w:val="28"/>
              </w:rPr>
              <w:t>оглашени</w:t>
            </w:r>
            <w:r>
              <w:rPr>
                <w:rFonts w:ascii="Times New Roman" w:hAnsi="Times New Roman" w:cs="Times New Roman"/>
                <w:sz w:val="28"/>
                <w:szCs w:val="28"/>
              </w:rPr>
              <w:t>я</w:t>
            </w:r>
            <w:r w:rsidRPr="00E235E7">
              <w:rPr>
                <w:rFonts w:ascii="Times New Roman" w:hAnsi="Times New Roman" w:cs="Times New Roman"/>
                <w:sz w:val="28"/>
                <w:szCs w:val="28"/>
              </w:rPr>
              <w:t xml:space="preserve"> об открытии автономному учреждению, находящему</w:t>
            </w:r>
            <w:r>
              <w:rPr>
                <w:rFonts w:ascii="Times New Roman" w:hAnsi="Times New Roman" w:cs="Times New Roman"/>
                <w:sz w:val="28"/>
                <w:szCs w:val="28"/>
              </w:rPr>
              <w:t>ся</w:t>
            </w:r>
            <w:r w:rsidRPr="00E235E7">
              <w:rPr>
                <w:rFonts w:ascii="Times New Roman" w:hAnsi="Times New Roman" w:cs="Times New Roman"/>
                <w:sz w:val="28"/>
                <w:szCs w:val="28"/>
              </w:rPr>
              <w:t xml:space="preserve"> в его ведении, лицевых счетов в территориальном органе Федерального казначейства, или</w:t>
            </w:r>
            <w:r>
              <w:rPr>
                <w:rFonts w:ascii="Times New Roman" w:hAnsi="Times New Roman" w:cs="Times New Roman"/>
                <w:sz w:val="28"/>
                <w:szCs w:val="28"/>
              </w:rPr>
              <w:t xml:space="preserve"> внесение изменений в действующе</w:t>
            </w:r>
            <w:r w:rsidRPr="00E235E7">
              <w:rPr>
                <w:rFonts w:ascii="Times New Roman" w:hAnsi="Times New Roman" w:cs="Times New Roman"/>
                <w:sz w:val="28"/>
                <w:szCs w:val="28"/>
              </w:rPr>
              <w:t>е соглашени</w:t>
            </w:r>
            <w:r>
              <w:rPr>
                <w:rFonts w:ascii="Times New Roman" w:hAnsi="Times New Roman" w:cs="Times New Roman"/>
                <w:sz w:val="28"/>
                <w:szCs w:val="28"/>
              </w:rPr>
              <w:t>е.</w:t>
            </w:r>
          </w:p>
          <w:p w:rsidR="003F4A97" w:rsidRDefault="003F4A97" w:rsidP="003F4A97">
            <w:pPr>
              <w:pStyle w:val="ConsPlusNonformat"/>
              <w:rPr>
                <w:rFonts w:ascii="Times New Roman" w:hAnsi="Times New Roman" w:cs="Times New Roman"/>
                <w:sz w:val="28"/>
                <w:szCs w:val="28"/>
              </w:rPr>
            </w:pPr>
          </w:p>
          <w:p w:rsidR="001A5735" w:rsidRDefault="001A5735" w:rsidP="003F4A97">
            <w:pPr>
              <w:pStyle w:val="ConsPlusNonformat"/>
              <w:rPr>
                <w:rFonts w:ascii="Times New Roman" w:hAnsi="Times New Roman" w:cs="Times New Roman"/>
                <w:sz w:val="28"/>
                <w:szCs w:val="28"/>
              </w:rPr>
            </w:pPr>
            <w:r w:rsidRPr="00DA1E63">
              <w:rPr>
                <w:rFonts w:ascii="Times New Roman" w:hAnsi="Times New Roman" w:cs="Times New Roman"/>
                <w:sz w:val="28"/>
                <w:szCs w:val="28"/>
              </w:rPr>
              <w:t>о недопустимости проведения кассовых выплат (за исключением кассовых выплат по кодам видов расходов, включенным в перечень первоочередных расходов, являющийся неотъемлемой частью соглашения) в случае наличия у бюджетного (автономного) учреждения субъекта Российской Федерации просроченной задолженности по расходам на оплату труда и уплату взносов по обязательному социальному страхованию на выплаты по оплате труда работников и иные выплаты работникам</w:t>
            </w:r>
          </w:p>
          <w:p w:rsidR="001A5735" w:rsidRDefault="001A5735" w:rsidP="003F4A97">
            <w:pPr>
              <w:pStyle w:val="ConsPlusNonformat"/>
              <w:rPr>
                <w:rFonts w:ascii="Times New Roman" w:hAnsi="Times New Roman" w:cs="Times New Roman"/>
                <w:sz w:val="28"/>
                <w:szCs w:val="28"/>
              </w:rPr>
            </w:pPr>
          </w:p>
          <w:p w:rsidR="00141D39" w:rsidRDefault="003F4A97" w:rsidP="005A387E">
            <w:pPr>
              <w:pStyle w:val="ConsPlusNonformat"/>
              <w:rPr>
                <w:rFonts w:ascii="Times New Roman" w:hAnsi="Times New Roman" w:cs="Times New Roman"/>
                <w:sz w:val="28"/>
                <w:szCs w:val="28"/>
              </w:rPr>
            </w:pPr>
            <w:r w:rsidRPr="00E235E7">
              <w:rPr>
                <w:rFonts w:ascii="Times New Roman" w:hAnsi="Times New Roman" w:cs="Times New Roman"/>
                <w:sz w:val="28"/>
                <w:szCs w:val="28"/>
              </w:rPr>
              <w:t>о проведении кассовых выплат по оплате труда и иным выплатам работникам бюджетного или автономного учреждения с одновременным перечислением сре</w:t>
            </w:r>
            <w:r w:rsidR="005A387E">
              <w:rPr>
                <w:rFonts w:ascii="Times New Roman" w:hAnsi="Times New Roman" w:cs="Times New Roman"/>
                <w:sz w:val="28"/>
                <w:szCs w:val="28"/>
              </w:rPr>
              <w:t>дств в оплату страховых взносов</w:t>
            </w:r>
          </w:p>
          <w:p w:rsidR="00416443" w:rsidRDefault="00416443" w:rsidP="005A387E">
            <w:pPr>
              <w:pStyle w:val="ConsPlusNonformat"/>
              <w:rPr>
                <w:rFonts w:ascii="Times New Roman" w:hAnsi="Times New Roman" w:cs="Times New Roman"/>
                <w:sz w:val="28"/>
                <w:szCs w:val="28"/>
              </w:rPr>
            </w:pPr>
          </w:p>
          <w:p w:rsidR="00416443" w:rsidRPr="00A45730" w:rsidRDefault="00416443" w:rsidP="00416443">
            <w:pPr>
              <w:pStyle w:val="ConsPlusNonformat"/>
              <w:rPr>
                <w:rFonts w:ascii="Times New Roman" w:hAnsi="Times New Roman" w:cs="Times New Roman"/>
                <w:i/>
                <w:sz w:val="28"/>
                <w:szCs w:val="28"/>
              </w:rPr>
            </w:pPr>
          </w:p>
        </w:tc>
        <w:tc>
          <w:tcPr>
            <w:tcW w:w="2409" w:type="dxa"/>
            <w:tcBorders>
              <w:top w:val="single" w:sz="4" w:space="0" w:color="auto"/>
              <w:bottom w:val="single" w:sz="4" w:space="0" w:color="auto"/>
            </w:tcBorders>
          </w:tcPr>
          <w:p w:rsidR="00141D39" w:rsidRPr="00141D39" w:rsidRDefault="00141D39">
            <w:pPr>
              <w:pStyle w:val="ConsPlusNormal"/>
              <w:rPr>
                <w:rFonts w:ascii="Times New Roman" w:hAnsi="Times New Roman" w:cs="Times New Roman"/>
                <w:sz w:val="28"/>
                <w:szCs w:val="28"/>
              </w:rPr>
            </w:pPr>
          </w:p>
        </w:tc>
        <w:tc>
          <w:tcPr>
            <w:tcW w:w="1985" w:type="dxa"/>
            <w:tcBorders>
              <w:top w:val="single" w:sz="4" w:space="0" w:color="auto"/>
              <w:bottom w:val="single" w:sz="4" w:space="0" w:color="auto"/>
            </w:tcBorders>
          </w:tcPr>
          <w:p w:rsidR="00141D39" w:rsidRDefault="00A53BE0" w:rsidP="00A53BE0">
            <w:pPr>
              <w:pStyle w:val="ConsPlusNormal"/>
              <w:jc w:val="center"/>
              <w:rPr>
                <w:rFonts w:ascii="Times New Roman" w:hAnsi="Times New Roman" w:cs="Times New Roman"/>
                <w:sz w:val="28"/>
                <w:szCs w:val="28"/>
              </w:rPr>
            </w:pPr>
            <w:r w:rsidRPr="00BF1477">
              <w:rPr>
                <w:rFonts w:ascii="Times New Roman" w:hAnsi="Times New Roman" w:cs="Times New Roman"/>
                <w:sz w:val="28"/>
                <w:szCs w:val="28"/>
              </w:rPr>
              <w:t>в течение 202</w:t>
            </w:r>
            <w:r w:rsidR="000C5C27" w:rsidRPr="00BF1477">
              <w:rPr>
                <w:rFonts w:ascii="Times New Roman" w:hAnsi="Times New Roman" w:cs="Times New Roman"/>
                <w:sz w:val="28"/>
                <w:szCs w:val="28"/>
              </w:rPr>
              <w:t xml:space="preserve">1 </w:t>
            </w:r>
            <w:r w:rsidR="00141D39" w:rsidRPr="00BF1477">
              <w:rPr>
                <w:rFonts w:ascii="Times New Roman" w:hAnsi="Times New Roman" w:cs="Times New Roman"/>
                <w:sz w:val="28"/>
                <w:szCs w:val="28"/>
              </w:rPr>
              <w:t>года</w:t>
            </w: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8C5EF1" w:rsidRDefault="008C5EF1"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Pr="00141D39" w:rsidRDefault="00BC5B97" w:rsidP="00A53BE0">
            <w:pPr>
              <w:pStyle w:val="ConsPlusNormal"/>
              <w:jc w:val="center"/>
              <w:rPr>
                <w:rFonts w:ascii="Times New Roman" w:hAnsi="Times New Roman" w:cs="Times New Roman"/>
                <w:sz w:val="28"/>
                <w:szCs w:val="28"/>
              </w:rPr>
            </w:pPr>
          </w:p>
        </w:tc>
        <w:tc>
          <w:tcPr>
            <w:tcW w:w="3118" w:type="dxa"/>
            <w:tcBorders>
              <w:top w:val="single" w:sz="4" w:space="0" w:color="auto"/>
              <w:bottom w:val="single" w:sz="4" w:space="0" w:color="auto"/>
            </w:tcBorders>
          </w:tcPr>
          <w:p w:rsidR="000C5C27" w:rsidRPr="00BF1477" w:rsidRDefault="000C5C27">
            <w:pPr>
              <w:pStyle w:val="ConsPlusNormal"/>
              <w:rPr>
                <w:rFonts w:ascii="Times New Roman" w:hAnsi="Times New Roman" w:cs="Times New Roman"/>
                <w:sz w:val="28"/>
                <w:szCs w:val="28"/>
              </w:rPr>
            </w:pPr>
            <w:r w:rsidRPr="00BF1477">
              <w:rPr>
                <w:rFonts w:ascii="Times New Roman" w:hAnsi="Times New Roman" w:cs="Times New Roman"/>
                <w:sz w:val="28"/>
                <w:szCs w:val="28"/>
              </w:rPr>
              <w:t>УФК по РД</w:t>
            </w:r>
            <w:r w:rsidR="00816C0D">
              <w:rPr>
                <w:rFonts w:ascii="Times New Roman" w:hAnsi="Times New Roman" w:cs="Times New Roman"/>
                <w:sz w:val="28"/>
                <w:szCs w:val="28"/>
              </w:rPr>
              <w:t xml:space="preserve"> </w:t>
            </w:r>
            <w:r w:rsidR="00816C0D" w:rsidRPr="00816C0D">
              <w:rPr>
                <w:rFonts w:ascii="Times New Roman" w:hAnsi="Times New Roman" w:cs="Times New Roman"/>
                <w:sz w:val="28"/>
                <w:szCs w:val="28"/>
              </w:rPr>
              <w:t>(по согласованию),</w:t>
            </w:r>
          </w:p>
          <w:p w:rsidR="00141D39" w:rsidRPr="00BF1477" w:rsidRDefault="00141D39">
            <w:pPr>
              <w:pStyle w:val="ConsPlusNormal"/>
              <w:rPr>
                <w:rFonts w:ascii="Times New Roman" w:hAnsi="Times New Roman" w:cs="Times New Roman"/>
                <w:sz w:val="28"/>
                <w:szCs w:val="28"/>
              </w:rPr>
            </w:pPr>
            <w:r w:rsidRPr="00BF1477">
              <w:rPr>
                <w:rFonts w:ascii="Times New Roman" w:hAnsi="Times New Roman" w:cs="Times New Roman"/>
                <w:sz w:val="28"/>
                <w:szCs w:val="28"/>
              </w:rPr>
              <w:t>Минфин РД</w:t>
            </w:r>
            <w:r w:rsidR="00BF6928" w:rsidRPr="00BF1477">
              <w:rPr>
                <w:rFonts w:ascii="Times New Roman" w:hAnsi="Times New Roman" w:cs="Times New Roman"/>
                <w:sz w:val="28"/>
                <w:szCs w:val="28"/>
              </w:rPr>
              <w:t>,</w:t>
            </w:r>
          </w:p>
          <w:p w:rsidR="00BF6928" w:rsidRPr="00141D39" w:rsidRDefault="00BF6928">
            <w:pPr>
              <w:pStyle w:val="ConsPlusNormal"/>
              <w:rPr>
                <w:rFonts w:ascii="Times New Roman" w:hAnsi="Times New Roman" w:cs="Times New Roman"/>
                <w:sz w:val="28"/>
                <w:szCs w:val="28"/>
              </w:rPr>
            </w:pPr>
            <w:r w:rsidRPr="00BF1477">
              <w:rPr>
                <w:rFonts w:ascii="Times New Roman" w:hAnsi="Times New Roman" w:cs="Times New Roman"/>
                <w:sz w:val="28"/>
                <w:szCs w:val="28"/>
              </w:rPr>
              <w:t>органы исполнительной власти Республики Дагестан</w:t>
            </w:r>
          </w:p>
        </w:tc>
      </w:tr>
      <w:tr w:rsidR="00DF01BF" w:rsidRPr="00141D39" w:rsidTr="00660206">
        <w:tc>
          <w:tcPr>
            <w:tcW w:w="794" w:type="dxa"/>
            <w:tcBorders>
              <w:top w:val="single" w:sz="4" w:space="0" w:color="auto"/>
              <w:bottom w:val="single" w:sz="4" w:space="0" w:color="auto"/>
            </w:tcBorders>
          </w:tcPr>
          <w:p w:rsidR="00DF01BF" w:rsidRPr="00141D39" w:rsidRDefault="00DF01BF" w:rsidP="00DF01BF">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t>2.1.4.</w:t>
            </w:r>
          </w:p>
        </w:tc>
        <w:tc>
          <w:tcPr>
            <w:tcW w:w="6431" w:type="dxa"/>
            <w:tcBorders>
              <w:top w:val="single" w:sz="4" w:space="0" w:color="auto"/>
              <w:bottom w:val="nil"/>
            </w:tcBorders>
          </w:tcPr>
          <w:p w:rsidR="00DF01BF" w:rsidRDefault="00DF01BF" w:rsidP="00DF01BF">
            <w:pPr>
              <w:spacing w:after="0" w:line="240" w:lineRule="auto"/>
              <w:contextualSpacing/>
              <w:rPr>
                <w:rFonts w:ascii="Times New Roman" w:hAnsi="Times New Roman" w:cs="Times New Roman"/>
                <w:sz w:val="28"/>
                <w:szCs w:val="28"/>
              </w:rPr>
            </w:pPr>
            <w:r w:rsidRPr="005A3653">
              <w:rPr>
                <w:rFonts w:ascii="Times New Roman" w:hAnsi="Times New Roman" w:cs="Times New Roman"/>
                <w:sz w:val="28"/>
                <w:szCs w:val="28"/>
              </w:rPr>
              <w:t>соблюдение требований бюджетного законодательства Российской Федерации, в том числе</w:t>
            </w:r>
            <w:r>
              <w:rPr>
                <w:rFonts w:ascii="Times New Roman" w:hAnsi="Times New Roman" w:cs="Times New Roman"/>
                <w:sz w:val="28"/>
                <w:szCs w:val="28"/>
              </w:rPr>
              <w:t>:</w:t>
            </w:r>
          </w:p>
          <w:p w:rsidR="00DF01BF" w:rsidRDefault="00DF01BF" w:rsidP="00DF01BF">
            <w:pPr>
              <w:spacing w:after="0" w:line="240" w:lineRule="auto"/>
              <w:contextualSpacing/>
              <w:rPr>
                <w:rFonts w:ascii="Times New Roman" w:hAnsi="Times New Roman" w:cs="Times New Roman"/>
                <w:sz w:val="28"/>
                <w:szCs w:val="28"/>
              </w:rPr>
            </w:pPr>
          </w:p>
          <w:p w:rsidR="00DF01BF" w:rsidRDefault="00DF01BF" w:rsidP="00DF01BF">
            <w:pPr>
              <w:spacing w:after="0" w:line="240" w:lineRule="auto"/>
              <w:contextualSpacing/>
              <w:rPr>
                <w:rFonts w:ascii="Times New Roman" w:hAnsi="Times New Roman" w:cs="Times New Roman"/>
                <w:sz w:val="28"/>
                <w:szCs w:val="28"/>
              </w:rPr>
            </w:pPr>
            <w:r w:rsidRPr="00155E06">
              <w:rPr>
                <w:rFonts w:ascii="Times New Roman" w:hAnsi="Times New Roman" w:cs="Times New Roman"/>
                <w:sz w:val="28"/>
                <w:szCs w:val="28"/>
              </w:rPr>
              <w:t>обеспеч</w:t>
            </w:r>
            <w:r>
              <w:rPr>
                <w:rFonts w:ascii="Times New Roman" w:hAnsi="Times New Roman" w:cs="Times New Roman"/>
                <w:sz w:val="28"/>
                <w:szCs w:val="28"/>
              </w:rPr>
              <w:t>ение</w:t>
            </w:r>
            <w:r w:rsidRPr="00155E06">
              <w:rPr>
                <w:rFonts w:ascii="Times New Roman" w:hAnsi="Times New Roman" w:cs="Times New Roman"/>
                <w:sz w:val="28"/>
                <w:szCs w:val="28"/>
              </w:rPr>
              <w:t xml:space="preserve"> вступлени</w:t>
            </w:r>
            <w:r>
              <w:rPr>
                <w:rFonts w:ascii="Times New Roman" w:hAnsi="Times New Roman" w:cs="Times New Roman"/>
                <w:sz w:val="28"/>
                <w:szCs w:val="28"/>
              </w:rPr>
              <w:t>я</w:t>
            </w:r>
            <w:r w:rsidRPr="00155E06">
              <w:rPr>
                <w:rFonts w:ascii="Times New Roman" w:hAnsi="Times New Roman" w:cs="Times New Roman"/>
                <w:sz w:val="28"/>
                <w:szCs w:val="28"/>
              </w:rPr>
              <w:t xml:space="preserve"> в силу с начала 20</w:t>
            </w:r>
            <w:r>
              <w:rPr>
                <w:rFonts w:ascii="Times New Roman" w:hAnsi="Times New Roman" w:cs="Times New Roman"/>
                <w:sz w:val="28"/>
                <w:szCs w:val="28"/>
              </w:rPr>
              <w:t>21</w:t>
            </w:r>
            <w:r w:rsidRPr="00155E06">
              <w:rPr>
                <w:rFonts w:ascii="Times New Roman" w:hAnsi="Times New Roman" w:cs="Times New Roman"/>
                <w:sz w:val="28"/>
                <w:szCs w:val="28"/>
              </w:rPr>
              <w:t xml:space="preserve"> года закона о бюджете</w:t>
            </w:r>
            <w:r>
              <w:rPr>
                <w:rFonts w:ascii="Times New Roman" w:hAnsi="Times New Roman" w:cs="Times New Roman"/>
                <w:sz w:val="28"/>
                <w:szCs w:val="28"/>
              </w:rPr>
              <w:t xml:space="preserve"> Республики Дагестан на 2021</w:t>
            </w:r>
            <w:r w:rsidRPr="00155E06">
              <w:rPr>
                <w:rFonts w:ascii="Times New Roman" w:hAnsi="Times New Roman" w:cs="Times New Roman"/>
                <w:sz w:val="28"/>
                <w:szCs w:val="28"/>
              </w:rPr>
              <w:t xml:space="preserve"> год и </w:t>
            </w:r>
            <w:r>
              <w:rPr>
                <w:rFonts w:ascii="Times New Roman" w:hAnsi="Times New Roman" w:cs="Times New Roman"/>
                <w:sz w:val="28"/>
                <w:szCs w:val="28"/>
              </w:rPr>
              <w:t>на плановый период 2022</w:t>
            </w:r>
            <w:r w:rsidRPr="00155E06">
              <w:rPr>
                <w:rFonts w:ascii="Times New Roman" w:hAnsi="Times New Roman" w:cs="Times New Roman"/>
                <w:sz w:val="28"/>
                <w:szCs w:val="28"/>
              </w:rPr>
              <w:t xml:space="preserve"> и 202</w:t>
            </w:r>
            <w:r>
              <w:rPr>
                <w:rFonts w:ascii="Times New Roman" w:hAnsi="Times New Roman" w:cs="Times New Roman"/>
                <w:sz w:val="28"/>
                <w:szCs w:val="28"/>
              </w:rPr>
              <w:t>3</w:t>
            </w:r>
            <w:r w:rsidRPr="00155E06">
              <w:rPr>
                <w:rFonts w:ascii="Times New Roman" w:hAnsi="Times New Roman" w:cs="Times New Roman"/>
                <w:sz w:val="28"/>
                <w:szCs w:val="28"/>
              </w:rPr>
              <w:t xml:space="preserve"> годов</w:t>
            </w:r>
          </w:p>
          <w:p w:rsidR="00DF01BF" w:rsidRDefault="00DF01BF" w:rsidP="00DF01BF">
            <w:pPr>
              <w:spacing w:after="0" w:line="240" w:lineRule="auto"/>
              <w:contextualSpacing/>
              <w:rPr>
                <w:rFonts w:ascii="Times New Roman" w:hAnsi="Times New Roman" w:cs="Times New Roman"/>
                <w:sz w:val="28"/>
                <w:szCs w:val="28"/>
              </w:rPr>
            </w:pPr>
          </w:p>
          <w:p w:rsidR="00DF01BF" w:rsidRDefault="00DF01BF" w:rsidP="00DF01BF">
            <w:pPr>
              <w:spacing w:after="0" w:line="240" w:lineRule="auto"/>
              <w:contextualSpacing/>
              <w:rPr>
                <w:rFonts w:ascii="Times New Roman" w:hAnsi="Times New Roman" w:cs="Times New Roman"/>
                <w:sz w:val="28"/>
                <w:szCs w:val="28"/>
              </w:rPr>
            </w:pPr>
          </w:p>
          <w:p w:rsidR="00B30E80" w:rsidRDefault="00B30E80" w:rsidP="00DF01BF">
            <w:pPr>
              <w:spacing w:after="0" w:line="240" w:lineRule="auto"/>
              <w:contextualSpacing/>
              <w:rPr>
                <w:rFonts w:ascii="Times New Roman" w:hAnsi="Times New Roman" w:cs="Times New Roman"/>
                <w:sz w:val="28"/>
                <w:szCs w:val="28"/>
              </w:rPr>
            </w:pPr>
          </w:p>
          <w:p w:rsidR="00DF01BF" w:rsidRDefault="00DF01BF" w:rsidP="00DF01BF">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не</w:t>
            </w:r>
            <w:r w:rsidRPr="00155E06">
              <w:rPr>
                <w:rFonts w:ascii="Times New Roman" w:hAnsi="Times New Roman" w:cs="Times New Roman"/>
                <w:sz w:val="28"/>
                <w:szCs w:val="28"/>
              </w:rPr>
              <w:t>сниж</w:t>
            </w:r>
            <w:r>
              <w:rPr>
                <w:rFonts w:ascii="Times New Roman" w:hAnsi="Times New Roman" w:cs="Times New Roman"/>
                <w:sz w:val="28"/>
                <w:szCs w:val="28"/>
              </w:rPr>
              <w:t>ение в 2021 году</w:t>
            </w:r>
            <w:r w:rsidRPr="00155E06">
              <w:rPr>
                <w:rFonts w:ascii="Times New Roman" w:hAnsi="Times New Roman" w:cs="Times New Roman"/>
                <w:sz w:val="28"/>
                <w:szCs w:val="28"/>
              </w:rPr>
              <w:t xml:space="preserve"> критери</w:t>
            </w:r>
            <w:r>
              <w:rPr>
                <w:rFonts w:ascii="Times New Roman" w:hAnsi="Times New Roman" w:cs="Times New Roman"/>
                <w:sz w:val="28"/>
                <w:szCs w:val="28"/>
              </w:rPr>
              <w:t>ев</w:t>
            </w:r>
            <w:r w:rsidRPr="00155E06">
              <w:rPr>
                <w:rFonts w:ascii="Times New Roman" w:hAnsi="Times New Roman" w:cs="Times New Roman"/>
                <w:sz w:val="28"/>
                <w:szCs w:val="28"/>
              </w:rPr>
              <w:t xml:space="preserve"> выравнивания</w:t>
            </w:r>
            <w:r>
              <w:rPr>
                <w:rStyle w:val="ac"/>
                <w:rFonts w:ascii="Times New Roman" w:hAnsi="Times New Roman" w:cs="Times New Roman"/>
                <w:sz w:val="28"/>
                <w:szCs w:val="28"/>
              </w:rPr>
              <w:endnoteReference w:id="1"/>
            </w:r>
            <w:r w:rsidRPr="00155E06">
              <w:rPr>
                <w:rFonts w:ascii="Times New Roman" w:hAnsi="Times New Roman" w:cs="Times New Roman"/>
                <w:sz w:val="28"/>
                <w:szCs w:val="28"/>
              </w:rPr>
              <w:t xml:space="preserve"> для соответствующих типов муниципальных образований, в соответствии с которыми определяются объемы дотаций на выравнивание бюджетной обеспеченности соответствующих муниципальных образований, по сравнению со значением критериев, установленных законом субъекта Российской Федерации о бюджете субъекта Российской Федерации на 20</w:t>
            </w:r>
            <w:r>
              <w:rPr>
                <w:rFonts w:ascii="Times New Roman" w:hAnsi="Times New Roman" w:cs="Times New Roman"/>
                <w:sz w:val="28"/>
                <w:szCs w:val="28"/>
              </w:rPr>
              <w:t>20</w:t>
            </w:r>
            <w:r w:rsidRPr="00155E06">
              <w:rPr>
                <w:rFonts w:ascii="Times New Roman" w:hAnsi="Times New Roman" w:cs="Times New Roman"/>
                <w:sz w:val="28"/>
                <w:szCs w:val="28"/>
              </w:rPr>
              <w:t xml:space="preserve"> год и</w:t>
            </w:r>
            <w:r>
              <w:rPr>
                <w:rFonts w:ascii="Times New Roman" w:hAnsi="Times New Roman" w:cs="Times New Roman"/>
                <w:sz w:val="28"/>
                <w:szCs w:val="28"/>
              </w:rPr>
              <w:t xml:space="preserve"> на</w:t>
            </w:r>
            <w:r w:rsidRPr="00155E06">
              <w:rPr>
                <w:rFonts w:ascii="Times New Roman" w:hAnsi="Times New Roman" w:cs="Times New Roman"/>
                <w:sz w:val="28"/>
                <w:szCs w:val="28"/>
              </w:rPr>
              <w:t xml:space="preserve"> плановый период 20</w:t>
            </w:r>
            <w:r>
              <w:rPr>
                <w:rFonts w:ascii="Times New Roman" w:hAnsi="Times New Roman" w:cs="Times New Roman"/>
                <w:sz w:val="28"/>
                <w:szCs w:val="28"/>
              </w:rPr>
              <w:t xml:space="preserve">21 </w:t>
            </w:r>
            <w:r w:rsidRPr="00155E06">
              <w:rPr>
                <w:rFonts w:ascii="Times New Roman" w:hAnsi="Times New Roman" w:cs="Times New Roman"/>
                <w:sz w:val="28"/>
                <w:szCs w:val="28"/>
              </w:rPr>
              <w:t>и 20</w:t>
            </w:r>
            <w:r>
              <w:rPr>
                <w:rFonts w:ascii="Times New Roman" w:hAnsi="Times New Roman" w:cs="Times New Roman"/>
                <w:sz w:val="28"/>
                <w:szCs w:val="28"/>
              </w:rPr>
              <w:t>22</w:t>
            </w:r>
            <w:r w:rsidRPr="00155E06">
              <w:rPr>
                <w:rFonts w:ascii="Times New Roman" w:hAnsi="Times New Roman" w:cs="Times New Roman"/>
                <w:sz w:val="28"/>
                <w:szCs w:val="28"/>
              </w:rPr>
              <w:t xml:space="preserve"> годов</w:t>
            </w:r>
          </w:p>
          <w:p w:rsidR="00DF01BF" w:rsidRDefault="005F728B" w:rsidP="00DF01BF">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p>
          <w:p w:rsidR="00DF01BF" w:rsidRPr="00141D39" w:rsidRDefault="005F728B" w:rsidP="007E7F8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неустановление и неисполнение расходных обязательств, не связанных с решением вопросов, отнесенных Конституцией Российской Федерации и федеральными законами к полномочиям органов государственной власти Республики Дагестан</w:t>
            </w:r>
          </w:p>
        </w:tc>
        <w:tc>
          <w:tcPr>
            <w:tcW w:w="2409" w:type="dxa"/>
            <w:tcBorders>
              <w:top w:val="single" w:sz="4" w:space="0" w:color="auto"/>
              <w:bottom w:val="nil"/>
            </w:tcBorders>
          </w:tcPr>
          <w:p w:rsidR="00DF01BF" w:rsidRPr="00141D39" w:rsidRDefault="00DF01BF" w:rsidP="00DF01BF">
            <w:pPr>
              <w:pStyle w:val="ConsPlusNormal"/>
              <w:rPr>
                <w:rFonts w:ascii="Times New Roman" w:hAnsi="Times New Roman" w:cs="Times New Roman"/>
                <w:sz w:val="28"/>
                <w:szCs w:val="28"/>
              </w:rPr>
            </w:pPr>
          </w:p>
        </w:tc>
        <w:tc>
          <w:tcPr>
            <w:tcW w:w="1985" w:type="dxa"/>
            <w:tcBorders>
              <w:top w:val="single" w:sz="4" w:space="0" w:color="auto"/>
              <w:bottom w:val="nil"/>
            </w:tcBorders>
          </w:tcPr>
          <w:p w:rsidR="00DF01BF" w:rsidRDefault="00DF01BF" w:rsidP="00DF01BF">
            <w:pPr>
              <w:pStyle w:val="ConsPlusNormal"/>
              <w:rPr>
                <w:rFonts w:ascii="Times New Roman" w:hAnsi="Times New Roman" w:cs="Times New Roman"/>
                <w:sz w:val="28"/>
                <w:szCs w:val="28"/>
                <w:highlight w:val="yellow"/>
              </w:rPr>
            </w:pPr>
          </w:p>
          <w:p w:rsidR="00DF01BF" w:rsidRDefault="00DF01BF" w:rsidP="00DF01BF">
            <w:pPr>
              <w:pStyle w:val="ConsPlusNormal"/>
              <w:rPr>
                <w:rFonts w:ascii="Times New Roman" w:hAnsi="Times New Roman" w:cs="Times New Roman"/>
                <w:sz w:val="28"/>
                <w:szCs w:val="28"/>
                <w:highlight w:val="yellow"/>
              </w:rPr>
            </w:pPr>
          </w:p>
          <w:p w:rsidR="00DF01BF" w:rsidRDefault="00DF01BF" w:rsidP="00DF01BF">
            <w:pPr>
              <w:pStyle w:val="ConsPlusNormal"/>
              <w:rPr>
                <w:rFonts w:ascii="Times New Roman" w:hAnsi="Times New Roman" w:cs="Times New Roman"/>
                <w:sz w:val="28"/>
                <w:szCs w:val="28"/>
                <w:highlight w:val="yellow"/>
              </w:rPr>
            </w:pPr>
          </w:p>
          <w:p w:rsidR="00DF01BF" w:rsidRDefault="00DF01BF" w:rsidP="00DF01BF">
            <w:pPr>
              <w:pStyle w:val="ConsPlusNormal"/>
              <w:rPr>
                <w:rFonts w:ascii="Times New Roman" w:hAnsi="Times New Roman" w:cs="Times New Roman"/>
                <w:sz w:val="28"/>
                <w:szCs w:val="28"/>
                <w:highlight w:val="yellow"/>
              </w:rPr>
            </w:pPr>
          </w:p>
          <w:p w:rsidR="0076319C" w:rsidRDefault="0076319C"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r w:rsidRPr="00BF1477">
              <w:rPr>
                <w:rFonts w:ascii="Times New Roman" w:hAnsi="Times New Roman" w:cs="Times New Roman"/>
                <w:sz w:val="28"/>
                <w:szCs w:val="28"/>
              </w:rPr>
              <w:t>в течение 2021 года</w:t>
            </w: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B30E80" w:rsidRDefault="00B30E80"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r w:rsidRPr="00BF1477">
              <w:rPr>
                <w:rFonts w:ascii="Times New Roman" w:hAnsi="Times New Roman" w:cs="Times New Roman"/>
                <w:sz w:val="28"/>
                <w:szCs w:val="28"/>
              </w:rPr>
              <w:t>в течение 2021 года</w:t>
            </w:r>
          </w:p>
          <w:p w:rsidR="005F728B" w:rsidRDefault="005F728B" w:rsidP="00DF01BF">
            <w:pPr>
              <w:pStyle w:val="ConsPlusNormal"/>
              <w:rPr>
                <w:rFonts w:ascii="Times New Roman" w:hAnsi="Times New Roman" w:cs="Times New Roman"/>
                <w:sz w:val="28"/>
                <w:szCs w:val="28"/>
              </w:rPr>
            </w:pPr>
          </w:p>
          <w:p w:rsidR="005F728B" w:rsidRDefault="005F728B" w:rsidP="00DF01BF">
            <w:pPr>
              <w:pStyle w:val="ConsPlusNormal"/>
              <w:rPr>
                <w:rFonts w:ascii="Times New Roman" w:hAnsi="Times New Roman" w:cs="Times New Roman"/>
                <w:sz w:val="28"/>
                <w:szCs w:val="28"/>
              </w:rPr>
            </w:pPr>
          </w:p>
          <w:p w:rsidR="005F728B" w:rsidRDefault="005F728B" w:rsidP="00DF01BF">
            <w:pPr>
              <w:pStyle w:val="ConsPlusNormal"/>
              <w:rPr>
                <w:rFonts w:ascii="Times New Roman" w:hAnsi="Times New Roman" w:cs="Times New Roman"/>
                <w:sz w:val="28"/>
                <w:szCs w:val="28"/>
              </w:rPr>
            </w:pPr>
          </w:p>
          <w:p w:rsidR="005F728B" w:rsidRDefault="005F728B" w:rsidP="00DF01BF">
            <w:pPr>
              <w:pStyle w:val="ConsPlusNormal"/>
              <w:rPr>
                <w:rFonts w:ascii="Times New Roman" w:hAnsi="Times New Roman" w:cs="Times New Roman"/>
                <w:sz w:val="28"/>
                <w:szCs w:val="28"/>
              </w:rPr>
            </w:pPr>
          </w:p>
          <w:p w:rsidR="005F728B" w:rsidRDefault="005F728B" w:rsidP="00DF01BF">
            <w:pPr>
              <w:pStyle w:val="ConsPlusNormal"/>
              <w:rPr>
                <w:rFonts w:ascii="Times New Roman" w:hAnsi="Times New Roman" w:cs="Times New Roman"/>
                <w:sz w:val="28"/>
                <w:szCs w:val="28"/>
              </w:rPr>
            </w:pPr>
          </w:p>
          <w:p w:rsidR="005F728B" w:rsidRDefault="005F728B" w:rsidP="00DF01BF">
            <w:pPr>
              <w:pStyle w:val="ConsPlusNormal"/>
              <w:rPr>
                <w:rFonts w:ascii="Times New Roman" w:hAnsi="Times New Roman" w:cs="Times New Roman"/>
                <w:sz w:val="28"/>
                <w:szCs w:val="28"/>
              </w:rPr>
            </w:pPr>
          </w:p>
          <w:p w:rsidR="005F728B" w:rsidRDefault="005F728B" w:rsidP="00DF01BF">
            <w:pPr>
              <w:pStyle w:val="ConsPlusNormal"/>
              <w:rPr>
                <w:rFonts w:ascii="Times New Roman" w:hAnsi="Times New Roman" w:cs="Times New Roman"/>
                <w:sz w:val="28"/>
                <w:szCs w:val="28"/>
              </w:rPr>
            </w:pPr>
          </w:p>
          <w:p w:rsidR="005F728B" w:rsidRDefault="005F728B" w:rsidP="00DF01BF">
            <w:pPr>
              <w:pStyle w:val="ConsPlusNormal"/>
              <w:rPr>
                <w:rFonts w:ascii="Times New Roman" w:hAnsi="Times New Roman" w:cs="Times New Roman"/>
                <w:sz w:val="28"/>
                <w:szCs w:val="28"/>
              </w:rPr>
            </w:pPr>
          </w:p>
          <w:p w:rsidR="005F728B" w:rsidRDefault="005F728B" w:rsidP="00DF01BF">
            <w:pPr>
              <w:pStyle w:val="ConsPlusNormal"/>
              <w:rPr>
                <w:rFonts w:ascii="Times New Roman" w:hAnsi="Times New Roman" w:cs="Times New Roman"/>
                <w:sz w:val="28"/>
                <w:szCs w:val="28"/>
              </w:rPr>
            </w:pPr>
          </w:p>
          <w:p w:rsidR="005F728B" w:rsidRPr="00141D39" w:rsidRDefault="005F728B" w:rsidP="007E7F83">
            <w:pPr>
              <w:pStyle w:val="ConsPlusNormal"/>
              <w:rPr>
                <w:rFonts w:ascii="Times New Roman" w:hAnsi="Times New Roman" w:cs="Times New Roman"/>
                <w:sz w:val="28"/>
                <w:szCs w:val="28"/>
              </w:rPr>
            </w:pPr>
            <w:r w:rsidRPr="00C6016B">
              <w:rPr>
                <w:rFonts w:ascii="Times New Roman" w:hAnsi="Times New Roman" w:cs="Times New Roman"/>
                <w:sz w:val="28"/>
                <w:szCs w:val="28"/>
              </w:rPr>
              <w:t>в течение 2021 года</w:t>
            </w:r>
          </w:p>
        </w:tc>
        <w:tc>
          <w:tcPr>
            <w:tcW w:w="3118" w:type="dxa"/>
            <w:tcBorders>
              <w:top w:val="single" w:sz="4" w:space="0" w:color="auto"/>
              <w:bottom w:val="nil"/>
            </w:tcBorders>
          </w:tcPr>
          <w:p w:rsidR="00DF01BF" w:rsidRDefault="00DF01BF" w:rsidP="00DF01BF">
            <w:pPr>
              <w:pStyle w:val="ConsPlusNormal"/>
              <w:rPr>
                <w:rFonts w:ascii="Times New Roman" w:hAnsi="Times New Roman" w:cs="Times New Roman"/>
                <w:sz w:val="28"/>
                <w:szCs w:val="28"/>
                <w:highlight w:val="yellow"/>
              </w:rPr>
            </w:pPr>
          </w:p>
          <w:p w:rsidR="00DF01BF" w:rsidRDefault="00DF01BF" w:rsidP="00DF01BF">
            <w:pPr>
              <w:pStyle w:val="ConsPlusNormal"/>
              <w:rPr>
                <w:rFonts w:ascii="Times New Roman" w:hAnsi="Times New Roman" w:cs="Times New Roman"/>
                <w:sz w:val="28"/>
                <w:szCs w:val="28"/>
                <w:highlight w:val="yellow"/>
              </w:rPr>
            </w:pPr>
          </w:p>
          <w:p w:rsidR="00DF01BF" w:rsidRDefault="00DF01BF" w:rsidP="00DF01BF">
            <w:pPr>
              <w:pStyle w:val="ConsPlusNormal"/>
              <w:rPr>
                <w:rFonts w:ascii="Times New Roman" w:hAnsi="Times New Roman" w:cs="Times New Roman"/>
                <w:sz w:val="28"/>
                <w:szCs w:val="28"/>
                <w:highlight w:val="yellow"/>
              </w:rPr>
            </w:pPr>
          </w:p>
          <w:p w:rsidR="00DF01BF" w:rsidRDefault="00DF01BF" w:rsidP="00DF01BF">
            <w:pPr>
              <w:pStyle w:val="ConsPlusNormal"/>
              <w:rPr>
                <w:rFonts w:ascii="Times New Roman" w:hAnsi="Times New Roman" w:cs="Times New Roman"/>
                <w:sz w:val="28"/>
                <w:szCs w:val="28"/>
                <w:highlight w:val="yellow"/>
              </w:rPr>
            </w:pPr>
          </w:p>
          <w:p w:rsidR="0076319C" w:rsidRDefault="0076319C" w:rsidP="00DF01BF">
            <w:pPr>
              <w:pStyle w:val="ConsPlusNormal"/>
              <w:rPr>
                <w:rFonts w:ascii="Times New Roman" w:hAnsi="Times New Roman" w:cs="Times New Roman"/>
                <w:sz w:val="28"/>
                <w:szCs w:val="28"/>
              </w:rPr>
            </w:pPr>
          </w:p>
          <w:p w:rsidR="00DF01BF" w:rsidRPr="00BF1477" w:rsidRDefault="00DF01BF" w:rsidP="00DF01BF">
            <w:pPr>
              <w:pStyle w:val="ConsPlusNormal"/>
              <w:rPr>
                <w:rFonts w:ascii="Times New Roman" w:hAnsi="Times New Roman" w:cs="Times New Roman"/>
                <w:sz w:val="28"/>
                <w:szCs w:val="28"/>
              </w:rPr>
            </w:pPr>
            <w:r w:rsidRPr="00BF1477">
              <w:rPr>
                <w:rFonts w:ascii="Times New Roman" w:hAnsi="Times New Roman" w:cs="Times New Roman"/>
                <w:sz w:val="28"/>
                <w:szCs w:val="28"/>
              </w:rPr>
              <w:t>Минфин РД,</w:t>
            </w:r>
          </w:p>
          <w:p w:rsidR="00BF1477" w:rsidRPr="00BF1477" w:rsidRDefault="00DF01BF" w:rsidP="00DF01BF">
            <w:pPr>
              <w:pStyle w:val="ConsPlusNormal"/>
              <w:rPr>
                <w:rFonts w:ascii="Times New Roman" w:hAnsi="Times New Roman" w:cs="Times New Roman"/>
                <w:sz w:val="28"/>
                <w:szCs w:val="28"/>
              </w:rPr>
            </w:pPr>
            <w:r w:rsidRPr="00BF1477">
              <w:rPr>
                <w:rFonts w:ascii="Times New Roman" w:hAnsi="Times New Roman" w:cs="Times New Roman"/>
                <w:sz w:val="28"/>
                <w:szCs w:val="28"/>
              </w:rPr>
              <w:t xml:space="preserve">органы </w:t>
            </w:r>
            <w:r w:rsidR="000855F0">
              <w:rPr>
                <w:rFonts w:ascii="Times New Roman" w:hAnsi="Times New Roman" w:cs="Times New Roman"/>
                <w:sz w:val="28"/>
                <w:szCs w:val="28"/>
              </w:rPr>
              <w:t>госуд</w:t>
            </w:r>
            <w:r w:rsidR="00BF1477" w:rsidRPr="00BF1477">
              <w:rPr>
                <w:rFonts w:ascii="Times New Roman" w:hAnsi="Times New Roman" w:cs="Times New Roman"/>
                <w:sz w:val="28"/>
                <w:szCs w:val="28"/>
              </w:rPr>
              <w:t>арственной</w:t>
            </w:r>
          </w:p>
          <w:p w:rsidR="00DF01BF" w:rsidRDefault="00DF01BF" w:rsidP="00DF01BF">
            <w:pPr>
              <w:pStyle w:val="ConsPlusNormal"/>
              <w:rPr>
                <w:rFonts w:ascii="Times New Roman" w:hAnsi="Times New Roman" w:cs="Times New Roman"/>
                <w:sz w:val="28"/>
                <w:szCs w:val="28"/>
              </w:rPr>
            </w:pPr>
            <w:r w:rsidRPr="00BF1477">
              <w:rPr>
                <w:rFonts w:ascii="Times New Roman" w:hAnsi="Times New Roman" w:cs="Times New Roman"/>
                <w:sz w:val="28"/>
                <w:szCs w:val="28"/>
              </w:rPr>
              <w:t>власти Республики Дагестан</w:t>
            </w:r>
            <w:r w:rsidR="00BF1477" w:rsidRPr="00BF1477">
              <w:rPr>
                <w:rFonts w:ascii="Times New Roman" w:hAnsi="Times New Roman" w:cs="Times New Roman"/>
                <w:sz w:val="28"/>
                <w:szCs w:val="28"/>
              </w:rPr>
              <w:t>, УФК по РД</w:t>
            </w:r>
            <w:r w:rsidR="00B30E80">
              <w:rPr>
                <w:rFonts w:ascii="Times New Roman" w:hAnsi="Times New Roman" w:cs="Times New Roman"/>
                <w:sz w:val="28"/>
                <w:szCs w:val="28"/>
              </w:rPr>
              <w:t xml:space="preserve"> </w:t>
            </w:r>
            <w:r w:rsidR="00B30E80">
              <w:rPr>
                <w:rFonts w:ascii="Times New Roman" w:hAnsi="Times New Roman" w:cs="Times New Roman"/>
                <w:sz w:val="28"/>
                <w:szCs w:val="28"/>
              </w:rPr>
              <w:t>(по согласованию)</w:t>
            </w:r>
          </w:p>
          <w:p w:rsidR="00DF01BF" w:rsidRDefault="00DF01BF" w:rsidP="00DF01BF">
            <w:pPr>
              <w:pStyle w:val="ConsPlusNormal"/>
              <w:rPr>
                <w:rFonts w:ascii="Times New Roman" w:hAnsi="Times New Roman" w:cs="Times New Roman"/>
                <w:sz w:val="28"/>
                <w:szCs w:val="28"/>
              </w:rPr>
            </w:pPr>
          </w:p>
          <w:p w:rsidR="00DF01BF" w:rsidRPr="00BF1477" w:rsidRDefault="00DF01BF" w:rsidP="00DF01BF">
            <w:pPr>
              <w:pStyle w:val="ConsPlusNormal"/>
              <w:rPr>
                <w:rFonts w:ascii="Times New Roman" w:hAnsi="Times New Roman" w:cs="Times New Roman"/>
                <w:sz w:val="28"/>
                <w:szCs w:val="28"/>
              </w:rPr>
            </w:pPr>
            <w:r w:rsidRPr="00BF1477">
              <w:rPr>
                <w:rFonts w:ascii="Times New Roman" w:hAnsi="Times New Roman" w:cs="Times New Roman"/>
                <w:sz w:val="28"/>
                <w:szCs w:val="28"/>
              </w:rPr>
              <w:t xml:space="preserve">Минфин РД, </w:t>
            </w:r>
          </w:p>
          <w:p w:rsidR="00DF01BF" w:rsidRPr="005827F4" w:rsidRDefault="00DF01BF" w:rsidP="00DF01BF">
            <w:pPr>
              <w:pStyle w:val="ConsPlusNormal"/>
              <w:rPr>
                <w:rFonts w:ascii="Times New Roman" w:hAnsi="Times New Roman" w:cs="Times New Roman"/>
                <w:sz w:val="28"/>
                <w:szCs w:val="28"/>
              </w:rPr>
            </w:pPr>
            <w:r w:rsidRPr="00BF1477">
              <w:rPr>
                <w:rFonts w:ascii="Times New Roman" w:hAnsi="Times New Roman" w:cs="Times New Roman"/>
                <w:sz w:val="28"/>
                <w:szCs w:val="28"/>
              </w:rPr>
              <w:t>органы местного самоуправления муниципальных образований Республики Дагестан</w:t>
            </w:r>
          </w:p>
          <w:p w:rsidR="00DF01BF" w:rsidRDefault="00DF01BF" w:rsidP="00DF01BF">
            <w:pPr>
              <w:pStyle w:val="ConsPlusNormal"/>
              <w:rPr>
                <w:rFonts w:ascii="Times New Roman" w:hAnsi="Times New Roman" w:cs="Times New Roman"/>
                <w:sz w:val="28"/>
                <w:szCs w:val="28"/>
              </w:rPr>
            </w:pPr>
          </w:p>
          <w:p w:rsidR="005F728B" w:rsidRDefault="005F728B" w:rsidP="00DF01BF">
            <w:pPr>
              <w:pStyle w:val="ConsPlusNormal"/>
              <w:rPr>
                <w:rFonts w:ascii="Times New Roman" w:hAnsi="Times New Roman" w:cs="Times New Roman"/>
                <w:sz w:val="28"/>
                <w:szCs w:val="28"/>
              </w:rPr>
            </w:pPr>
          </w:p>
          <w:p w:rsidR="005F728B" w:rsidRDefault="005F728B" w:rsidP="00DF01BF">
            <w:pPr>
              <w:pStyle w:val="ConsPlusNormal"/>
              <w:rPr>
                <w:rFonts w:ascii="Times New Roman" w:hAnsi="Times New Roman" w:cs="Times New Roman"/>
                <w:sz w:val="28"/>
                <w:szCs w:val="28"/>
              </w:rPr>
            </w:pPr>
          </w:p>
          <w:p w:rsidR="005F728B" w:rsidRDefault="005F728B" w:rsidP="00DF01BF">
            <w:pPr>
              <w:pStyle w:val="ConsPlusNormal"/>
              <w:rPr>
                <w:rFonts w:ascii="Times New Roman" w:hAnsi="Times New Roman" w:cs="Times New Roman"/>
                <w:sz w:val="28"/>
                <w:szCs w:val="28"/>
              </w:rPr>
            </w:pPr>
          </w:p>
          <w:p w:rsidR="005F728B" w:rsidRDefault="005F728B" w:rsidP="00DF01BF">
            <w:pPr>
              <w:pStyle w:val="ConsPlusNormal"/>
              <w:rPr>
                <w:rFonts w:ascii="Times New Roman" w:hAnsi="Times New Roman" w:cs="Times New Roman"/>
                <w:sz w:val="28"/>
                <w:szCs w:val="28"/>
              </w:rPr>
            </w:pPr>
          </w:p>
          <w:p w:rsidR="005F728B" w:rsidRPr="00C6016B" w:rsidRDefault="005F728B" w:rsidP="005F728B">
            <w:pPr>
              <w:pStyle w:val="ConsPlusNormal"/>
              <w:rPr>
                <w:rFonts w:ascii="Times New Roman" w:hAnsi="Times New Roman" w:cs="Times New Roman"/>
                <w:sz w:val="28"/>
                <w:szCs w:val="28"/>
              </w:rPr>
            </w:pPr>
            <w:r w:rsidRPr="00C6016B">
              <w:rPr>
                <w:rFonts w:ascii="Times New Roman" w:hAnsi="Times New Roman" w:cs="Times New Roman"/>
                <w:sz w:val="28"/>
                <w:szCs w:val="28"/>
              </w:rPr>
              <w:t>Минфин РД,</w:t>
            </w:r>
          </w:p>
          <w:p w:rsidR="00DF01BF" w:rsidRPr="00141D39" w:rsidRDefault="005F728B" w:rsidP="007E7F83">
            <w:pPr>
              <w:pStyle w:val="ConsPlusNormal"/>
              <w:rPr>
                <w:rFonts w:ascii="Times New Roman" w:hAnsi="Times New Roman" w:cs="Times New Roman"/>
                <w:sz w:val="28"/>
                <w:szCs w:val="28"/>
              </w:rPr>
            </w:pPr>
            <w:r w:rsidRPr="00C6016B">
              <w:rPr>
                <w:rFonts w:ascii="Times New Roman" w:hAnsi="Times New Roman" w:cs="Times New Roman"/>
                <w:sz w:val="28"/>
                <w:szCs w:val="28"/>
              </w:rPr>
              <w:t>органы исполнительной власти Республики</w:t>
            </w:r>
            <w:r w:rsidR="00C6016B">
              <w:rPr>
                <w:rFonts w:ascii="Times New Roman" w:hAnsi="Times New Roman" w:cs="Times New Roman"/>
                <w:sz w:val="28"/>
                <w:szCs w:val="28"/>
              </w:rPr>
              <w:t xml:space="preserve"> Дагестан</w:t>
            </w:r>
          </w:p>
        </w:tc>
      </w:tr>
      <w:tr w:rsidR="00DF01BF" w:rsidRPr="00141D39" w:rsidTr="00660206">
        <w:tc>
          <w:tcPr>
            <w:tcW w:w="794" w:type="dxa"/>
            <w:vMerge w:val="restart"/>
            <w:tcBorders>
              <w:top w:val="single" w:sz="4" w:space="0" w:color="auto"/>
              <w:bottom w:val="single" w:sz="4" w:space="0" w:color="auto"/>
            </w:tcBorders>
          </w:tcPr>
          <w:p w:rsidR="00DF01BF" w:rsidRPr="00141D39" w:rsidRDefault="00DF01BF" w:rsidP="00DF01BF">
            <w:pPr>
              <w:pStyle w:val="ConsPlusNormal"/>
              <w:rPr>
                <w:rFonts w:ascii="Times New Roman" w:hAnsi="Times New Roman" w:cs="Times New Roman"/>
                <w:sz w:val="28"/>
                <w:szCs w:val="28"/>
              </w:rPr>
            </w:pPr>
            <w:r>
              <w:rPr>
                <w:rFonts w:ascii="Times New Roman" w:hAnsi="Times New Roman" w:cs="Times New Roman"/>
                <w:sz w:val="28"/>
                <w:szCs w:val="28"/>
              </w:rPr>
              <w:t>2.1.5.</w:t>
            </w:r>
          </w:p>
        </w:tc>
        <w:tc>
          <w:tcPr>
            <w:tcW w:w="6431" w:type="dxa"/>
            <w:tcBorders>
              <w:top w:val="single" w:sz="4" w:space="0" w:color="auto"/>
              <w:bottom w:val="nil"/>
            </w:tcBorders>
          </w:tcPr>
          <w:p w:rsidR="00DF01BF" w:rsidRDefault="00155244" w:rsidP="00DF01BF">
            <w:pPr>
              <w:pStyle w:val="ConsPlusNonformat"/>
              <w:rPr>
                <w:rFonts w:ascii="Times New Roman" w:hAnsi="Times New Roman" w:cs="Times New Roman"/>
                <w:sz w:val="28"/>
                <w:szCs w:val="28"/>
              </w:rPr>
            </w:pPr>
            <w:r>
              <w:rPr>
                <w:rFonts w:ascii="Times New Roman" w:hAnsi="Times New Roman" w:cs="Times New Roman"/>
                <w:sz w:val="28"/>
                <w:szCs w:val="28"/>
              </w:rPr>
              <w:t>М</w:t>
            </w:r>
            <w:r w:rsidRPr="00155244">
              <w:rPr>
                <w:rFonts w:ascii="Times New Roman" w:hAnsi="Times New Roman" w:cs="Times New Roman"/>
                <w:sz w:val="28"/>
                <w:szCs w:val="28"/>
              </w:rPr>
              <w:t>еры по повышению эффективности использования бюджетных средств</w:t>
            </w:r>
            <w:r w:rsidR="00D1732E">
              <w:rPr>
                <w:rFonts w:ascii="Times New Roman" w:hAnsi="Times New Roman" w:cs="Times New Roman"/>
                <w:sz w:val="28"/>
                <w:szCs w:val="28"/>
              </w:rPr>
              <w:t>, предусма</w:t>
            </w:r>
            <w:r w:rsidR="00A45730">
              <w:rPr>
                <w:rFonts w:ascii="Times New Roman" w:hAnsi="Times New Roman" w:cs="Times New Roman"/>
                <w:sz w:val="28"/>
                <w:szCs w:val="28"/>
              </w:rPr>
              <w:t>т</w:t>
            </w:r>
            <w:r w:rsidR="00D1732E">
              <w:rPr>
                <w:rFonts w:ascii="Times New Roman" w:hAnsi="Times New Roman" w:cs="Times New Roman"/>
                <w:sz w:val="28"/>
                <w:szCs w:val="28"/>
              </w:rPr>
              <w:t>ривающие</w:t>
            </w:r>
            <w:r w:rsidRPr="00155244">
              <w:rPr>
                <w:rFonts w:ascii="Times New Roman" w:hAnsi="Times New Roman" w:cs="Times New Roman"/>
                <w:sz w:val="28"/>
                <w:szCs w:val="28"/>
              </w:rPr>
              <w:t>:</w:t>
            </w:r>
          </w:p>
          <w:p w:rsidR="00155244" w:rsidRDefault="00155244" w:rsidP="00DF01BF">
            <w:pPr>
              <w:pStyle w:val="ConsPlusNonformat"/>
              <w:rPr>
                <w:rFonts w:ascii="Times New Roman" w:hAnsi="Times New Roman" w:cs="Times New Roman"/>
                <w:sz w:val="28"/>
                <w:szCs w:val="28"/>
              </w:rPr>
            </w:pPr>
          </w:p>
          <w:p w:rsidR="00155244" w:rsidRDefault="00155244" w:rsidP="00DF01BF">
            <w:pPr>
              <w:pStyle w:val="ConsPlusNonformat"/>
              <w:rPr>
                <w:rFonts w:ascii="Times New Roman" w:hAnsi="Times New Roman" w:cs="Times New Roman"/>
                <w:sz w:val="28"/>
                <w:szCs w:val="28"/>
              </w:rPr>
            </w:pPr>
            <w:r>
              <w:rPr>
                <w:rFonts w:ascii="Times New Roman" w:hAnsi="Times New Roman" w:cs="Times New Roman"/>
                <w:sz w:val="28"/>
                <w:szCs w:val="28"/>
              </w:rPr>
              <w:t>обеспечение</w:t>
            </w:r>
            <w:r w:rsidRPr="00155E06">
              <w:rPr>
                <w:rFonts w:ascii="Times New Roman" w:hAnsi="Times New Roman" w:cs="Times New Roman"/>
                <w:sz w:val="28"/>
                <w:szCs w:val="28"/>
              </w:rPr>
              <w:t xml:space="preserve"> </w:t>
            </w:r>
            <w:r>
              <w:rPr>
                <w:rFonts w:ascii="Times New Roman" w:hAnsi="Times New Roman" w:cs="Times New Roman"/>
                <w:sz w:val="28"/>
                <w:szCs w:val="28"/>
              </w:rPr>
              <w:t>не</w:t>
            </w:r>
            <w:r w:rsidRPr="00155E06">
              <w:rPr>
                <w:rFonts w:ascii="Times New Roman" w:hAnsi="Times New Roman" w:cs="Times New Roman"/>
                <w:sz w:val="28"/>
                <w:szCs w:val="28"/>
              </w:rPr>
              <w:t>увеличения численности работников органов государственной власти</w:t>
            </w:r>
            <w:r>
              <w:rPr>
                <w:rFonts w:ascii="Times New Roman" w:hAnsi="Times New Roman" w:cs="Times New Roman"/>
                <w:sz w:val="28"/>
                <w:szCs w:val="28"/>
              </w:rPr>
              <w:t xml:space="preserve"> Республики Дагестан</w:t>
            </w:r>
          </w:p>
          <w:p w:rsidR="00155244" w:rsidRDefault="00155244" w:rsidP="00DF01BF">
            <w:pPr>
              <w:pStyle w:val="ConsPlusNonformat"/>
              <w:rPr>
                <w:rFonts w:ascii="Times New Roman" w:hAnsi="Times New Roman" w:cs="Times New Roman"/>
                <w:sz w:val="28"/>
                <w:szCs w:val="28"/>
              </w:rPr>
            </w:pPr>
          </w:p>
          <w:p w:rsidR="00155244" w:rsidRDefault="00155244" w:rsidP="00DF01BF">
            <w:pPr>
              <w:pStyle w:val="ConsPlusNonformat"/>
              <w:rPr>
                <w:rFonts w:ascii="Times New Roman" w:hAnsi="Times New Roman" w:cs="Times New Roman"/>
                <w:sz w:val="28"/>
                <w:szCs w:val="28"/>
              </w:rPr>
            </w:pPr>
          </w:p>
          <w:p w:rsidR="00155244" w:rsidRDefault="00155244" w:rsidP="00DF01BF">
            <w:pPr>
              <w:pStyle w:val="ConsPlusNonformat"/>
              <w:rPr>
                <w:rFonts w:ascii="Times New Roman" w:hAnsi="Times New Roman" w:cs="Times New Roman"/>
                <w:sz w:val="28"/>
                <w:szCs w:val="28"/>
              </w:rPr>
            </w:pPr>
            <w:r>
              <w:rPr>
                <w:rFonts w:ascii="Times New Roman" w:hAnsi="Times New Roman" w:cs="Times New Roman"/>
                <w:sz w:val="28"/>
                <w:szCs w:val="28"/>
              </w:rPr>
              <w:t xml:space="preserve">обеспечение </w:t>
            </w:r>
            <w:r w:rsidRPr="00155E06">
              <w:rPr>
                <w:rFonts w:ascii="Times New Roman" w:hAnsi="Times New Roman" w:cs="Times New Roman"/>
                <w:sz w:val="28"/>
                <w:szCs w:val="28"/>
              </w:rPr>
              <w:t>направл</w:t>
            </w:r>
            <w:r>
              <w:rPr>
                <w:rFonts w:ascii="Times New Roman" w:hAnsi="Times New Roman" w:cs="Times New Roman"/>
                <w:sz w:val="28"/>
                <w:szCs w:val="28"/>
              </w:rPr>
              <w:t>ения</w:t>
            </w:r>
            <w:r w:rsidRPr="00155E06">
              <w:rPr>
                <w:rFonts w:ascii="Times New Roman" w:hAnsi="Times New Roman" w:cs="Times New Roman"/>
                <w:sz w:val="28"/>
                <w:szCs w:val="28"/>
              </w:rPr>
              <w:t xml:space="preserve"> на </w:t>
            </w:r>
            <w:r w:rsidRPr="006F095A">
              <w:rPr>
                <w:rFonts w:ascii="Times New Roman" w:hAnsi="Times New Roman" w:cs="Times New Roman"/>
                <w:sz w:val="28"/>
                <w:szCs w:val="28"/>
              </w:rPr>
              <w:t>согласование в Министерство проект</w:t>
            </w:r>
            <w:r>
              <w:rPr>
                <w:rFonts w:ascii="Times New Roman" w:hAnsi="Times New Roman" w:cs="Times New Roman"/>
                <w:sz w:val="28"/>
                <w:szCs w:val="28"/>
              </w:rPr>
              <w:t>ов</w:t>
            </w:r>
            <w:r w:rsidRPr="006F095A">
              <w:rPr>
                <w:rFonts w:ascii="Times New Roman" w:hAnsi="Times New Roman" w:cs="Times New Roman"/>
                <w:sz w:val="28"/>
                <w:szCs w:val="28"/>
              </w:rPr>
              <w:t xml:space="preserve"> нормативных правовых актов органов государственной власти субъекта Российской Федерации об увеличении численности работников государственных учреждений</w:t>
            </w:r>
            <w:r>
              <w:rPr>
                <w:rFonts w:ascii="Times New Roman" w:hAnsi="Times New Roman" w:cs="Times New Roman"/>
                <w:sz w:val="28"/>
                <w:szCs w:val="28"/>
              </w:rPr>
              <w:t xml:space="preserve"> </w:t>
            </w:r>
            <w:r w:rsidRPr="00155E06">
              <w:rPr>
                <w:rFonts w:ascii="Times New Roman" w:hAnsi="Times New Roman" w:cs="Times New Roman"/>
                <w:sz w:val="28"/>
                <w:szCs w:val="28"/>
              </w:rPr>
              <w:t>субъекта Российской Федерации до их принятия</w:t>
            </w:r>
            <w:r>
              <w:rPr>
                <w:rFonts w:ascii="Times New Roman" w:hAnsi="Times New Roman" w:cs="Times New Roman"/>
                <w:sz w:val="28"/>
                <w:szCs w:val="28"/>
              </w:rPr>
              <w:t xml:space="preserve"> в</w:t>
            </w:r>
            <w:r w:rsidRPr="00155E06">
              <w:rPr>
                <w:rFonts w:ascii="Times New Roman" w:hAnsi="Times New Roman" w:cs="Times New Roman"/>
                <w:sz w:val="28"/>
                <w:szCs w:val="28"/>
              </w:rPr>
              <w:t xml:space="preserve"> случае необходимости увеличения численности </w:t>
            </w:r>
            <w:r w:rsidRPr="006F095A">
              <w:rPr>
                <w:rFonts w:ascii="Times New Roman" w:hAnsi="Times New Roman" w:cs="Times New Roman"/>
                <w:sz w:val="28"/>
                <w:szCs w:val="28"/>
              </w:rPr>
              <w:t>работников государственных учреждений</w:t>
            </w:r>
            <w:r>
              <w:rPr>
                <w:rFonts w:ascii="Times New Roman" w:hAnsi="Times New Roman" w:cs="Times New Roman"/>
                <w:sz w:val="28"/>
                <w:szCs w:val="28"/>
              </w:rPr>
              <w:t xml:space="preserve"> </w:t>
            </w:r>
            <w:r w:rsidRPr="00155E06">
              <w:rPr>
                <w:rFonts w:ascii="Times New Roman" w:hAnsi="Times New Roman" w:cs="Times New Roman"/>
                <w:sz w:val="28"/>
                <w:szCs w:val="28"/>
              </w:rPr>
              <w:t>субъекта Российской Федерации</w:t>
            </w:r>
            <w:r>
              <w:rPr>
                <w:rFonts w:ascii="Times New Roman" w:hAnsi="Times New Roman" w:cs="Times New Roman"/>
                <w:sz w:val="28"/>
                <w:szCs w:val="28"/>
              </w:rPr>
              <w:t xml:space="preserve"> </w:t>
            </w:r>
            <w:r w:rsidRPr="00155E06">
              <w:rPr>
                <w:rFonts w:ascii="Times New Roman" w:hAnsi="Times New Roman" w:cs="Times New Roman"/>
                <w:sz w:val="28"/>
                <w:szCs w:val="28"/>
              </w:rPr>
              <w:t xml:space="preserve">в результате разграничения полномочий между органами государственной власти Российской Федерации, </w:t>
            </w:r>
            <w:r>
              <w:rPr>
                <w:rFonts w:ascii="Times New Roman" w:hAnsi="Times New Roman" w:cs="Times New Roman"/>
                <w:sz w:val="28"/>
                <w:szCs w:val="28"/>
              </w:rPr>
              <w:t xml:space="preserve">органами государственной власти </w:t>
            </w:r>
            <w:r w:rsidRPr="00155E06">
              <w:rPr>
                <w:rFonts w:ascii="Times New Roman" w:hAnsi="Times New Roman" w:cs="Times New Roman"/>
                <w:sz w:val="28"/>
                <w:szCs w:val="28"/>
              </w:rPr>
              <w:t>субъектов Российской Федерации, органами местного самоуправления, а также в результате ввода в эксплуатацию объектов,</w:t>
            </w:r>
            <w:r>
              <w:rPr>
                <w:rFonts w:ascii="Times New Roman" w:hAnsi="Times New Roman" w:cs="Times New Roman"/>
                <w:sz w:val="28"/>
                <w:szCs w:val="28"/>
              </w:rPr>
              <w:t xml:space="preserve"> </w:t>
            </w:r>
            <w:r w:rsidRPr="00155E06">
              <w:rPr>
                <w:rFonts w:ascii="Times New Roman" w:hAnsi="Times New Roman" w:cs="Times New Roman"/>
                <w:sz w:val="28"/>
                <w:szCs w:val="28"/>
              </w:rPr>
              <w:t>находящихся в государственной собственности</w:t>
            </w:r>
            <w:r>
              <w:rPr>
                <w:rFonts w:ascii="Times New Roman" w:hAnsi="Times New Roman" w:cs="Times New Roman"/>
                <w:sz w:val="28"/>
                <w:szCs w:val="28"/>
              </w:rPr>
              <w:t xml:space="preserve"> </w:t>
            </w:r>
            <w:r w:rsidRPr="00155E06">
              <w:rPr>
                <w:rFonts w:ascii="Times New Roman" w:hAnsi="Times New Roman" w:cs="Times New Roman"/>
                <w:sz w:val="28"/>
                <w:szCs w:val="28"/>
              </w:rPr>
              <w:t>субъекта Российской Федерации, либо в результате передачи указанных объектов из федеральной или муниципальной собственности в собственность субъекта Российской Федерации</w:t>
            </w:r>
          </w:p>
          <w:p w:rsidR="00155244" w:rsidRDefault="00155244" w:rsidP="00DF01BF">
            <w:pPr>
              <w:pStyle w:val="ConsPlusNonformat"/>
              <w:rPr>
                <w:rFonts w:ascii="Times New Roman" w:hAnsi="Times New Roman" w:cs="Times New Roman"/>
                <w:sz w:val="28"/>
                <w:szCs w:val="28"/>
              </w:rPr>
            </w:pPr>
          </w:p>
          <w:p w:rsidR="00B07F0C" w:rsidRDefault="00B07F0C" w:rsidP="00DF01BF">
            <w:pPr>
              <w:pStyle w:val="ConsPlusNonformat"/>
              <w:rPr>
                <w:rFonts w:ascii="Times New Roman" w:hAnsi="Times New Roman" w:cs="Times New Roman"/>
                <w:sz w:val="28"/>
                <w:szCs w:val="28"/>
              </w:rPr>
            </w:pPr>
            <w:r>
              <w:rPr>
                <w:rFonts w:ascii="Times New Roman" w:hAnsi="Times New Roman" w:cs="Times New Roman"/>
                <w:sz w:val="28"/>
                <w:szCs w:val="28"/>
              </w:rPr>
              <w:t>отсутствие</w:t>
            </w:r>
            <w:r w:rsidRPr="00155E06">
              <w:rPr>
                <w:rFonts w:ascii="Times New Roman" w:hAnsi="Times New Roman" w:cs="Times New Roman"/>
                <w:sz w:val="28"/>
                <w:szCs w:val="28"/>
              </w:rPr>
              <w:t xml:space="preserve"> решени</w:t>
            </w:r>
            <w:r>
              <w:rPr>
                <w:rFonts w:ascii="Times New Roman" w:hAnsi="Times New Roman" w:cs="Times New Roman"/>
                <w:sz w:val="28"/>
                <w:szCs w:val="28"/>
              </w:rPr>
              <w:t>й</w:t>
            </w:r>
            <w:r w:rsidRPr="00155E06">
              <w:rPr>
                <w:rFonts w:ascii="Times New Roman" w:hAnsi="Times New Roman" w:cs="Times New Roman"/>
                <w:sz w:val="28"/>
                <w:szCs w:val="28"/>
              </w:rPr>
              <w:t xml:space="preserve"> о повышении оплаты труда работников органов государственной власти</w:t>
            </w:r>
            <w:r>
              <w:rPr>
                <w:rFonts w:ascii="Times New Roman" w:hAnsi="Times New Roman" w:cs="Times New Roman"/>
                <w:sz w:val="28"/>
                <w:szCs w:val="28"/>
              </w:rPr>
              <w:t xml:space="preserve"> Республики Дагестан на уровень, превышающий темпы</w:t>
            </w:r>
            <w:r w:rsidRPr="001D1994">
              <w:rPr>
                <w:rFonts w:ascii="Times New Roman" w:hAnsi="Times New Roman" w:cs="Times New Roman"/>
                <w:sz w:val="28"/>
                <w:szCs w:val="28"/>
              </w:rPr>
              <w:t xml:space="preserve"> </w:t>
            </w:r>
            <w:r>
              <w:rPr>
                <w:rFonts w:ascii="Times New Roman" w:hAnsi="Times New Roman" w:cs="Times New Roman"/>
                <w:sz w:val="28"/>
                <w:szCs w:val="28"/>
              </w:rPr>
              <w:t xml:space="preserve">и (или) сроки </w:t>
            </w:r>
            <w:r w:rsidRPr="001D1994">
              <w:rPr>
                <w:rFonts w:ascii="Times New Roman" w:hAnsi="Times New Roman" w:cs="Times New Roman"/>
                <w:sz w:val="28"/>
                <w:szCs w:val="28"/>
              </w:rPr>
              <w:t xml:space="preserve">повышения оплаты труда </w:t>
            </w:r>
            <w:r w:rsidRPr="00155E06">
              <w:rPr>
                <w:rFonts w:ascii="Times New Roman" w:hAnsi="Times New Roman" w:cs="Times New Roman"/>
                <w:sz w:val="28"/>
                <w:szCs w:val="28"/>
              </w:rPr>
              <w:t>работников органов государственной вл</w:t>
            </w:r>
            <w:r>
              <w:rPr>
                <w:rFonts w:ascii="Times New Roman" w:hAnsi="Times New Roman" w:cs="Times New Roman"/>
                <w:sz w:val="28"/>
                <w:szCs w:val="28"/>
              </w:rPr>
              <w:t>асти на федеральном уровне</w:t>
            </w:r>
          </w:p>
          <w:p w:rsidR="00155244" w:rsidRDefault="00155244" w:rsidP="00DF01BF">
            <w:pPr>
              <w:pStyle w:val="ConsPlusNonformat"/>
              <w:rPr>
                <w:rFonts w:ascii="Times New Roman" w:hAnsi="Times New Roman" w:cs="Times New Roman"/>
                <w:sz w:val="28"/>
                <w:szCs w:val="28"/>
              </w:rPr>
            </w:pPr>
          </w:p>
          <w:p w:rsidR="00DF01BF" w:rsidRPr="00141D39" w:rsidRDefault="00AD2F19" w:rsidP="008042E4">
            <w:pPr>
              <w:pStyle w:val="ConsPlusNonformat"/>
              <w:rPr>
                <w:rFonts w:ascii="Times New Roman" w:hAnsi="Times New Roman" w:cs="Times New Roman"/>
                <w:sz w:val="28"/>
                <w:szCs w:val="28"/>
              </w:rPr>
            </w:pPr>
            <w:r>
              <w:rPr>
                <w:rFonts w:ascii="Times New Roman" w:hAnsi="Times New Roman" w:cs="Times New Roman"/>
                <w:sz w:val="28"/>
                <w:szCs w:val="28"/>
              </w:rPr>
              <w:t xml:space="preserve">направление на </w:t>
            </w:r>
            <w:r w:rsidRPr="00632BE6">
              <w:rPr>
                <w:rFonts w:ascii="Times New Roman" w:hAnsi="Times New Roman" w:cs="Times New Roman"/>
                <w:sz w:val="28"/>
                <w:szCs w:val="28"/>
              </w:rPr>
              <w:t>согласование проектов законов субъекта Российской Федерации, нормативных правовых актов органов государственной власти субъекта Российской Федерации (проектов нормативных правовых актов о внесении изменений в указанные акты), направленных на установление (увеличение расходов на выполнение) публичных нормативных обязательств субъекта Российской Федерации, осуществляемых за счет средств бюджета субъекта Российской Федерации, до их принятия (утверждения) органами государственной власти субъектов Российской Федерации</w:t>
            </w:r>
          </w:p>
        </w:tc>
        <w:tc>
          <w:tcPr>
            <w:tcW w:w="2409" w:type="dxa"/>
            <w:tcBorders>
              <w:top w:val="single" w:sz="4" w:space="0" w:color="auto"/>
              <w:bottom w:val="nil"/>
            </w:tcBorders>
          </w:tcPr>
          <w:p w:rsidR="00DF01BF" w:rsidRPr="00141D39" w:rsidRDefault="00DF01BF" w:rsidP="00DF01BF">
            <w:pPr>
              <w:pStyle w:val="ConsPlusNormal"/>
              <w:rPr>
                <w:rFonts w:ascii="Times New Roman" w:hAnsi="Times New Roman" w:cs="Times New Roman"/>
                <w:sz w:val="28"/>
                <w:szCs w:val="28"/>
              </w:rPr>
            </w:pPr>
          </w:p>
        </w:tc>
        <w:tc>
          <w:tcPr>
            <w:tcW w:w="1985" w:type="dxa"/>
            <w:tcBorders>
              <w:top w:val="single" w:sz="4" w:space="0" w:color="auto"/>
              <w:bottom w:val="nil"/>
            </w:tcBorders>
          </w:tcPr>
          <w:p w:rsidR="00155244" w:rsidRDefault="00155244" w:rsidP="00DF01BF">
            <w:pPr>
              <w:pStyle w:val="ConsPlusNormal"/>
              <w:rPr>
                <w:rFonts w:ascii="Times New Roman" w:hAnsi="Times New Roman" w:cs="Times New Roman"/>
                <w:sz w:val="28"/>
                <w:szCs w:val="28"/>
              </w:rPr>
            </w:pPr>
          </w:p>
          <w:p w:rsidR="00155244" w:rsidRDefault="00155244" w:rsidP="00DF01BF">
            <w:pPr>
              <w:pStyle w:val="ConsPlusNormal"/>
              <w:rPr>
                <w:rFonts w:ascii="Times New Roman" w:hAnsi="Times New Roman" w:cs="Times New Roman"/>
                <w:sz w:val="28"/>
                <w:szCs w:val="28"/>
              </w:rPr>
            </w:pPr>
          </w:p>
          <w:p w:rsidR="00155244" w:rsidRDefault="00155244" w:rsidP="00DF01BF">
            <w:pPr>
              <w:pStyle w:val="ConsPlusNormal"/>
              <w:rPr>
                <w:rFonts w:ascii="Times New Roman" w:hAnsi="Times New Roman" w:cs="Times New Roman"/>
                <w:sz w:val="28"/>
                <w:szCs w:val="28"/>
              </w:rPr>
            </w:pPr>
          </w:p>
          <w:p w:rsidR="00D1732E" w:rsidRDefault="00D1732E"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r w:rsidRPr="00C6016B">
              <w:rPr>
                <w:rFonts w:ascii="Times New Roman" w:hAnsi="Times New Roman" w:cs="Times New Roman"/>
                <w:sz w:val="28"/>
                <w:szCs w:val="28"/>
              </w:rPr>
              <w:t>в течение 202</w:t>
            </w:r>
            <w:r w:rsidR="00155244" w:rsidRPr="00C6016B">
              <w:rPr>
                <w:rFonts w:ascii="Times New Roman" w:hAnsi="Times New Roman" w:cs="Times New Roman"/>
                <w:sz w:val="28"/>
                <w:szCs w:val="28"/>
              </w:rPr>
              <w:t xml:space="preserve">1 </w:t>
            </w:r>
            <w:r w:rsidRPr="00C6016B">
              <w:rPr>
                <w:rFonts w:ascii="Times New Roman" w:hAnsi="Times New Roman" w:cs="Times New Roman"/>
                <w:sz w:val="28"/>
                <w:szCs w:val="28"/>
              </w:rPr>
              <w:t>года</w:t>
            </w: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155244" w:rsidRDefault="00155244" w:rsidP="00155244">
            <w:pPr>
              <w:pStyle w:val="ConsPlusNormal"/>
              <w:rPr>
                <w:rFonts w:ascii="Times New Roman" w:hAnsi="Times New Roman" w:cs="Times New Roman"/>
                <w:sz w:val="28"/>
                <w:szCs w:val="28"/>
              </w:rPr>
            </w:pPr>
          </w:p>
          <w:p w:rsidR="00155244" w:rsidRPr="00E458F4" w:rsidRDefault="00155244" w:rsidP="00155244">
            <w:pPr>
              <w:pStyle w:val="ConsPlusNormal"/>
              <w:rPr>
                <w:rFonts w:ascii="Times New Roman" w:hAnsi="Times New Roman" w:cs="Times New Roman"/>
                <w:sz w:val="28"/>
                <w:szCs w:val="28"/>
              </w:rPr>
            </w:pPr>
            <w:r w:rsidRPr="00E458F4">
              <w:rPr>
                <w:rFonts w:ascii="Times New Roman" w:hAnsi="Times New Roman" w:cs="Times New Roman"/>
                <w:sz w:val="28"/>
                <w:szCs w:val="28"/>
              </w:rPr>
              <w:t>в течение 2021</w:t>
            </w:r>
          </w:p>
          <w:p w:rsidR="00155244" w:rsidRDefault="00155244" w:rsidP="00155244">
            <w:pPr>
              <w:pStyle w:val="ConsPlusNormal"/>
              <w:rPr>
                <w:rFonts w:ascii="Times New Roman" w:hAnsi="Times New Roman" w:cs="Times New Roman"/>
                <w:sz w:val="28"/>
                <w:szCs w:val="28"/>
              </w:rPr>
            </w:pPr>
            <w:r w:rsidRPr="00E458F4">
              <w:rPr>
                <w:rFonts w:ascii="Times New Roman" w:hAnsi="Times New Roman" w:cs="Times New Roman"/>
                <w:sz w:val="28"/>
                <w:szCs w:val="28"/>
              </w:rPr>
              <w:t xml:space="preserve"> года</w:t>
            </w: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B07F0C" w:rsidRDefault="00B07F0C" w:rsidP="00DF01BF">
            <w:pPr>
              <w:pStyle w:val="ConsPlusNormal"/>
              <w:rPr>
                <w:rFonts w:ascii="Times New Roman" w:hAnsi="Times New Roman" w:cs="Times New Roman"/>
                <w:sz w:val="28"/>
                <w:szCs w:val="28"/>
              </w:rPr>
            </w:pPr>
          </w:p>
          <w:p w:rsidR="00B07F0C" w:rsidRDefault="00B07F0C" w:rsidP="00DF01BF">
            <w:pPr>
              <w:pStyle w:val="ConsPlusNormal"/>
              <w:rPr>
                <w:rFonts w:ascii="Times New Roman" w:hAnsi="Times New Roman" w:cs="Times New Roman"/>
                <w:sz w:val="28"/>
                <w:szCs w:val="28"/>
              </w:rPr>
            </w:pPr>
          </w:p>
          <w:p w:rsidR="00B07F0C" w:rsidRDefault="00B07F0C" w:rsidP="00DF01BF">
            <w:pPr>
              <w:pStyle w:val="ConsPlusNormal"/>
              <w:rPr>
                <w:rFonts w:ascii="Times New Roman" w:hAnsi="Times New Roman" w:cs="Times New Roman"/>
                <w:sz w:val="28"/>
                <w:szCs w:val="28"/>
              </w:rPr>
            </w:pPr>
          </w:p>
          <w:p w:rsidR="00B07F0C" w:rsidRDefault="00B07F0C" w:rsidP="00DF01BF">
            <w:pPr>
              <w:pStyle w:val="ConsPlusNormal"/>
              <w:rPr>
                <w:rFonts w:ascii="Times New Roman" w:hAnsi="Times New Roman" w:cs="Times New Roman"/>
                <w:sz w:val="28"/>
                <w:szCs w:val="28"/>
              </w:rPr>
            </w:pPr>
          </w:p>
          <w:p w:rsidR="00B07F0C" w:rsidRDefault="00B07F0C" w:rsidP="00DF01BF">
            <w:pPr>
              <w:pStyle w:val="ConsPlusNormal"/>
              <w:rPr>
                <w:rFonts w:ascii="Times New Roman" w:hAnsi="Times New Roman" w:cs="Times New Roman"/>
                <w:sz w:val="28"/>
                <w:szCs w:val="28"/>
              </w:rPr>
            </w:pPr>
          </w:p>
          <w:p w:rsidR="00B07F0C" w:rsidRDefault="00B07F0C" w:rsidP="00DF01BF">
            <w:pPr>
              <w:pStyle w:val="ConsPlusNormal"/>
              <w:rPr>
                <w:rFonts w:ascii="Times New Roman" w:hAnsi="Times New Roman" w:cs="Times New Roman"/>
                <w:sz w:val="28"/>
                <w:szCs w:val="28"/>
              </w:rPr>
            </w:pPr>
          </w:p>
          <w:p w:rsidR="00B07F0C" w:rsidRDefault="00B07F0C" w:rsidP="00DF01BF">
            <w:pPr>
              <w:pStyle w:val="ConsPlusNormal"/>
              <w:rPr>
                <w:rFonts w:ascii="Times New Roman" w:hAnsi="Times New Roman" w:cs="Times New Roman"/>
                <w:sz w:val="28"/>
                <w:szCs w:val="28"/>
              </w:rPr>
            </w:pPr>
          </w:p>
          <w:p w:rsidR="00B07F0C" w:rsidRDefault="00B07F0C" w:rsidP="00DF01BF">
            <w:pPr>
              <w:pStyle w:val="ConsPlusNormal"/>
              <w:rPr>
                <w:rFonts w:ascii="Times New Roman" w:hAnsi="Times New Roman" w:cs="Times New Roman"/>
                <w:sz w:val="28"/>
                <w:szCs w:val="28"/>
              </w:rPr>
            </w:pPr>
          </w:p>
          <w:p w:rsidR="00B07F0C" w:rsidRDefault="00B07F0C"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r w:rsidRPr="00E458F4">
              <w:rPr>
                <w:rFonts w:ascii="Times New Roman" w:hAnsi="Times New Roman" w:cs="Times New Roman"/>
                <w:sz w:val="28"/>
                <w:szCs w:val="28"/>
              </w:rPr>
              <w:t>в течение 202</w:t>
            </w:r>
            <w:r w:rsidR="00777764" w:rsidRPr="00E458F4">
              <w:rPr>
                <w:rFonts w:ascii="Times New Roman" w:hAnsi="Times New Roman" w:cs="Times New Roman"/>
                <w:sz w:val="28"/>
                <w:szCs w:val="28"/>
              </w:rPr>
              <w:t>1</w:t>
            </w:r>
            <w:r w:rsidRPr="00E458F4">
              <w:rPr>
                <w:rFonts w:ascii="Times New Roman" w:hAnsi="Times New Roman" w:cs="Times New Roman"/>
                <w:sz w:val="28"/>
                <w:szCs w:val="28"/>
              </w:rPr>
              <w:t xml:space="preserve"> года</w:t>
            </w:r>
          </w:p>
          <w:p w:rsidR="00AD2F19" w:rsidRDefault="00AD2F19" w:rsidP="00DF01BF">
            <w:pPr>
              <w:pStyle w:val="ConsPlusNormal"/>
              <w:rPr>
                <w:rFonts w:ascii="Times New Roman" w:hAnsi="Times New Roman" w:cs="Times New Roman"/>
                <w:sz w:val="28"/>
                <w:szCs w:val="28"/>
              </w:rPr>
            </w:pPr>
          </w:p>
          <w:p w:rsidR="00AD2F19" w:rsidRDefault="00AD2F19" w:rsidP="00DF01BF">
            <w:pPr>
              <w:pStyle w:val="ConsPlusNormal"/>
              <w:rPr>
                <w:rFonts w:ascii="Times New Roman" w:hAnsi="Times New Roman" w:cs="Times New Roman"/>
                <w:sz w:val="28"/>
                <w:szCs w:val="28"/>
              </w:rPr>
            </w:pPr>
          </w:p>
          <w:p w:rsidR="00AD2F19" w:rsidRDefault="00AD2F19" w:rsidP="00DF01BF">
            <w:pPr>
              <w:pStyle w:val="ConsPlusNormal"/>
              <w:rPr>
                <w:rFonts w:ascii="Times New Roman" w:hAnsi="Times New Roman" w:cs="Times New Roman"/>
                <w:sz w:val="28"/>
                <w:szCs w:val="28"/>
              </w:rPr>
            </w:pPr>
          </w:p>
          <w:p w:rsidR="00AD2F19" w:rsidRDefault="00AD2F19" w:rsidP="00DF01BF">
            <w:pPr>
              <w:pStyle w:val="ConsPlusNormal"/>
              <w:rPr>
                <w:rFonts w:ascii="Times New Roman" w:hAnsi="Times New Roman" w:cs="Times New Roman"/>
                <w:sz w:val="28"/>
                <w:szCs w:val="28"/>
              </w:rPr>
            </w:pPr>
          </w:p>
          <w:p w:rsidR="00AD2F19" w:rsidRDefault="00AD2F19" w:rsidP="00DF01BF">
            <w:pPr>
              <w:pStyle w:val="ConsPlusNormal"/>
              <w:rPr>
                <w:rFonts w:ascii="Times New Roman" w:hAnsi="Times New Roman" w:cs="Times New Roman"/>
                <w:sz w:val="28"/>
                <w:szCs w:val="28"/>
              </w:rPr>
            </w:pPr>
          </w:p>
          <w:p w:rsidR="00AD2F19" w:rsidRPr="00141D39" w:rsidRDefault="00AD2F19" w:rsidP="00777764">
            <w:pPr>
              <w:pStyle w:val="ConsPlusNormal"/>
              <w:rPr>
                <w:rFonts w:ascii="Times New Roman" w:hAnsi="Times New Roman" w:cs="Times New Roman"/>
                <w:sz w:val="28"/>
                <w:szCs w:val="28"/>
              </w:rPr>
            </w:pPr>
            <w:r w:rsidRPr="00E458F4">
              <w:rPr>
                <w:rFonts w:ascii="Times New Roman" w:hAnsi="Times New Roman" w:cs="Times New Roman"/>
                <w:sz w:val="28"/>
                <w:szCs w:val="28"/>
              </w:rPr>
              <w:t>в течение 202</w:t>
            </w:r>
            <w:r w:rsidR="00777764" w:rsidRPr="00E458F4">
              <w:rPr>
                <w:rFonts w:ascii="Times New Roman" w:hAnsi="Times New Roman" w:cs="Times New Roman"/>
                <w:sz w:val="28"/>
                <w:szCs w:val="28"/>
              </w:rPr>
              <w:t>1</w:t>
            </w:r>
            <w:r w:rsidRPr="00E458F4">
              <w:rPr>
                <w:rFonts w:ascii="Times New Roman" w:hAnsi="Times New Roman" w:cs="Times New Roman"/>
                <w:sz w:val="28"/>
                <w:szCs w:val="28"/>
              </w:rPr>
              <w:t xml:space="preserve"> </w:t>
            </w:r>
            <w:r w:rsidRPr="00052ACA">
              <w:rPr>
                <w:rFonts w:ascii="Times New Roman" w:hAnsi="Times New Roman" w:cs="Times New Roman"/>
                <w:sz w:val="28"/>
                <w:szCs w:val="28"/>
              </w:rPr>
              <w:t>года</w:t>
            </w:r>
          </w:p>
        </w:tc>
        <w:tc>
          <w:tcPr>
            <w:tcW w:w="3118" w:type="dxa"/>
            <w:tcBorders>
              <w:top w:val="single" w:sz="4" w:space="0" w:color="auto"/>
              <w:bottom w:val="nil"/>
            </w:tcBorders>
          </w:tcPr>
          <w:p w:rsidR="00155244" w:rsidRDefault="00155244" w:rsidP="00DF01BF">
            <w:pPr>
              <w:pStyle w:val="ConsPlusNormal"/>
              <w:rPr>
                <w:rFonts w:ascii="Times New Roman" w:hAnsi="Times New Roman" w:cs="Times New Roman"/>
                <w:sz w:val="28"/>
                <w:szCs w:val="28"/>
              </w:rPr>
            </w:pPr>
          </w:p>
          <w:p w:rsidR="00155244" w:rsidRDefault="00155244" w:rsidP="00DF01BF">
            <w:pPr>
              <w:pStyle w:val="ConsPlusNormal"/>
              <w:rPr>
                <w:rFonts w:ascii="Times New Roman" w:hAnsi="Times New Roman" w:cs="Times New Roman"/>
                <w:sz w:val="28"/>
                <w:szCs w:val="28"/>
              </w:rPr>
            </w:pPr>
          </w:p>
          <w:p w:rsidR="00155244" w:rsidRDefault="00155244" w:rsidP="00DF01BF">
            <w:pPr>
              <w:pStyle w:val="ConsPlusNormal"/>
              <w:rPr>
                <w:rFonts w:ascii="Times New Roman" w:hAnsi="Times New Roman" w:cs="Times New Roman"/>
                <w:sz w:val="28"/>
                <w:szCs w:val="28"/>
              </w:rPr>
            </w:pPr>
          </w:p>
          <w:p w:rsidR="00D1732E" w:rsidRDefault="00D1732E" w:rsidP="00DF01BF">
            <w:pPr>
              <w:pStyle w:val="ConsPlusNormal"/>
              <w:rPr>
                <w:rFonts w:ascii="Times New Roman" w:hAnsi="Times New Roman" w:cs="Times New Roman"/>
                <w:sz w:val="28"/>
                <w:szCs w:val="28"/>
              </w:rPr>
            </w:pPr>
          </w:p>
          <w:p w:rsidR="00D1732E" w:rsidRDefault="00D1732E" w:rsidP="00DF01BF">
            <w:pPr>
              <w:pStyle w:val="ConsPlusNormal"/>
              <w:rPr>
                <w:rFonts w:ascii="Times New Roman" w:hAnsi="Times New Roman" w:cs="Times New Roman"/>
                <w:sz w:val="28"/>
                <w:szCs w:val="28"/>
              </w:rPr>
            </w:pPr>
            <w:r>
              <w:rPr>
                <w:rFonts w:ascii="Times New Roman" w:hAnsi="Times New Roman" w:cs="Times New Roman"/>
                <w:sz w:val="28"/>
                <w:szCs w:val="28"/>
              </w:rPr>
              <w:t>Минфин РД,</w:t>
            </w:r>
          </w:p>
          <w:p w:rsidR="00DF01BF" w:rsidRDefault="00D1732E" w:rsidP="00DF01BF">
            <w:pPr>
              <w:pStyle w:val="ConsPlusNormal"/>
              <w:rPr>
                <w:rFonts w:ascii="Times New Roman" w:hAnsi="Times New Roman" w:cs="Times New Roman"/>
                <w:sz w:val="28"/>
                <w:szCs w:val="28"/>
              </w:rPr>
            </w:pPr>
            <w:r>
              <w:rPr>
                <w:rFonts w:ascii="Times New Roman" w:hAnsi="Times New Roman" w:cs="Times New Roman"/>
                <w:sz w:val="28"/>
                <w:szCs w:val="28"/>
              </w:rPr>
              <w:t>о</w:t>
            </w:r>
            <w:r w:rsidR="00DF01BF" w:rsidRPr="00C6016B">
              <w:rPr>
                <w:rFonts w:ascii="Times New Roman" w:hAnsi="Times New Roman" w:cs="Times New Roman"/>
                <w:sz w:val="28"/>
                <w:szCs w:val="28"/>
              </w:rPr>
              <w:t xml:space="preserve">рганы </w:t>
            </w:r>
            <w:r w:rsidR="009976F5">
              <w:rPr>
                <w:rFonts w:ascii="Times New Roman" w:hAnsi="Times New Roman" w:cs="Times New Roman"/>
                <w:sz w:val="28"/>
                <w:szCs w:val="28"/>
              </w:rPr>
              <w:t>исполнительной</w:t>
            </w:r>
            <w:r w:rsidR="00DF01BF" w:rsidRPr="00C6016B">
              <w:rPr>
                <w:rFonts w:ascii="Times New Roman" w:hAnsi="Times New Roman" w:cs="Times New Roman"/>
                <w:sz w:val="28"/>
                <w:szCs w:val="28"/>
              </w:rPr>
              <w:t xml:space="preserve"> власти Республики Дагестан</w:t>
            </w:r>
          </w:p>
          <w:p w:rsidR="00155244" w:rsidRDefault="00155244" w:rsidP="00DF01BF">
            <w:pPr>
              <w:pStyle w:val="ConsPlusNormal"/>
              <w:rPr>
                <w:rFonts w:ascii="Times New Roman" w:hAnsi="Times New Roman" w:cs="Times New Roman"/>
                <w:sz w:val="28"/>
                <w:szCs w:val="28"/>
              </w:rPr>
            </w:pPr>
          </w:p>
          <w:p w:rsidR="009976F5" w:rsidRDefault="009976F5" w:rsidP="00155244">
            <w:pPr>
              <w:pStyle w:val="ConsPlusNormal"/>
              <w:rPr>
                <w:rFonts w:ascii="Times New Roman" w:hAnsi="Times New Roman" w:cs="Times New Roman"/>
                <w:sz w:val="28"/>
                <w:szCs w:val="28"/>
              </w:rPr>
            </w:pPr>
            <w:r>
              <w:rPr>
                <w:rFonts w:ascii="Times New Roman" w:hAnsi="Times New Roman" w:cs="Times New Roman"/>
                <w:sz w:val="28"/>
                <w:szCs w:val="28"/>
              </w:rPr>
              <w:t>АГиП РД,</w:t>
            </w:r>
          </w:p>
          <w:p w:rsidR="00155244" w:rsidRPr="00E458F4" w:rsidRDefault="00155244" w:rsidP="00155244">
            <w:pPr>
              <w:pStyle w:val="ConsPlusNormal"/>
              <w:rPr>
                <w:rFonts w:ascii="Times New Roman" w:hAnsi="Times New Roman" w:cs="Times New Roman"/>
                <w:sz w:val="28"/>
                <w:szCs w:val="28"/>
              </w:rPr>
            </w:pPr>
            <w:r w:rsidRPr="00E458F4">
              <w:rPr>
                <w:rFonts w:ascii="Times New Roman" w:hAnsi="Times New Roman" w:cs="Times New Roman"/>
                <w:sz w:val="28"/>
                <w:szCs w:val="28"/>
              </w:rPr>
              <w:t>Минфин РД,</w:t>
            </w:r>
          </w:p>
          <w:p w:rsidR="00155244" w:rsidRDefault="00155244" w:rsidP="00155244">
            <w:pPr>
              <w:pStyle w:val="ConsPlusNormal"/>
              <w:rPr>
                <w:rFonts w:ascii="Times New Roman" w:hAnsi="Times New Roman" w:cs="Times New Roman"/>
                <w:sz w:val="28"/>
                <w:szCs w:val="28"/>
              </w:rPr>
            </w:pPr>
            <w:r w:rsidRPr="00E458F4">
              <w:rPr>
                <w:rFonts w:ascii="Times New Roman" w:hAnsi="Times New Roman" w:cs="Times New Roman"/>
                <w:sz w:val="28"/>
                <w:szCs w:val="28"/>
              </w:rPr>
              <w:t xml:space="preserve">органы </w:t>
            </w:r>
            <w:r w:rsidR="009976F5">
              <w:rPr>
                <w:rFonts w:ascii="Times New Roman" w:hAnsi="Times New Roman" w:cs="Times New Roman"/>
                <w:sz w:val="28"/>
                <w:szCs w:val="28"/>
              </w:rPr>
              <w:t>исполнительной</w:t>
            </w:r>
            <w:r w:rsidRPr="00E458F4">
              <w:rPr>
                <w:rFonts w:ascii="Times New Roman" w:hAnsi="Times New Roman" w:cs="Times New Roman"/>
                <w:sz w:val="28"/>
                <w:szCs w:val="28"/>
              </w:rPr>
              <w:t xml:space="preserve"> власти Республики Дагестан</w:t>
            </w:r>
          </w:p>
          <w:p w:rsidR="00B07F0C" w:rsidRDefault="00B07F0C" w:rsidP="00155244">
            <w:pPr>
              <w:pStyle w:val="ConsPlusNormal"/>
              <w:rPr>
                <w:rFonts w:ascii="Times New Roman" w:hAnsi="Times New Roman" w:cs="Times New Roman"/>
                <w:sz w:val="28"/>
                <w:szCs w:val="28"/>
              </w:rPr>
            </w:pPr>
          </w:p>
          <w:p w:rsidR="00B07F0C" w:rsidRDefault="00B07F0C" w:rsidP="00155244">
            <w:pPr>
              <w:pStyle w:val="ConsPlusNormal"/>
              <w:rPr>
                <w:rFonts w:ascii="Times New Roman" w:hAnsi="Times New Roman" w:cs="Times New Roman"/>
                <w:sz w:val="28"/>
                <w:szCs w:val="28"/>
              </w:rPr>
            </w:pPr>
          </w:p>
          <w:p w:rsidR="00B07F0C" w:rsidRDefault="00B07F0C" w:rsidP="00155244">
            <w:pPr>
              <w:pStyle w:val="ConsPlusNormal"/>
              <w:rPr>
                <w:rFonts w:ascii="Times New Roman" w:hAnsi="Times New Roman" w:cs="Times New Roman"/>
                <w:sz w:val="28"/>
                <w:szCs w:val="28"/>
              </w:rPr>
            </w:pPr>
          </w:p>
          <w:p w:rsidR="00B07F0C" w:rsidRDefault="00B07F0C" w:rsidP="00155244">
            <w:pPr>
              <w:pStyle w:val="ConsPlusNormal"/>
              <w:rPr>
                <w:rFonts w:ascii="Times New Roman" w:hAnsi="Times New Roman" w:cs="Times New Roman"/>
                <w:sz w:val="28"/>
                <w:szCs w:val="28"/>
              </w:rPr>
            </w:pPr>
          </w:p>
          <w:p w:rsidR="00B07F0C" w:rsidRDefault="00B07F0C" w:rsidP="00155244">
            <w:pPr>
              <w:pStyle w:val="ConsPlusNormal"/>
              <w:rPr>
                <w:rFonts w:ascii="Times New Roman" w:hAnsi="Times New Roman" w:cs="Times New Roman"/>
                <w:sz w:val="28"/>
                <w:szCs w:val="28"/>
              </w:rPr>
            </w:pPr>
          </w:p>
          <w:p w:rsidR="00B07F0C" w:rsidRDefault="00B07F0C" w:rsidP="00155244">
            <w:pPr>
              <w:pStyle w:val="ConsPlusNormal"/>
              <w:rPr>
                <w:rFonts w:ascii="Times New Roman" w:hAnsi="Times New Roman" w:cs="Times New Roman"/>
                <w:sz w:val="28"/>
                <w:szCs w:val="28"/>
              </w:rPr>
            </w:pPr>
          </w:p>
          <w:p w:rsidR="00B07F0C" w:rsidRDefault="00B07F0C" w:rsidP="00155244">
            <w:pPr>
              <w:pStyle w:val="ConsPlusNormal"/>
              <w:rPr>
                <w:rFonts w:ascii="Times New Roman" w:hAnsi="Times New Roman" w:cs="Times New Roman"/>
                <w:sz w:val="28"/>
                <w:szCs w:val="28"/>
              </w:rPr>
            </w:pPr>
          </w:p>
          <w:p w:rsidR="00B07F0C" w:rsidRDefault="00B07F0C" w:rsidP="00155244">
            <w:pPr>
              <w:pStyle w:val="ConsPlusNormal"/>
              <w:rPr>
                <w:rFonts w:ascii="Times New Roman" w:hAnsi="Times New Roman" w:cs="Times New Roman"/>
                <w:sz w:val="28"/>
                <w:szCs w:val="28"/>
              </w:rPr>
            </w:pPr>
          </w:p>
          <w:p w:rsidR="00B07F0C" w:rsidRDefault="00B07F0C" w:rsidP="00155244">
            <w:pPr>
              <w:pStyle w:val="ConsPlusNormal"/>
              <w:rPr>
                <w:rFonts w:ascii="Times New Roman" w:hAnsi="Times New Roman" w:cs="Times New Roman"/>
                <w:sz w:val="28"/>
                <w:szCs w:val="28"/>
              </w:rPr>
            </w:pPr>
          </w:p>
          <w:p w:rsidR="00B07F0C" w:rsidRDefault="00B07F0C" w:rsidP="00155244">
            <w:pPr>
              <w:pStyle w:val="ConsPlusNormal"/>
              <w:rPr>
                <w:rFonts w:ascii="Times New Roman" w:hAnsi="Times New Roman" w:cs="Times New Roman"/>
                <w:sz w:val="28"/>
                <w:szCs w:val="28"/>
              </w:rPr>
            </w:pPr>
          </w:p>
          <w:p w:rsidR="00B07F0C" w:rsidRDefault="00B07F0C" w:rsidP="00155244">
            <w:pPr>
              <w:pStyle w:val="ConsPlusNormal"/>
              <w:rPr>
                <w:rFonts w:ascii="Times New Roman" w:hAnsi="Times New Roman" w:cs="Times New Roman"/>
                <w:sz w:val="28"/>
                <w:szCs w:val="28"/>
              </w:rPr>
            </w:pPr>
          </w:p>
          <w:p w:rsidR="00B07F0C" w:rsidRDefault="00B07F0C" w:rsidP="00155244">
            <w:pPr>
              <w:pStyle w:val="ConsPlusNormal"/>
              <w:rPr>
                <w:rFonts w:ascii="Times New Roman" w:hAnsi="Times New Roman" w:cs="Times New Roman"/>
                <w:sz w:val="28"/>
                <w:szCs w:val="28"/>
              </w:rPr>
            </w:pPr>
          </w:p>
          <w:p w:rsidR="00B07F0C" w:rsidRDefault="00B07F0C" w:rsidP="00155244">
            <w:pPr>
              <w:pStyle w:val="ConsPlusNormal"/>
              <w:rPr>
                <w:rFonts w:ascii="Times New Roman" w:hAnsi="Times New Roman" w:cs="Times New Roman"/>
                <w:sz w:val="28"/>
                <w:szCs w:val="28"/>
              </w:rPr>
            </w:pPr>
          </w:p>
          <w:p w:rsidR="00B07F0C" w:rsidRDefault="00B07F0C" w:rsidP="00155244">
            <w:pPr>
              <w:pStyle w:val="ConsPlusNormal"/>
              <w:rPr>
                <w:rFonts w:ascii="Times New Roman" w:hAnsi="Times New Roman" w:cs="Times New Roman"/>
                <w:sz w:val="28"/>
                <w:szCs w:val="28"/>
              </w:rPr>
            </w:pPr>
          </w:p>
          <w:p w:rsidR="00B07F0C" w:rsidRDefault="00B07F0C" w:rsidP="00155244">
            <w:pPr>
              <w:pStyle w:val="ConsPlusNormal"/>
              <w:rPr>
                <w:rFonts w:ascii="Times New Roman" w:hAnsi="Times New Roman" w:cs="Times New Roman"/>
                <w:sz w:val="28"/>
                <w:szCs w:val="28"/>
              </w:rPr>
            </w:pPr>
          </w:p>
          <w:p w:rsidR="00B07F0C" w:rsidRPr="00E458F4" w:rsidRDefault="00B07F0C" w:rsidP="00B07F0C">
            <w:pPr>
              <w:pStyle w:val="ConsPlusNormal"/>
              <w:rPr>
                <w:rFonts w:ascii="Times New Roman" w:hAnsi="Times New Roman" w:cs="Times New Roman"/>
                <w:sz w:val="28"/>
                <w:szCs w:val="28"/>
              </w:rPr>
            </w:pPr>
            <w:r w:rsidRPr="00E458F4">
              <w:rPr>
                <w:rFonts w:ascii="Times New Roman" w:hAnsi="Times New Roman" w:cs="Times New Roman"/>
                <w:sz w:val="28"/>
                <w:szCs w:val="28"/>
              </w:rPr>
              <w:t>Минфин РД,</w:t>
            </w:r>
          </w:p>
          <w:p w:rsidR="00B07F0C" w:rsidRDefault="00B07F0C" w:rsidP="00B07F0C">
            <w:pPr>
              <w:pStyle w:val="ConsPlusNormal"/>
              <w:rPr>
                <w:rFonts w:ascii="Times New Roman" w:hAnsi="Times New Roman" w:cs="Times New Roman"/>
                <w:sz w:val="28"/>
                <w:szCs w:val="28"/>
              </w:rPr>
            </w:pPr>
            <w:r w:rsidRPr="00E458F4">
              <w:rPr>
                <w:rFonts w:ascii="Times New Roman" w:hAnsi="Times New Roman" w:cs="Times New Roman"/>
                <w:sz w:val="28"/>
                <w:szCs w:val="28"/>
              </w:rPr>
              <w:t>органы исполнительной власти Республики Дагестан</w:t>
            </w:r>
          </w:p>
          <w:p w:rsidR="00AD2F19" w:rsidRDefault="00AD2F19" w:rsidP="00B07F0C">
            <w:pPr>
              <w:pStyle w:val="ConsPlusNormal"/>
              <w:rPr>
                <w:rFonts w:ascii="Times New Roman" w:hAnsi="Times New Roman" w:cs="Times New Roman"/>
                <w:sz w:val="28"/>
                <w:szCs w:val="28"/>
              </w:rPr>
            </w:pPr>
          </w:p>
          <w:p w:rsidR="00AD2F19" w:rsidRDefault="00AD2F19" w:rsidP="00B07F0C">
            <w:pPr>
              <w:pStyle w:val="ConsPlusNormal"/>
              <w:rPr>
                <w:rFonts w:ascii="Times New Roman" w:hAnsi="Times New Roman" w:cs="Times New Roman"/>
                <w:sz w:val="28"/>
                <w:szCs w:val="28"/>
              </w:rPr>
            </w:pPr>
          </w:p>
          <w:p w:rsidR="00052ACA" w:rsidRDefault="00052ACA" w:rsidP="00052ACA">
            <w:pPr>
              <w:pStyle w:val="ConsPlusNormal"/>
              <w:rPr>
                <w:rFonts w:ascii="Times New Roman" w:hAnsi="Times New Roman" w:cs="Times New Roman"/>
                <w:sz w:val="28"/>
                <w:szCs w:val="28"/>
              </w:rPr>
            </w:pPr>
          </w:p>
          <w:p w:rsidR="00167990" w:rsidRDefault="00167990" w:rsidP="00052ACA">
            <w:pPr>
              <w:pStyle w:val="ConsPlusNormal"/>
              <w:rPr>
                <w:rFonts w:ascii="Times New Roman" w:hAnsi="Times New Roman" w:cs="Times New Roman"/>
                <w:sz w:val="28"/>
                <w:szCs w:val="28"/>
              </w:rPr>
            </w:pPr>
            <w:r>
              <w:rPr>
                <w:rFonts w:ascii="Times New Roman" w:hAnsi="Times New Roman" w:cs="Times New Roman"/>
                <w:sz w:val="28"/>
                <w:szCs w:val="28"/>
              </w:rPr>
              <w:t>АГиП РД,</w:t>
            </w:r>
          </w:p>
          <w:p w:rsidR="00167990" w:rsidRDefault="00167990" w:rsidP="00052ACA">
            <w:pPr>
              <w:pStyle w:val="ConsPlusNormal"/>
              <w:rPr>
                <w:rFonts w:ascii="Times New Roman" w:hAnsi="Times New Roman" w:cs="Times New Roman"/>
                <w:sz w:val="28"/>
                <w:szCs w:val="28"/>
              </w:rPr>
            </w:pPr>
            <w:r>
              <w:rPr>
                <w:rFonts w:ascii="Times New Roman" w:hAnsi="Times New Roman" w:cs="Times New Roman"/>
                <w:sz w:val="28"/>
                <w:szCs w:val="28"/>
              </w:rPr>
              <w:t>Минфин РД,</w:t>
            </w:r>
          </w:p>
          <w:p w:rsidR="002A37E0" w:rsidRDefault="00167990" w:rsidP="00052ACA">
            <w:pPr>
              <w:pStyle w:val="ConsPlusNormal"/>
              <w:rPr>
                <w:rFonts w:ascii="Times New Roman" w:hAnsi="Times New Roman" w:cs="Times New Roman"/>
                <w:sz w:val="28"/>
                <w:szCs w:val="28"/>
              </w:rPr>
            </w:pPr>
            <w:r>
              <w:rPr>
                <w:rFonts w:ascii="Times New Roman" w:hAnsi="Times New Roman" w:cs="Times New Roman"/>
                <w:sz w:val="28"/>
                <w:szCs w:val="28"/>
              </w:rPr>
              <w:t>о</w:t>
            </w:r>
            <w:r w:rsidR="00AD2F19" w:rsidRPr="00052ACA">
              <w:rPr>
                <w:rFonts w:ascii="Times New Roman" w:hAnsi="Times New Roman" w:cs="Times New Roman"/>
                <w:sz w:val="28"/>
                <w:szCs w:val="28"/>
              </w:rPr>
              <w:t xml:space="preserve">рганы </w:t>
            </w:r>
            <w:r w:rsidR="002A37E0">
              <w:rPr>
                <w:rFonts w:ascii="Times New Roman" w:hAnsi="Times New Roman" w:cs="Times New Roman"/>
                <w:sz w:val="28"/>
                <w:szCs w:val="28"/>
              </w:rPr>
              <w:t xml:space="preserve">исполнительной </w:t>
            </w:r>
          </w:p>
          <w:p w:rsidR="00AD2F19" w:rsidRPr="00141D39" w:rsidRDefault="00AD2F19" w:rsidP="00A45730">
            <w:pPr>
              <w:pStyle w:val="ConsPlusNormal"/>
              <w:rPr>
                <w:rFonts w:ascii="Times New Roman" w:hAnsi="Times New Roman" w:cs="Times New Roman"/>
                <w:sz w:val="28"/>
                <w:szCs w:val="28"/>
              </w:rPr>
            </w:pPr>
            <w:r w:rsidRPr="00052ACA">
              <w:rPr>
                <w:rFonts w:ascii="Times New Roman" w:hAnsi="Times New Roman" w:cs="Times New Roman"/>
                <w:sz w:val="28"/>
                <w:szCs w:val="28"/>
              </w:rPr>
              <w:t>власти Республики Дагестан</w:t>
            </w:r>
          </w:p>
        </w:tc>
      </w:tr>
      <w:tr w:rsidR="00DF01BF" w:rsidRPr="00141D39" w:rsidTr="00A45730">
        <w:tblPrEx>
          <w:tblBorders>
            <w:insideH w:val="none" w:sz="0" w:space="0" w:color="auto"/>
          </w:tblBorders>
        </w:tblPrEx>
        <w:trPr>
          <w:trHeight w:val="20"/>
        </w:trPr>
        <w:tc>
          <w:tcPr>
            <w:tcW w:w="794" w:type="dxa"/>
            <w:vMerge/>
            <w:tcBorders>
              <w:top w:val="single" w:sz="4" w:space="0" w:color="auto"/>
              <w:bottom w:val="single" w:sz="4" w:space="0" w:color="auto"/>
            </w:tcBorders>
          </w:tcPr>
          <w:p w:rsidR="00DF01BF" w:rsidRPr="00141D39" w:rsidRDefault="00DF01BF" w:rsidP="00DF01BF">
            <w:pPr>
              <w:rPr>
                <w:rFonts w:ascii="Times New Roman" w:hAnsi="Times New Roman" w:cs="Times New Roman"/>
                <w:sz w:val="28"/>
                <w:szCs w:val="28"/>
              </w:rPr>
            </w:pPr>
          </w:p>
        </w:tc>
        <w:tc>
          <w:tcPr>
            <w:tcW w:w="6431" w:type="dxa"/>
            <w:tcBorders>
              <w:top w:val="nil"/>
              <w:bottom w:val="nil"/>
            </w:tcBorders>
          </w:tcPr>
          <w:p w:rsidR="00DF01BF" w:rsidRPr="00141D39" w:rsidRDefault="00DF01BF" w:rsidP="00DF01BF">
            <w:pPr>
              <w:pStyle w:val="ConsPlusNormal"/>
              <w:rPr>
                <w:rFonts w:ascii="Times New Roman" w:hAnsi="Times New Roman" w:cs="Times New Roman"/>
                <w:sz w:val="28"/>
                <w:szCs w:val="28"/>
              </w:rPr>
            </w:pPr>
          </w:p>
        </w:tc>
        <w:tc>
          <w:tcPr>
            <w:tcW w:w="2409" w:type="dxa"/>
            <w:tcBorders>
              <w:top w:val="nil"/>
              <w:bottom w:val="nil"/>
            </w:tcBorders>
          </w:tcPr>
          <w:p w:rsidR="00DF01BF" w:rsidRPr="00141D39" w:rsidRDefault="00DF01BF" w:rsidP="00DF01BF">
            <w:pPr>
              <w:pStyle w:val="ConsPlusNormal"/>
              <w:rPr>
                <w:rFonts w:ascii="Times New Roman" w:hAnsi="Times New Roman" w:cs="Times New Roman"/>
                <w:sz w:val="28"/>
                <w:szCs w:val="28"/>
              </w:rPr>
            </w:pPr>
          </w:p>
        </w:tc>
        <w:tc>
          <w:tcPr>
            <w:tcW w:w="1985" w:type="dxa"/>
            <w:tcBorders>
              <w:top w:val="nil"/>
              <w:bottom w:val="nil"/>
            </w:tcBorders>
          </w:tcPr>
          <w:p w:rsidR="00DF01BF" w:rsidRPr="00141D39" w:rsidRDefault="00DF01BF" w:rsidP="00DF01BF">
            <w:pPr>
              <w:pStyle w:val="ConsPlusNormal"/>
              <w:jc w:val="center"/>
              <w:rPr>
                <w:rFonts w:ascii="Times New Roman" w:hAnsi="Times New Roman" w:cs="Times New Roman"/>
                <w:sz w:val="28"/>
                <w:szCs w:val="28"/>
              </w:rPr>
            </w:pPr>
          </w:p>
        </w:tc>
        <w:tc>
          <w:tcPr>
            <w:tcW w:w="3118" w:type="dxa"/>
            <w:tcBorders>
              <w:top w:val="nil"/>
              <w:bottom w:val="nil"/>
            </w:tcBorders>
          </w:tcPr>
          <w:p w:rsidR="00DF01BF" w:rsidRPr="00141D39" w:rsidRDefault="00DF01BF" w:rsidP="00DF01BF">
            <w:pPr>
              <w:pStyle w:val="ConsPlusNormal"/>
              <w:rPr>
                <w:rFonts w:ascii="Times New Roman" w:hAnsi="Times New Roman" w:cs="Times New Roman"/>
                <w:sz w:val="28"/>
                <w:szCs w:val="28"/>
              </w:rPr>
            </w:pPr>
          </w:p>
        </w:tc>
      </w:tr>
      <w:tr w:rsidR="00DF01BF" w:rsidRPr="00141D39" w:rsidTr="00660206">
        <w:tc>
          <w:tcPr>
            <w:tcW w:w="794" w:type="dxa"/>
            <w:tcBorders>
              <w:top w:val="single" w:sz="4" w:space="0" w:color="auto"/>
              <w:bottom w:val="single" w:sz="4" w:space="0" w:color="auto"/>
            </w:tcBorders>
          </w:tcPr>
          <w:p w:rsidR="00DF01BF" w:rsidRPr="00141D39" w:rsidRDefault="00DF01BF" w:rsidP="00DF01BF">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t>2.1.6.</w:t>
            </w:r>
          </w:p>
        </w:tc>
        <w:tc>
          <w:tcPr>
            <w:tcW w:w="6431" w:type="dxa"/>
            <w:tcBorders>
              <w:top w:val="single" w:sz="4" w:space="0" w:color="auto"/>
              <w:bottom w:val="nil"/>
            </w:tcBorders>
          </w:tcPr>
          <w:p w:rsidR="00DF01BF" w:rsidRDefault="003070B3" w:rsidP="00DF01BF">
            <w:pPr>
              <w:pStyle w:val="ConsPlusNonformat"/>
              <w:rPr>
                <w:rFonts w:ascii="Times New Roman" w:hAnsi="Times New Roman" w:cs="Times New Roman"/>
                <w:sz w:val="28"/>
                <w:szCs w:val="28"/>
              </w:rPr>
            </w:pPr>
            <w:r>
              <w:rPr>
                <w:rFonts w:ascii="Times New Roman" w:hAnsi="Times New Roman" w:cs="Times New Roman"/>
                <w:sz w:val="28"/>
                <w:szCs w:val="28"/>
              </w:rPr>
              <w:t>М</w:t>
            </w:r>
            <w:r w:rsidRPr="003070B3">
              <w:rPr>
                <w:rFonts w:ascii="Times New Roman" w:hAnsi="Times New Roman" w:cs="Times New Roman"/>
                <w:sz w:val="28"/>
                <w:szCs w:val="28"/>
              </w:rPr>
              <w:t xml:space="preserve">еры в рамках формирования межбюджетных отношений с муниципальными образованиями </w:t>
            </w:r>
            <w:r>
              <w:rPr>
                <w:rFonts w:ascii="Times New Roman" w:hAnsi="Times New Roman" w:cs="Times New Roman"/>
                <w:sz w:val="28"/>
                <w:szCs w:val="28"/>
              </w:rPr>
              <w:t>Республики Дагестан:</w:t>
            </w:r>
          </w:p>
          <w:p w:rsidR="003070B3" w:rsidRDefault="003070B3" w:rsidP="00DF01BF">
            <w:pPr>
              <w:pStyle w:val="ConsPlusNonformat"/>
              <w:rPr>
                <w:rFonts w:ascii="Times New Roman" w:hAnsi="Times New Roman" w:cs="Times New Roman"/>
                <w:sz w:val="28"/>
                <w:szCs w:val="28"/>
              </w:rPr>
            </w:pPr>
          </w:p>
          <w:p w:rsidR="003070B3" w:rsidRDefault="003070B3" w:rsidP="00DF01BF">
            <w:pPr>
              <w:pStyle w:val="ConsPlusNonformat"/>
              <w:rPr>
                <w:rFonts w:ascii="Times New Roman" w:hAnsi="Times New Roman" w:cs="Times New Roman"/>
                <w:sz w:val="28"/>
                <w:szCs w:val="28"/>
              </w:rPr>
            </w:pPr>
            <w:r w:rsidRPr="003070B3">
              <w:rPr>
                <w:rFonts w:ascii="Times New Roman" w:hAnsi="Times New Roman" w:cs="Times New Roman"/>
                <w:sz w:val="28"/>
                <w:szCs w:val="28"/>
              </w:rPr>
              <w:t>обеспечение значения показателя отношения количества межбюджетных трансфертов, предоставляемых местным бюджетам в 2021 году, распределяемых законом о бюджете субъекта Российской Федерации и актами высшего исполнительного органа государственной власти субъекта Российской Федерации до 1 марта 2021 года, к общему числу межбюджетных трансфертов, предоставляемых местным бюдже</w:t>
            </w:r>
            <w:r>
              <w:rPr>
                <w:rFonts w:ascii="Times New Roman" w:hAnsi="Times New Roman" w:cs="Times New Roman"/>
                <w:sz w:val="28"/>
                <w:szCs w:val="28"/>
              </w:rPr>
              <w:t>там, в размере не менее чем 89,8</w:t>
            </w:r>
            <w:r w:rsidRPr="003070B3">
              <w:rPr>
                <w:rFonts w:ascii="Times New Roman" w:hAnsi="Times New Roman" w:cs="Times New Roman"/>
                <w:sz w:val="28"/>
                <w:szCs w:val="28"/>
              </w:rPr>
              <w:t xml:space="preserve"> процента</w:t>
            </w:r>
          </w:p>
          <w:p w:rsidR="003070B3" w:rsidRDefault="003070B3" w:rsidP="00DF01BF">
            <w:pPr>
              <w:pStyle w:val="ConsPlusNonformat"/>
              <w:rPr>
                <w:rFonts w:ascii="Times New Roman" w:hAnsi="Times New Roman" w:cs="Times New Roman"/>
                <w:sz w:val="28"/>
                <w:szCs w:val="28"/>
              </w:rPr>
            </w:pPr>
          </w:p>
          <w:p w:rsidR="003070B3" w:rsidRDefault="00724EB9" w:rsidP="00DF01BF">
            <w:pPr>
              <w:pStyle w:val="ConsPlusNonformat"/>
              <w:rPr>
                <w:rFonts w:ascii="Times New Roman" w:hAnsi="Times New Roman" w:cs="Times New Roman"/>
                <w:sz w:val="28"/>
                <w:szCs w:val="28"/>
              </w:rPr>
            </w:pPr>
            <w:r w:rsidRPr="00155E06">
              <w:rPr>
                <w:rFonts w:ascii="Times New Roman" w:hAnsi="Times New Roman" w:cs="Times New Roman"/>
                <w:sz w:val="28"/>
                <w:szCs w:val="28"/>
              </w:rPr>
              <w:t>осуществл</w:t>
            </w:r>
            <w:r>
              <w:rPr>
                <w:rFonts w:ascii="Times New Roman" w:hAnsi="Times New Roman" w:cs="Times New Roman"/>
                <w:sz w:val="28"/>
                <w:szCs w:val="28"/>
              </w:rPr>
              <w:t>ение</w:t>
            </w:r>
            <w:r w:rsidRPr="00155E06">
              <w:rPr>
                <w:rFonts w:ascii="Times New Roman" w:hAnsi="Times New Roman" w:cs="Times New Roman"/>
                <w:sz w:val="28"/>
                <w:szCs w:val="28"/>
              </w:rPr>
              <w:t xml:space="preserve"> контрол</w:t>
            </w:r>
            <w:r>
              <w:rPr>
                <w:rFonts w:ascii="Times New Roman" w:hAnsi="Times New Roman" w:cs="Times New Roman"/>
                <w:sz w:val="28"/>
                <w:szCs w:val="28"/>
              </w:rPr>
              <w:t>я</w:t>
            </w:r>
            <w:r w:rsidRPr="00155E06">
              <w:rPr>
                <w:rFonts w:ascii="Times New Roman" w:hAnsi="Times New Roman" w:cs="Times New Roman"/>
                <w:sz w:val="28"/>
                <w:szCs w:val="28"/>
              </w:rPr>
              <w:t xml:space="preserve"> за соблюдением муниципальными образованиями требований и ограничений, установленных статьей 136 Бюджетного кодекса Российской Федерации, и направл</w:t>
            </w:r>
            <w:r>
              <w:rPr>
                <w:rFonts w:ascii="Times New Roman" w:hAnsi="Times New Roman" w:cs="Times New Roman"/>
                <w:sz w:val="28"/>
                <w:szCs w:val="28"/>
              </w:rPr>
              <w:t>ение</w:t>
            </w:r>
            <w:r w:rsidRPr="00155E06">
              <w:rPr>
                <w:rFonts w:ascii="Times New Roman" w:hAnsi="Times New Roman" w:cs="Times New Roman"/>
                <w:sz w:val="28"/>
                <w:szCs w:val="28"/>
              </w:rPr>
              <w:t xml:space="preserve"> в Министерство </w:t>
            </w:r>
            <w:r>
              <w:rPr>
                <w:rFonts w:ascii="Times New Roman" w:hAnsi="Times New Roman" w:cs="Times New Roman"/>
                <w:sz w:val="28"/>
                <w:szCs w:val="28"/>
              </w:rPr>
              <w:t xml:space="preserve">финансов Российской Федерации </w:t>
            </w:r>
            <w:r w:rsidRPr="00155E06">
              <w:rPr>
                <w:rFonts w:ascii="Times New Roman" w:hAnsi="Times New Roman" w:cs="Times New Roman"/>
                <w:sz w:val="28"/>
                <w:szCs w:val="28"/>
              </w:rPr>
              <w:t>сведени</w:t>
            </w:r>
            <w:r>
              <w:rPr>
                <w:rFonts w:ascii="Times New Roman" w:hAnsi="Times New Roman" w:cs="Times New Roman"/>
                <w:sz w:val="28"/>
                <w:szCs w:val="28"/>
              </w:rPr>
              <w:t>й</w:t>
            </w:r>
            <w:r w:rsidRPr="00155E06">
              <w:rPr>
                <w:rFonts w:ascii="Times New Roman" w:hAnsi="Times New Roman" w:cs="Times New Roman"/>
                <w:sz w:val="28"/>
                <w:szCs w:val="28"/>
              </w:rPr>
              <w:t xml:space="preserve"> о результатах контрольных мероприятий, а также о принятых мерах при выявлении нарушений</w:t>
            </w:r>
            <w:r>
              <w:rPr>
                <w:rFonts w:ascii="Times New Roman" w:hAnsi="Times New Roman" w:cs="Times New Roman"/>
                <w:sz w:val="28"/>
                <w:szCs w:val="28"/>
              </w:rPr>
              <w:t xml:space="preserve"> таких требований и ограничений</w:t>
            </w:r>
          </w:p>
          <w:p w:rsidR="003070B3" w:rsidRDefault="003070B3" w:rsidP="00DF01BF">
            <w:pPr>
              <w:pStyle w:val="ConsPlusNonformat"/>
              <w:rPr>
                <w:rFonts w:ascii="Times New Roman" w:hAnsi="Times New Roman" w:cs="Times New Roman"/>
                <w:sz w:val="28"/>
                <w:szCs w:val="28"/>
              </w:rPr>
            </w:pPr>
          </w:p>
          <w:p w:rsidR="003070B3" w:rsidRDefault="00E761A7" w:rsidP="00DF01BF">
            <w:pPr>
              <w:pStyle w:val="ConsPlusNonformat"/>
              <w:rPr>
                <w:rFonts w:ascii="Times New Roman" w:hAnsi="Times New Roman" w:cs="Times New Roman"/>
                <w:sz w:val="28"/>
                <w:szCs w:val="28"/>
              </w:rPr>
            </w:pPr>
            <w:r>
              <w:rPr>
                <w:rFonts w:ascii="Times New Roman" w:hAnsi="Times New Roman" w:cs="Times New Roman"/>
                <w:sz w:val="28"/>
                <w:szCs w:val="28"/>
              </w:rPr>
              <w:t>организация</w:t>
            </w:r>
            <w:r w:rsidRPr="00155E06">
              <w:rPr>
                <w:rFonts w:ascii="Times New Roman" w:hAnsi="Times New Roman" w:cs="Times New Roman"/>
                <w:sz w:val="28"/>
                <w:szCs w:val="28"/>
              </w:rPr>
              <w:t xml:space="preserve"> работ</w:t>
            </w:r>
            <w:r>
              <w:rPr>
                <w:rFonts w:ascii="Times New Roman" w:hAnsi="Times New Roman" w:cs="Times New Roman"/>
                <w:sz w:val="28"/>
                <w:szCs w:val="28"/>
              </w:rPr>
              <w:t>ы</w:t>
            </w:r>
            <w:r w:rsidRPr="00155E06">
              <w:rPr>
                <w:rFonts w:ascii="Times New Roman" w:hAnsi="Times New Roman" w:cs="Times New Roman"/>
                <w:sz w:val="28"/>
                <w:szCs w:val="28"/>
              </w:rPr>
              <w:t xml:space="preserve"> по сокращению </w:t>
            </w:r>
            <w:r>
              <w:rPr>
                <w:rFonts w:ascii="Times New Roman" w:hAnsi="Times New Roman" w:cs="Times New Roman"/>
                <w:sz w:val="28"/>
                <w:szCs w:val="28"/>
              </w:rPr>
              <w:t xml:space="preserve">просроченной </w:t>
            </w:r>
            <w:r w:rsidRPr="00155E06">
              <w:rPr>
                <w:rFonts w:ascii="Times New Roman" w:hAnsi="Times New Roman" w:cs="Times New Roman"/>
                <w:sz w:val="28"/>
                <w:szCs w:val="28"/>
              </w:rPr>
              <w:t>кредиторской задолженности местных бюджетов и муниципальных учреждений</w:t>
            </w:r>
            <w:r>
              <w:rPr>
                <w:rFonts w:ascii="Times New Roman" w:hAnsi="Times New Roman" w:cs="Times New Roman"/>
                <w:sz w:val="28"/>
                <w:szCs w:val="28"/>
              </w:rPr>
              <w:t xml:space="preserve"> в Республике Дагестан в части расходов на оплату труда, уплату взносов по обязательному социальному страхованию на выплаты </w:t>
            </w:r>
            <w:r w:rsidRPr="00F00085">
              <w:rPr>
                <w:rFonts w:ascii="Times New Roman" w:hAnsi="Times New Roman" w:cs="Times New Roman"/>
                <w:sz w:val="28"/>
                <w:szCs w:val="28"/>
              </w:rPr>
              <w:t>по оплате труда работников</w:t>
            </w:r>
            <w:r>
              <w:rPr>
                <w:rFonts w:ascii="Times New Roman" w:hAnsi="Times New Roman" w:cs="Times New Roman"/>
                <w:sz w:val="28"/>
                <w:szCs w:val="28"/>
              </w:rPr>
              <w:t xml:space="preserve"> и иные выплаты работникам, а также обеспечение мер социальной поддержки отдельных категорий граждан, выплаты на обязательное медицинское страхование неработающего населения</w:t>
            </w:r>
          </w:p>
          <w:p w:rsidR="00DF01BF" w:rsidRDefault="00DF01BF" w:rsidP="00DF01BF">
            <w:pPr>
              <w:pStyle w:val="ConsPlusNonformat"/>
              <w:rPr>
                <w:rFonts w:ascii="Times New Roman" w:hAnsi="Times New Roman" w:cs="Times New Roman"/>
                <w:sz w:val="28"/>
                <w:szCs w:val="28"/>
              </w:rPr>
            </w:pPr>
          </w:p>
          <w:p w:rsidR="00DF01BF" w:rsidRPr="00141D39" w:rsidRDefault="00E27DDA" w:rsidP="001C73CB">
            <w:pPr>
              <w:pStyle w:val="ConsPlusNonformat"/>
              <w:rPr>
                <w:rFonts w:ascii="Times New Roman" w:hAnsi="Times New Roman" w:cs="Times New Roman"/>
                <w:sz w:val="28"/>
                <w:szCs w:val="28"/>
              </w:rPr>
            </w:pPr>
            <w:r w:rsidRPr="00155E06">
              <w:rPr>
                <w:rFonts w:ascii="Times New Roman" w:hAnsi="Times New Roman" w:cs="Times New Roman"/>
                <w:sz w:val="28"/>
                <w:szCs w:val="28"/>
              </w:rPr>
              <w:t>представ</w:t>
            </w:r>
            <w:r>
              <w:rPr>
                <w:rFonts w:ascii="Times New Roman" w:hAnsi="Times New Roman" w:cs="Times New Roman"/>
                <w:sz w:val="28"/>
                <w:szCs w:val="28"/>
              </w:rPr>
              <w:t>ление</w:t>
            </w:r>
            <w:r w:rsidRPr="00155E06">
              <w:rPr>
                <w:rFonts w:ascii="Times New Roman" w:hAnsi="Times New Roman" w:cs="Times New Roman"/>
                <w:sz w:val="28"/>
                <w:szCs w:val="28"/>
              </w:rPr>
              <w:t xml:space="preserve"> в Министерство </w:t>
            </w:r>
            <w:r>
              <w:rPr>
                <w:rFonts w:ascii="Times New Roman" w:hAnsi="Times New Roman" w:cs="Times New Roman"/>
                <w:sz w:val="28"/>
                <w:szCs w:val="28"/>
              </w:rPr>
              <w:t xml:space="preserve">финансов Российской Федерации </w:t>
            </w:r>
            <w:r w:rsidRPr="00155E06">
              <w:rPr>
                <w:rFonts w:ascii="Times New Roman" w:hAnsi="Times New Roman" w:cs="Times New Roman"/>
                <w:sz w:val="28"/>
                <w:szCs w:val="28"/>
              </w:rPr>
              <w:t>в срок до 1 сентября 20</w:t>
            </w:r>
            <w:r w:rsidRPr="0051608C">
              <w:rPr>
                <w:rFonts w:ascii="Times New Roman" w:hAnsi="Times New Roman" w:cs="Times New Roman"/>
                <w:sz w:val="28"/>
                <w:szCs w:val="28"/>
              </w:rPr>
              <w:t>2</w:t>
            </w:r>
            <w:r>
              <w:rPr>
                <w:rFonts w:ascii="Times New Roman" w:hAnsi="Times New Roman" w:cs="Times New Roman"/>
                <w:sz w:val="28"/>
                <w:szCs w:val="28"/>
              </w:rPr>
              <w:t>1</w:t>
            </w:r>
            <w:r w:rsidRPr="00155E06">
              <w:rPr>
                <w:rFonts w:ascii="Times New Roman" w:hAnsi="Times New Roman" w:cs="Times New Roman"/>
                <w:sz w:val="28"/>
                <w:szCs w:val="28"/>
              </w:rPr>
              <w:t xml:space="preserve"> года сведени</w:t>
            </w:r>
            <w:r>
              <w:rPr>
                <w:rFonts w:ascii="Times New Roman" w:hAnsi="Times New Roman" w:cs="Times New Roman"/>
                <w:sz w:val="28"/>
                <w:szCs w:val="28"/>
              </w:rPr>
              <w:t>й</w:t>
            </w:r>
            <w:r w:rsidRPr="00155E06">
              <w:rPr>
                <w:rFonts w:ascii="Times New Roman" w:hAnsi="Times New Roman" w:cs="Times New Roman"/>
                <w:sz w:val="28"/>
                <w:szCs w:val="28"/>
              </w:rPr>
              <w:t xml:space="preserve"> о результатах оценки качества управления муниципальными финансами в муниципальных образованиях за 20</w:t>
            </w:r>
            <w:r>
              <w:rPr>
                <w:rFonts w:ascii="Times New Roman" w:hAnsi="Times New Roman" w:cs="Times New Roman"/>
                <w:sz w:val="28"/>
                <w:szCs w:val="28"/>
              </w:rPr>
              <w:t xml:space="preserve">20 </w:t>
            </w:r>
            <w:r w:rsidRPr="00155E06">
              <w:rPr>
                <w:rFonts w:ascii="Times New Roman" w:hAnsi="Times New Roman" w:cs="Times New Roman"/>
                <w:sz w:val="28"/>
                <w:szCs w:val="28"/>
              </w:rPr>
              <w:t>год</w:t>
            </w:r>
          </w:p>
        </w:tc>
        <w:tc>
          <w:tcPr>
            <w:tcW w:w="2409" w:type="dxa"/>
            <w:tcBorders>
              <w:top w:val="single" w:sz="4" w:space="0" w:color="auto"/>
              <w:bottom w:val="nil"/>
            </w:tcBorders>
          </w:tcPr>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3070B3" w:rsidP="00DF01BF">
            <w:pPr>
              <w:pStyle w:val="ConsPlusNormal"/>
              <w:rPr>
                <w:rFonts w:ascii="Times New Roman" w:hAnsi="Times New Roman" w:cs="Times New Roman"/>
                <w:sz w:val="28"/>
                <w:szCs w:val="28"/>
              </w:rPr>
            </w:pPr>
            <w:r>
              <w:rPr>
                <w:rFonts w:ascii="Times New Roman" w:hAnsi="Times New Roman" w:cs="Times New Roman"/>
                <w:sz w:val="28"/>
                <w:szCs w:val="28"/>
              </w:rPr>
              <w:t>не менее чем 89,8 проц.</w:t>
            </w: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jc w:val="center"/>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Pr="00141D39" w:rsidRDefault="00DF01BF" w:rsidP="00DF01BF">
            <w:pPr>
              <w:pStyle w:val="ConsPlusNormal"/>
              <w:rPr>
                <w:rFonts w:ascii="Times New Roman" w:hAnsi="Times New Roman" w:cs="Times New Roman"/>
                <w:sz w:val="28"/>
                <w:szCs w:val="28"/>
              </w:rPr>
            </w:pPr>
          </w:p>
        </w:tc>
        <w:tc>
          <w:tcPr>
            <w:tcW w:w="1985" w:type="dxa"/>
            <w:tcBorders>
              <w:top w:val="single" w:sz="4" w:space="0" w:color="auto"/>
              <w:bottom w:val="nil"/>
            </w:tcBorders>
          </w:tcPr>
          <w:p w:rsidR="00D90C48" w:rsidRDefault="00D90C48" w:rsidP="00DF01BF">
            <w:pPr>
              <w:pStyle w:val="ConsPlusNormal"/>
              <w:rPr>
                <w:rFonts w:ascii="Times New Roman" w:hAnsi="Times New Roman" w:cs="Times New Roman"/>
                <w:sz w:val="28"/>
                <w:szCs w:val="28"/>
              </w:rPr>
            </w:pPr>
          </w:p>
          <w:p w:rsidR="00D90C48" w:rsidRDefault="00D90C48" w:rsidP="00DF01BF">
            <w:pPr>
              <w:pStyle w:val="ConsPlusNormal"/>
              <w:rPr>
                <w:rFonts w:ascii="Times New Roman" w:hAnsi="Times New Roman" w:cs="Times New Roman"/>
                <w:sz w:val="28"/>
                <w:szCs w:val="28"/>
              </w:rPr>
            </w:pPr>
          </w:p>
          <w:p w:rsidR="00D90C48" w:rsidRDefault="00D90C48" w:rsidP="00DF01BF">
            <w:pPr>
              <w:pStyle w:val="ConsPlusNormal"/>
              <w:rPr>
                <w:rFonts w:ascii="Times New Roman" w:hAnsi="Times New Roman" w:cs="Times New Roman"/>
                <w:sz w:val="28"/>
                <w:szCs w:val="28"/>
              </w:rPr>
            </w:pPr>
          </w:p>
          <w:p w:rsidR="00D90C48" w:rsidRDefault="00D90C48"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r w:rsidRPr="00D90C48">
              <w:rPr>
                <w:rFonts w:ascii="Times New Roman" w:hAnsi="Times New Roman" w:cs="Times New Roman"/>
                <w:sz w:val="28"/>
                <w:szCs w:val="28"/>
              </w:rPr>
              <w:t>в течение 202</w:t>
            </w:r>
            <w:r w:rsidR="00777764" w:rsidRPr="00D90C48">
              <w:rPr>
                <w:rFonts w:ascii="Times New Roman" w:hAnsi="Times New Roman" w:cs="Times New Roman"/>
                <w:sz w:val="28"/>
                <w:szCs w:val="28"/>
              </w:rPr>
              <w:t>1</w:t>
            </w:r>
            <w:r w:rsidRPr="00D90C48">
              <w:rPr>
                <w:rFonts w:ascii="Times New Roman" w:hAnsi="Times New Roman" w:cs="Times New Roman"/>
                <w:sz w:val="28"/>
                <w:szCs w:val="28"/>
              </w:rPr>
              <w:t xml:space="preserve"> года</w:t>
            </w:r>
          </w:p>
          <w:p w:rsidR="00D90C48" w:rsidRDefault="00D90C48" w:rsidP="00D90C48">
            <w:pPr>
              <w:pStyle w:val="ConsPlusNormal"/>
              <w:rPr>
                <w:rFonts w:ascii="Times New Roman" w:hAnsi="Times New Roman" w:cs="Times New Roman"/>
                <w:sz w:val="28"/>
                <w:szCs w:val="28"/>
              </w:rPr>
            </w:pPr>
          </w:p>
          <w:p w:rsidR="00D90C48" w:rsidRDefault="00D90C48" w:rsidP="00D90C48">
            <w:pPr>
              <w:pStyle w:val="ConsPlusNormal"/>
              <w:rPr>
                <w:rFonts w:ascii="Times New Roman" w:hAnsi="Times New Roman" w:cs="Times New Roman"/>
                <w:sz w:val="28"/>
                <w:szCs w:val="28"/>
              </w:rPr>
            </w:pPr>
          </w:p>
          <w:p w:rsidR="00D90C48" w:rsidRDefault="00D90C48" w:rsidP="00D90C48">
            <w:pPr>
              <w:pStyle w:val="ConsPlusNormal"/>
              <w:rPr>
                <w:rFonts w:ascii="Times New Roman" w:hAnsi="Times New Roman" w:cs="Times New Roman"/>
                <w:sz w:val="28"/>
                <w:szCs w:val="28"/>
              </w:rPr>
            </w:pPr>
          </w:p>
          <w:p w:rsidR="00D90C48" w:rsidRDefault="00D90C48" w:rsidP="00D90C48">
            <w:pPr>
              <w:pStyle w:val="ConsPlusNormal"/>
              <w:rPr>
                <w:rFonts w:ascii="Times New Roman" w:hAnsi="Times New Roman" w:cs="Times New Roman"/>
                <w:sz w:val="28"/>
                <w:szCs w:val="28"/>
              </w:rPr>
            </w:pPr>
          </w:p>
          <w:p w:rsidR="00D90C48" w:rsidRDefault="00D90C48" w:rsidP="00D90C48">
            <w:pPr>
              <w:pStyle w:val="ConsPlusNormal"/>
              <w:rPr>
                <w:rFonts w:ascii="Times New Roman" w:hAnsi="Times New Roman" w:cs="Times New Roman"/>
                <w:sz w:val="28"/>
                <w:szCs w:val="28"/>
              </w:rPr>
            </w:pPr>
          </w:p>
          <w:p w:rsidR="00D90C48" w:rsidRDefault="00D90C48" w:rsidP="00D90C48">
            <w:pPr>
              <w:pStyle w:val="ConsPlusNormal"/>
              <w:rPr>
                <w:rFonts w:ascii="Times New Roman" w:hAnsi="Times New Roman" w:cs="Times New Roman"/>
                <w:sz w:val="28"/>
                <w:szCs w:val="28"/>
              </w:rPr>
            </w:pPr>
          </w:p>
          <w:p w:rsidR="00D90C48" w:rsidRDefault="00D90C48" w:rsidP="00D90C48">
            <w:pPr>
              <w:pStyle w:val="ConsPlusNormal"/>
              <w:rPr>
                <w:rFonts w:ascii="Times New Roman" w:hAnsi="Times New Roman" w:cs="Times New Roman"/>
                <w:sz w:val="28"/>
                <w:szCs w:val="28"/>
              </w:rPr>
            </w:pPr>
          </w:p>
          <w:p w:rsidR="00D90C48" w:rsidRDefault="00D90C48" w:rsidP="00D90C48">
            <w:pPr>
              <w:pStyle w:val="ConsPlusNormal"/>
              <w:rPr>
                <w:rFonts w:ascii="Times New Roman" w:hAnsi="Times New Roman" w:cs="Times New Roman"/>
                <w:sz w:val="28"/>
                <w:szCs w:val="28"/>
              </w:rPr>
            </w:pPr>
          </w:p>
          <w:p w:rsidR="00D90C48" w:rsidRDefault="00D90C48" w:rsidP="00D90C48">
            <w:pPr>
              <w:pStyle w:val="ConsPlusNormal"/>
              <w:rPr>
                <w:rFonts w:ascii="Times New Roman" w:hAnsi="Times New Roman" w:cs="Times New Roman"/>
                <w:sz w:val="28"/>
                <w:szCs w:val="28"/>
              </w:rPr>
            </w:pPr>
          </w:p>
          <w:p w:rsidR="00D90C48" w:rsidRDefault="00D90C48" w:rsidP="00D90C48">
            <w:pPr>
              <w:pStyle w:val="ConsPlusNormal"/>
              <w:rPr>
                <w:rFonts w:ascii="Times New Roman" w:hAnsi="Times New Roman" w:cs="Times New Roman"/>
                <w:sz w:val="28"/>
                <w:szCs w:val="28"/>
              </w:rPr>
            </w:pPr>
            <w:r w:rsidRPr="00D90C48">
              <w:rPr>
                <w:rFonts w:ascii="Times New Roman" w:hAnsi="Times New Roman" w:cs="Times New Roman"/>
                <w:sz w:val="28"/>
                <w:szCs w:val="28"/>
              </w:rPr>
              <w:t>в течение 2021 года</w:t>
            </w:r>
          </w:p>
          <w:p w:rsidR="00D90C48" w:rsidRDefault="00D90C48"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4356BB" w:rsidRDefault="004356BB" w:rsidP="004356BB">
            <w:pPr>
              <w:pStyle w:val="ConsPlusNormal"/>
              <w:rPr>
                <w:rFonts w:ascii="Times New Roman" w:hAnsi="Times New Roman" w:cs="Times New Roman"/>
                <w:sz w:val="28"/>
                <w:szCs w:val="28"/>
              </w:rPr>
            </w:pPr>
          </w:p>
          <w:p w:rsidR="004356BB" w:rsidRDefault="002471C1" w:rsidP="004356BB">
            <w:pPr>
              <w:pStyle w:val="ConsPlusNormal"/>
              <w:rPr>
                <w:rFonts w:ascii="Times New Roman" w:hAnsi="Times New Roman" w:cs="Times New Roman"/>
                <w:sz w:val="28"/>
                <w:szCs w:val="28"/>
              </w:rPr>
            </w:pPr>
            <w:r>
              <w:rPr>
                <w:rFonts w:ascii="Times New Roman" w:hAnsi="Times New Roman" w:cs="Times New Roman"/>
                <w:sz w:val="28"/>
                <w:szCs w:val="28"/>
              </w:rPr>
              <w:t>в</w:t>
            </w:r>
            <w:r w:rsidR="004356BB" w:rsidRPr="00D90C48">
              <w:rPr>
                <w:rFonts w:ascii="Times New Roman" w:hAnsi="Times New Roman" w:cs="Times New Roman"/>
                <w:sz w:val="28"/>
                <w:szCs w:val="28"/>
              </w:rPr>
              <w:t xml:space="preserve"> течение 2021 года</w:t>
            </w: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2471C1" w:rsidRDefault="002471C1" w:rsidP="00DF01BF">
            <w:pPr>
              <w:pStyle w:val="ConsPlusNormal"/>
              <w:rPr>
                <w:rFonts w:ascii="Times New Roman" w:hAnsi="Times New Roman" w:cs="Times New Roman"/>
                <w:sz w:val="28"/>
                <w:szCs w:val="28"/>
              </w:rPr>
            </w:pPr>
          </w:p>
          <w:p w:rsidR="00DF01BF" w:rsidRDefault="00074CA9" w:rsidP="00DF01BF">
            <w:pPr>
              <w:pStyle w:val="ConsPlusNormal"/>
              <w:rPr>
                <w:rFonts w:ascii="Times New Roman" w:hAnsi="Times New Roman" w:cs="Times New Roman"/>
                <w:sz w:val="28"/>
                <w:szCs w:val="28"/>
              </w:rPr>
            </w:pPr>
            <w:r w:rsidRPr="00155E06">
              <w:rPr>
                <w:rFonts w:ascii="Times New Roman" w:hAnsi="Times New Roman" w:cs="Times New Roman"/>
                <w:sz w:val="28"/>
                <w:szCs w:val="28"/>
              </w:rPr>
              <w:t>до 1 сентября 20</w:t>
            </w:r>
            <w:r w:rsidRPr="0051608C">
              <w:rPr>
                <w:rFonts w:ascii="Times New Roman" w:hAnsi="Times New Roman" w:cs="Times New Roman"/>
                <w:sz w:val="28"/>
                <w:szCs w:val="28"/>
              </w:rPr>
              <w:t>2</w:t>
            </w:r>
            <w:r>
              <w:rPr>
                <w:rFonts w:ascii="Times New Roman" w:hAnsi="Times New Roman" w:cs="Times New Roman"/>
                <w:sz w:val="28"/>
                <w:szCs w:val="28"/>
              </w:rPr>
              <w:t>1</w:t>
            </w:r>
            <w:r w:rsidRPr="00155E06">
              <w:rPr>
                <w:rFonts w:ascii="Times New Roman" w:hAnsi="Times New Roman" w:cs="Times New Roman"/>
                <w:sz w:val="28"/>
                <w:szCs w:val="28"/>
              </w:rPr>
              <w:t xml:space="preserve"> года</w:t>
            </w:r>
          </w:p>
          <w:p w:rsidR="00DF01BF" w:rsidRDefault="00DF01BF" w:rsidP="00DF01BF">
            <w:pPr>
              <w:pStyle w:val="ConsPlusNormal"/>
              <w:rPr>
                <w:rFonts w:ascii="Times New Roman" w:hAnsi="Times New Roman" w:cs="Times New Roman"/>
                <w:sz w:val="28"/>
                <w:szCs w:val="28"/>
              </w:rPr>
            </w:pPr>
          </w:p>
          <w:p w:rsidR="00DF01BF" w:rsidRPr="00141D39" w:rsidRDefault="00DF01BF" w:rsidP="00DF01BF">
            <w:pPr>
              <w:pStyle w:val="ConsPlusNormal"/>
              <w:rPr>
                <w:rFonts w:ascii="Times New Roman" w:hAnsi="Times New Roman" w:cs="Times New Roman"/>
                <w:sz w:val="28"/>
                <w:szCs w:val="28"/>
              </w:rPr>
            </w:pPr>
          </w:p>
        </w:tc>
        <w:tc>
          <w:tcPr>
            <w:tcW w:w="3118" w:type="dxa"/>
            <w:tcBorders>
              <w:top w:val="single" w:sz="4" w:space="0" w:color="auto"/>
              <w:bottom w:val="nil"/>
            </w:tcBorders>
          </w:tcPr>
          <w:p w:rsidR="00D90C48" w:rsidRDefault="00D90C48" w:rsidP="00DF01BF">
            <w:pPr>
              <w:pStyle w:val="ConsPlusNormal"/>
              <w:rPr>
                <w:rFonts w:ascii="Times New Roman" w:hAnsi="Times New Roman" w:cs="Times New Roman"/>
                <w:sz w:val="28"/>
                <w:szCs w:val="28"/>
              </w:rPr>
            </w:pPr>
          </w:p>
          <w:p w:rsidR="00D90C48" w:rsidRDefault="00D90C48" w:rsidP="00DF01BF">
            <w:pPr>
              <w:pStyle w:val="ConsPlusNormal"/>
              <w:rPr>
                <w:rFonts w:ascii="Times New Roman" w:hAnsi="Times New Roman" w:cs="Times New Roman"/>
                <w:sz w:val="28"/>
                <w:szCs w:val="28"/>
              </w:rPr>
            </w:pPr>
          </w:p>
          <w:p w:rsidR="00D90C48" w:rsidRDefault="00D90C48" w:rsidP="00DF01BF">
            <w:pPr>
              <w:pStyle w:val="ConsPlusNormal"/>
              <w:rPr>
                <w:rFonts w:ascii="Times New Roman" w:hAnsi="Times New Roman" w:cs="Times New Roman"/>
                <w:sz w:val="28"/>
                <w:szCs w:val="28"/>
              </w:rPr>
            </w:pPr>
          </w:p>
          <w:p w:rsidR="00D90C48" w:rsidRDefault="00D90C48" w:rsidP="00DF01BF">
            <w:pPr>
              <w:pStyle w:val="ConsPlusNormal"/>
              <w:rPr>
                <w:rFonts w:ascii="Times New Roman" w:hAnsi="Times New Roman" w:cs="Times New Roman"/>
                <w:sz w:val="28"/>
                <w:szCs w:val="28"/>
              </w:rPr>
            </w:pPr>
          </w:p>
          <w:p w:rsidR="00DF01BF" w:rsidRPr="00D90C48" w:rsidRDefault="00DF01BF" w:rsidP="00DF01BF">
            <w:pPr>
              <w:pStyle w:val="ConsPlusNormal"/>
              <w:rPr>
                <w:rFonts w:ascii="Times New Roman" w:hAnsi="Times New Roman" w:cs="Times New Roman"/>
                <w:sz w:val="28"/>
                <w:szCs w:val="28"/>
              </w:rPr>
            </w:pPr>
            <w:r w:rsidRPr="00D90C48">
              <w:rPr>
                <w:rFonts w:ascii="Times New Roman" w:hAnsi="Times New Roman" w:cs="Times New Roman"/>
                <w:sz w:val="28"/>
                <w:szCs w:val="28"/>
              </w:rPr>
              <w:t>Ми</w:t>
            </w:r>
            <w:r w:rsidR="00D90C48">
              <w:rPr>
                <w:rFonts w:ascii="Times New Roman" w:hAnsi="Times New Roman" w:cs="Times New Roman"/>
                <w:sz w:val="28"/>
                <w:szCs w:val="28"/>
              </w:rPr>
              <w:t>нфин РД</w:t>
            </w:r>
          </w:p>
          <w:p w:rsidR="00DF01BF" w:rsidRDefault="00DF01BF" w:rsidP="00DF01BF">
            <w:pPr>
              <w:pStyle w:val="ConsPlusNormal"/>
              <w:rPr>
                <w:rFonts w:ascii="Times New Roman" w:hAnsi="Times New Roman" w:cs="Times New Roman"/>
                <w:sz w:val="28"/>
                <w:szCs w:val="28"/>
              </w:rPr>
            </w:pPr>
          </w:p>
          <w:p w:rsidR="003070B3" w:rsidRDefault="003070B3" w:rsidP="00DF01BF">
            <w:pPr>
              <w:pStyle w:val="ConsPlusNormal"/>
              <w:rPr>
                <w:rFonts w:ascii="Times New Roman" w:hAnsi="Times New Roman" w:cs="Times New Roman"/>
                <w:sz w:val="28"/>
                <w:szCs w:val="28"/>
              </w:rPr>
            </w:pPr>
          </w:p>
          <w:p w:rsidR="003070B3" w:rsidRDefault="003070B3" w:rsidP="00DF01BF">
            <w:pPr>
              <w:pStyle w:val="ConsPlusNormal"/>
              <w:rPr>
                <w:rFonts w:ascii="Times New Roman" w:hAnsi="Times New Roman" w:cs="Times New Roman"/>
                <w:sz w:val="28"/>
                <w:szCs w:val="28"/>
              </w:rPr>
            </w:pPr>
          </w:p>
          <w:p w:rsidR="003070B3" w:rsidRDefault="003070B3" w:rsidP="00DF01BF">
            <w:pPr>
              <w:pStyle w:val="ConsPlusNormal"/>
              <w:rPr>
                <w:rFonts w:ascii="Times New Roman" w:hAnsi="Times New Roman" w:cs="Times New Roman"/>
                <w:sz w:val="28"/>
                <w:szCs w:val="28"/>
              </w:rPr>
            </w:pPr>
          </w:p>
          <w:p w:rsidR="003070B3" w:rsidRDefault="003070B3" w:rsidP="00DF01BF">
            <w:pPr>
              <w:pStyle w:val="ConsPlusNormal"/>
              <w:rPr>
                <w:rFonts w:ascii="Times New Roman" w:hAnsi="Times New Roman" w:cs="Times New Roman"/>
                <w:sz w:val="28"/>
                <w:szCs w:val="28"/>
              </w:rPr>
            </w:pPr>
          </w:p>
          <w:p w:rsidR="003070B3" w:rsidRDefault="003070B3" w:rsidP="00DF01BF">
            <w:pPr>
              <w:pStyle w:val="ConsPlusNormal"/>
              <w:rPr>
                <w:rFonts w:ascii="Times New Roman" w:hAnsi="Times New Roman" w:cs="Times New Roman"/>
                <w:sz w:val="28"/>
                <w:szCs w:val="28"/>
              </w:rPr>
            </w:pPr>
          </w:p>
          <w:p w:rsidR="003070B3" w:rsidRDefault="003070B3" w:rsidP="00DF01BF">
            <w:pPr>
              <w:pStyle w:val="ConsPlusNormal"/>
              <w:rPr>
                <w:rFonts w:ascii="Times New Roman" w:hAnsi="Times New Roman" w:cs="Times New Roman"/>
                <w:sz w:val="28"/>
                <w:szCs w:val="28"/>
              </w:rPr>
            </w:pPr>
          </w:p>
          <w:p w:rsidR="003070B3" w:rsidRDefault="003070B3" w:rsidP="00DF01BF">
            <w:pPr>
              <w:pStyle w:val="ConsPlusNormal"/>
              <w:rPr>
                <w:rFonts w:ascii="Times New Roman" w:hAnsi="Times New Roman" w:cs="Times New Roman"/>
                <w:sz w:val="28"/>
                <w:szCs w:val="28"/>
              </w:rPr>
            </w:pPr>
          </w:p>
          <w:p w:rsidR="003070B3" w:rsidRDefault="003070B3" w:rsidP="00DF01BF">
            <w:pPr>
              <w:pStyle w:val="ConsPlusNormal"/>
              <w:rPr>
                <w:rFonts w:ascii="Times New Roman" w:hAnsi="Times New Roman" w:cs="Times New Roman"/>
                <w:sz w:val="28"/>
                <w:szCs w:val="28"/>
              </w:rPr>
            </w:pPr>
          </w:p>
          <w:p w:rsidR="00D90C48" w:rsidRDefault="00D90C48" w:rsidP="00D90C48">
            <w:pPr>
              <w:pStyle w:val="ConsPlusNormal"/>
              <w:rPr>
                <w:rFonts w:ascii="Times New Roman" w:hAnsi="Times New Roman" w:cs="Times New Roman"/>
                <w:sz w:val="28"/>
                <w:szCs w:val="28"/>
              </w:rPr>
            </w:pPr>
          </w:p>
          <w:p w:rsidR="00D90C48" w:rsidRDefault="00D90C48" w:rsidP="00D90C48">
            <w:pPr>
              <w:pStyle w:val="ConsPlusNormal"/>
              <w:rPr>
                <w:rFonts w:ascii="Times New Roman" w:hAnsi="Times New Roman" w:cs="Times New Roman"/>
                <w:sz w:val="28"/>
                <w:szCs w:val="28"/>
              </w:rPr>
            </w:pPr>
            <w:r w:rsidRPr="00D90C48">
              <w:rPr>
                <w:rFonts w:ascii="Times New Roman" w:hAnsi="Times New Roman" w:cs="Times New Roman"/>
                <w:sz w:val="28"/>
                <w:szCs w:val="28"/>
              </w:rPr>
              <w:t>Ми</w:t>
            </w:r>
            <w:r>
              <w:rPr>
                <w:rFonts w:ascii="Times New Roman" w:hAnsi="Times New Roman" w:cs="Times New Roman"/>
                <w:sz w:val="28"/>
                <w:szCs w:val="28"/>
              </w:rPr>
              <w:t xml:space="preserve">нфин РД, </w:t>
            </w:r>
          </w:p>
          <w:p w:rsidR="00D90C48" w:rsidRPr="00D90C48" w:rsidRDefault="00D90C48" w:rsidP="00D90C48">
            <w:pPr>
              <w:pStyle w:val="ConsPlusNormal"/>
              <w:rPr>
                <w:rFonts w:ascii="Times New Roman" w:hAnsi="Times New Roman" w:cs="Times New Roman"/>
                <w:sz w:val="28"/>
                <w:szCs w:val="28"/>
              </w:rPr>
            </w:pPr>
            <w:r>
              <w:rPr>
                <w:rFonts w:ascii="Times New Roman" w:hAnsi="Times New Roman" w:cs="Times New Roman"/>
                <w:sz w:val="28"/>
                <w:szCs w:val="28"/>
              </w:rPr>
              <w:t>органы местного самоуправления муниципальных образований РД</w:t>
            </w:r>
          </w:p>
          <w:p w:rsidR="004356BB" w:rsidRDefault="004356BB" w:rsidP="004356BB">
            <w:pPr>
              <w:pStyle w:val="ConsPlusNormal"/>
              <w:rPr>
                <w:rFonts w:ascii="Times New Roman" w:hAnsi="Times New Roman" w:cs="Times New Roman"/>
                <w:sz w:val="28"/>
                <w:szCs w:val="28"/>
              </w:rPr>
            </w:pPr>
          </w:p>
          <w:p w:rsidR="004356BB" w:rsidRDefault="004356BB" w:rsidP="004356BB">
            <w:pPr>
              <w:pStyle w:val="ConsPlusNormal"/>
              <w:rPr>
                <w:rFonts w:ascii="Times New Roman" w:hAnsi="Times New Roman" w:cs="Times New Roman"/>
                <w:sz w:val="28"/>
                <w:szCs w:val="28"/>
              </w:rPr>
            </w:pPr>
          </w:p>
          <w:p w:rsidR="004356BB" w:rsidRDefault="004356BB" w:rsidP="004356BB">
            <w:pPr>
              <w:pStyle w:val="ConsPlusNormal"/>
              <w:rPr>
                <w:rFonts w:ascii="Times New Roman" w:hAnsi="Times New Roman" w:cs="Times New Roman"/>
                <w:sz w:val="28"/>
                <w:szCs w:val="28"/>
              </w:rPr>
            </w:pPr>
          </w:p>
          <w:p w:rsidR="004356BB" w:rsidRDefault="004356BB" w:rsidP="004356BB">
            <w:pPr>
              <w:pStyle w:val="ConsPlusNormal"/>
              <w:rPr>
                <w:rFonts w:ascii="Times New Roman" w:hAnsi="Times New Roman" w:cs="Times New Roman"/>
                <w:sz w:val="28"/>
                <w:szCs w:val="28"/>
              </w:rPr>
            </w:pPr>
          </w:p>
          <w:p w:rsidR="004356BB" w:rsidRDefault="004356BB" w:rsidP="004356BB">
            <w:pPr>
              <w:pStyle w:val="ConsPlusNormal"/>
              <w:rPr>
                <w:rFonts w:ascii="Times New Roman" w:hAnsi="Times New Roman" w:cs="Times New Roman"/>
                <w:sz w:val="28"/>
                <w:szCs w:val="28"/>
              </w:rPr>
            </w:pPr>
          </w:p>
          <w:p w:rsidR="004356BB" w:rsidRPr="004356BB" w:rsidRDefault="004356BB" w:rsidP="004356BB">
            <w:pPr>
              <w:pStyle w:val="ConsPlusNormal"/>
              <w:rPr>
                <w:rFonts w:ascii="Times New Roman" w:hAnsi="Times New Roman" w:cs="Times New Roman"/>
                <w:sz w:val="28"/>
                <w:szCs w:val="28"/>
              </w:rPr>
            </w:pPr>
            <w:r w:rsidRPr="004356BB">
              <w:rPr>
                <w:rFonts w:ascii="Times New Roman" w:hAnsi="Times New Roman" w:cs="Times New Roman"/>
                <w:sz w:val="28"/>
                <w:szCs w:val="28"/>
              </w:rPr>
              <w:t xml:space="preserve">Минфин РД, </w:t>
            </w:r>
          </w:p>
          <w:p w:rsidR="00DF01BF" w:rsidRDefault="004356BB" w:rsidP="004356BB">
            <w:pPr>
              <w:pStyle w:val="ConsPlusNormal"/>
              <w:rPr>
                <w:rFonts w:ascii="Times New Roman" w:hAnsi="Times New Roman" w:cs="Times New Roman"/>
                <w:sz w:val="28"/>
                <w:szCs w:val="28"/>
              </w:rPr>
            </w:pPr>
            <w:r w:rsidRPr="004356BB">
              <w:rPr>
                <w:rFonts w:ascii="Times New Roman" w:hAnsi="Times New Roman" w:cs="Times New Roman"/>
                <w:sz w:val="28"/>
                <w:szCs w:val="28"/>
              </w:rPr>
              <w:t>органы местного самоуправления муниципальных образований РД</w:t>
            </w:r>
          </w:p>
          <w:p w:rsidR="00074CA9" w:rsidRDefault="00074CA9" w:rsidP="004356BB">
            <w:pPr>
              <w:pStyle w:val="ConsPlusNormal"/>
              <w:rPr>
                <w:rFonts w:ascii="Times New Roman" w:hAnsi="Times New Roman" w:cs="Times New Roman"/>
                <w:sz w:val="28"/>
                <w:szCs w:val="28"/>
              </w:rPr>
            </w:pPr>
          </w:p>
          <w:p w:rsidR="00074CA9" w:rsidRDefault="00074CA9" w:rsidP="004356BB">
            <w:pPr>
              <w:pStyle w:val="ConsPlusNormal"/>
              <w:rPr>
                <w:rFonts w:ascii="Times New Roman" w:hAnsi="Times New Roman" w:cs="Times New Roman"/>
                <w:sz w:val="28"/>
                <w:szCs w:val="28"/>
              </w:rPr>
            </w:pPr>
          </w:p>
          <w:p w:rsidR="00074CA9" w:rsidRDefault="00074CA9" w:rsidP="004356BB">
            <w:pPr>
              <w:pStyle w:val="ConsPlusNormal"/>
              <w:rPr>
                <w:rFonts w:ascii="Times New Roman" w:hAnsi="Times New Roman" w:cs="Times New Roman"/>
                <w:sz w:val="28"/>
                <w:szCs w:val="28"/>
              </w:rPr>
            </w:pPr>
          </w:p>
          <w:p w:rsidR="00074CA9" w:rsidRDefault="00074CA9" w:rsidP="004356BB">
            <w:pPr>
              <w:pStyle w:val="ConsPlusNormal"/>
              <w:rPr>
                <w:rFonts w:ascii="Times New Roman" w:hAnsi="Times New Roman" w:cs="Times New Roman"/>
                <w:sz w:val="28"/>
                <w:szCs w:val="28"/>
              </w:rPr>
            </w:pPr>
          </w:p>
          <w:p w:rsidR="00074CA9" w:rsidRDefault="00074CA9" w:rsidP="004356BB">
            <w:pPr>
              <w:pStyle w:val="ConsPlusNormal"/>
              <w:rPr>
                <w:rFonts w:ascii="Times New Roman" w:hAnsi="Times New Roman" w:cs="Times New Roman"/>
                <w:sz w:val="28"/>
                <w:szCs w:val="28"/>
              </w:rPr>
            </w:pPr>
          </w:p>
          <w:p w:rsidR="00074CA9" w:rsidRDefault="00074CA9" w:rsidP="004356BB">
            <w:pPr>
              <w:pStyle w:val="ConsPlusNormal"/>
              <w:rPr>
                <w:rFonts w:ascii="Times New Roman" w:hAnsi="Times New Roman" w:cs="Times New Roman"/>
                <w:sz w:val="28"/>
                <w:szCs w:val="28"/>
              </w:rPr>
            </w:pPr>
          </w:p>
          <w:p w:rsidR="00074CA9" w:rsidRPr="004356BB" w:rsidRDefault="00074CA9" w:rsidP="00074CA9">
            <w:pPr>
              <w:pStyle w:val="ConsPlusNormal"/>
              <w:rPr>
                <w:rFonts w:ascii="Times New Roman" w:hAnsi="Times New Roman" w:cs="Times New Roman"/>
                <w:sz w:val="28"/>
                <w:szCs w:val="28"/>
              </w:rPr>
            </w:pPr>
            <w:r w:rsidRPr="004356BB">
              <w:rPr>
                <w:rFonts w:ascii="Times New Roman" w:hAnsi="Times New Roman" w:cs="Times New Roman"/>
                <w:sz w:val="28"/>
                <w:szCs w:val="28"/>
              </w:rPr>
              <w:t xml:space="preserve">Минфин РД, </w:t>
            </w:r>
          </w:p>
          <w:p w:rsidR="00074CA9" w:rsidRPr="00141D39" w:rsidRDefault="00074CA9" w:rsidP="00074CA9">
            <w:pPr>
              <w:pStyle w:val="ConsPlusNormal"/>
              <w:rPr>
                <w:rFonts w:ascii="Times New Roman" w:hAnsi="Times New Roman" w:cs="Times New Roman"/>
                <w:sz w:val="28"/>
                <w:szCs w:val="28"/>
              </w:rPr>
            </w:pPr>
            <w:r w:rsidRPr="004356BB">
              <w:rPr>
                <w:rFonts w:ascii="Times New Roman" w:hAnsi="Times New Roman" w:cs="Times New Roman"/>
                <w:sz w:val="28"/>
                <w:szCs w:val="28"/>
              </w:rPr>
              <w:t>органы местного самоуправления муниципальных образований РД</w:t>
            </w:r>
          </w:p>
        </w:tc>
      </w:tr>
      <w:tr w:rsidR="00DF01BF" w:rsidRPr="00141D39" w:rsidTr="0017331B">
        <w:trPr>
          <w:trHeight w:val="1722"/>
        </w:trPr>
        <w:tc>
          <w:tcPr>
            <w:tcW w:w="794" w:type="dxa"/>
            <w:tcBorders>
              <w:top w:val="single" w:sz="4" w:space="0" w:color="auto"/>
              <w:bottom w:val="single" w:sz="4" w:space="0" w:color="auto"/>
            </w:tcBorders>
          </w:tcPr>
          <w:p w:rsidR="00DF01BF" w:rsidRPr="00141D39" w:rsidRDefault="00DF01BF" w:rsidP="00DF01BF">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t>2.1.7.</w:t>
            </w:r>
          </w:p>
        </w:tc>
        <w:tc>
          <w:tcPr>
            <w:tcW w:w="6431" w:type="dxa"/>
            <w:tcBorders>
              <w:top w:val="single" w:sz="4" w:space="0" w:color="auto"/>
              <w:bottom w:val="nil"/>
            </w:tcBorders>
          </w:tcPr>
          <w:p w:rsidR="00DF01BF" w:rsidRDefault="008451E2" w:rsidP="00731EDB">
            <w:pPr>
              <w:pStyle w:val="ConsPlusNonformat"/>
              <w:rPr>
                <w:rFonts w:ascii="Times New Roman" w:hAnsi="Times New Roman" w:cs="Times New Roman"/>
                <w:sz w:val="28"/>
                <w:szCs w:val="28"/>
              </w:rPr>
            </w:pPr>
            <w:r>
              <w:rPr>
                <w:rFonts w:ascii="Times New Roman" w:hAnsi="Times New Roman" w:cs="Times New Roman"/>
                <w:sz w:val="28"/>
                <w:szCs w:val="28"/>
              </w:rPr>
              <w:t>М</w:t>
            </w:r>
            <w:r w:rsidRPr="00155E06">
              <w:rPr>
                <w:rFonts w:ascii="Times New Roman" w:hAnsi="Times New Roman" w:cs="Times New Roman"/>
                <w:sz w:val="28"/>
                <w:szCs w:val="28"/>
              </w:rPr>
              <w:t>еры в рамках повышения качества управления региональными финансами:</w:t>
            </w:r>
          </w:p>
          <w:p w:rsidR="008451E2" w:rsidRDefault="008451E2" w:rsidP="00731EDB">
            <w:pPr>
              <w:pStyle w:val="ConsPlusNonformat"/>
              <w:rPr>
                <w:rFonts w:ascii="Times New Roman" w:hAnsi="Times New Roman" w:cs="Times New Roman"/>
                <w:sz w:val="28"/>
                <w:szCs w:val="28"/>
              </w:rPr>
            </w:pPr>
          </w:p>
          <w:p w:rsidR="008451E2" w:rsidRDefault="008451E2" w:rsidP="00731EDB">
            <w:pPr>
              <w:pStyle w:val="ConsPlusNonformat"/>
              <w:rPr>
                <w:rFonts w:ascii="Times New Roman" w:hAnsi="Times New Roman" w:cs="Times New Roman"/>
                <w:sz w:val="28"/>
                <w:szCs w:val="28"/>
              </w:rPr>
            </w:pPr>
            <w:r w:rsidRPr="008451E2">
              <w:rPr>
                <w:rFonts w:ascii="Times New Roman" w:hAnsi="Times New Roman" w:cs="Times New Roman"/>
                <w:sz w:val="28"/>
                <w:szCs w:val="28"/>
              </w:rPr>
              <w:t>обеспечение значения показателя соотношения недополученных доходов бюджета Республики Дагестан по региональным налогам и по налогу на прибыль организаций в результате действия налоговых льгот, установленных законодательными (представительными) органами государственной власти субъектов Российской Федерации, за исключением налоговых льгот по отдельным категориям налогоплательщиков в соответствии со статьями 284, 284</w:t>
            </w:r>
            <w:r w:rsidRPr="00731EDB">
              <w:rPr>
                <w:rFonts w:ascii="Times New Roman" w:hAnsi="Times New Roman" w:cs="Times New Roman"/>
                <w:sz w:val="28"/>
                <w:szCs w:val="28"/>
              </w:rPr>
              <w:t>3</w:t>
            </w:r>
            <w:r w:rsidRPr="008451E2">
              <w:rPr>
                <w:rFonts w:ascii="Times New Roman" w:hAnsi="Times New Roman" w:cs="Times New Roman"/>
                <w:sz w:val="28"/>
                <w:szCs w:val="28"/>
              </w:rPr>
              <w:t>, 284</w:t>
            </w:r>
            <w:r w:rsidRPr="00731EDB">
              <w:rPr>
                <w:rFonts w:ascii="Times New Roman" w:hAnsi="Times New Roman" w:cs="Times New Roman"/>
                <w:sz w:val="28"/>
                <w:szCs w:val="28"/>
              </w:rPr>
              <w:t>3-1</w:t>
            </w:r>
            <w:r w:rsidRPr="008451E2">
              <w:rPr>
                <w:rFonts w:ascii="Times New Roman" w:hAnsi="Times New Roman" w:cs="Times New Roman"/>
                <w:sz w:val="28"/>
                <w:szCs w:val="28"/>
              </w:rPr>
              <w:t>, 288</w:t>
            </w:r>
            <w:r w:rsidRPr="00731EDB">
              <w:rPr>
                <w:rFonts w:ascii="Times New Roman" w:hAnsi="Times New Roman" w:cs="Times New Roman"/>
                <w:sz w:val="28"/>
                <w:szCs w:val="28"/>
              </w:rPr>
              <w:t>1</w:t>
            </w:r>
            <w:r w:rsidRPr="008451E2">
              <w:rPr>
                <w:rFonts w:ascii="Times New Roman" w:hAnsi="Times New Roman" w:cs="Times New Roman"/>
                <w:sz w:val="28"/>
                <w:szCs w:val="28"/>
              </w:rPr>
              <w:t>, 381, 385</w:t>
            </w:r>
            <w:r w:rsidRPr="00731EDB">
              <w:rPr>
                <w:rFonts w:ascii="Times New Roman" w:hAnsi="Times New Roman" w:cs="Times New Roman"/>
                <w:sz w:val="28"/>
                <w:szCs w:val="28"/>
              </w:rPr>
              <w:t>1</w:t>
            </w:r>
            <w:r w:rsidRPr="008451E2">
              <w:rPr>
                <w:rFonts w:ascii="Times New Roman" w:hAnsi="Times New Roman" w:cs="Times New Roman"/>
                <w:sz w:val="28"/>
                <w:szCs w:val="28"/>
              </w:rPr>
              <w:t xml:space="preserve"> Налогового кодекса Российской Федерации, а также за исключением налоговых льгот, признанных эффективными в соответствии с результатами оценки эффективности налоговых льгот (пониженных ставок по налогам), предоставленных органами государственной власти Республики Дагестан проведенной в соответствии с общими требованиями к оценке налоговых расходов субъектов Российской Федерации, утвержденных постановлением Правительства Российской Федерации от 22 июня 2019 г. № 796 «Об общих требованиях к оценке налоговых расходов субъектов Российской Федерации и муниципальных образований», и общего объема поступивших в бюджет Республики Дагестан</w:t>
            </w:r>
            <w:r w:rsidRPr="00731EDB">
              <w:rPr>
                <w:rFonts w:ascii="Times New Roman" w:hAnsi="Times New Roman" w:cs="Times New Roman"/>
                <w:sz w:val="28"/>
                <w:szCs w:val="28"/>
              </w:rPr>
              <w:t xml:space="preserve"> </w:t>
            </w:r>
            <w:r w:rsidRPr="008451E2">
              <w:rPr>
                <w:rFonts w:ascii="Times New Roman" w:hAnsi="Times New Roman" w:cs="Times New Roman"/>
                <w:sz w:val="28"/>
                <w:szCs w:val="28"/>
              </w:rPr>
              <w:t xml:space="preserve">региональных налогов и налога на прибыль организаций в 2021 году не более чем 0,0 </w:t>
            </w:r>
            <w:r w:rsidRPr="00731EDB">
              <w:rPr>
                <w:rFonts w:ascii="Times New Roman" w:hAnsi="Times New Roman" w:cs="Times New Roman"/>
                <w:sz w:val="28"/>
                <w:szCs w:val="28"/>
              </w:rPr>
              <w:t>процента</w:t>
            </w:r>
          </w:p>
          <w:p w:rsidR="008451E2" w:rsidRPr="00731EDB" w:rsidRDefault="008451E2" w:rsidP="00731EDB">
            <w:pPr>
              <w:pStyle w:val="ConsPlusNonformat"/>
              <w:rPr>
                <w:rFonts w:ascii="Times New Roman" w:hAnsi="Times New Roman" w:cs="Times New Roman"/>
                <w:sz w:val="28"/>
                <w:szCs w:val="28"/>
              </w:rPr>
            </w:pPr>
          </w:p>
          <w:p w:rsidR="00A65996" w:rsidRDefault="00A65996" w:rsidP="00A65996">
            <w:pPr>
              <w:pStyle w:val="ConsPlusNonformat"/>
              <w:rPr>
                <w:rFonts w:ascii="Times New Roman" w:hAnsi="Times New Roman" w:cs="Times New Roman"/>
                <w:sz w:val="28"/>
                <w:szCs w:val="28"/>
              </w:rPr>
            </w:pPr>
            <w:r w:rsidRPr="00A65996">
              <w:rPr>
                <w:rFonts w:ascii="Times New Roman" w:hAnsi="Times New Roman" w:cs="Times New Roman"/>
                <w:sz w:val="28"/>
                <w:szCs w:val="28"/>
              </w:rPr>
              <w:t>обеспечение значения показателя отношения объема расходов на обслуживание государственного долга субъекта Российской Федерации к объему расходов бюджета субъекта Российской Федерации, за исключением объема расходов, осуществляемых за счет субвенций, предоставляемых из бюджетов бюджетной системы Российской Федерации, в 2021</w:t>
            </w:r>
            <w:r>
              <w:rPr>
                <w:rFonts w:ascii="Times New Roman" w:hAnsi="Times New Roman" w:cs="Times New Roman"/>
                <w:sz w:val="28"/>
                <w:szCs w:val="28"/>
              </w:rPr>
              <w:t xml:space="preserve"> году не более чем 0,01 процента</w:t>
            </w:r>
          </w:p>
          <w:p w:rsidR="00A65996" w:rsidRDefault="00A65996" w:rsidP="00A65996">
            <w:pPr>
              <w:pStyle w:val="ConsPlusNonformat"/>
              <w:rPr>
                <w:rFonts w:ascii="Times New Roman" w:hAnsi="Times New Roman" w:cs="Times New Roman"/>
                <w:sz w:val="28"/>
                <w:szCs w:val="28"/>
              </w:rPr>
            </w:pPr>
          </w:p>
          <w:p w:rsidR="00DB1868" w:rsidRPr="00A65996" w:rsidRDefault="00DB1868" w:rsidP="00A65996">
            <w:pPr>
              <w:pStyle w:val="ConsPlusNonformat"/>
              <w:rPr>
                <w:rFonts w:ascii="Times New Roman" w:hAnsi="Times New Roman" w:cs="Times New Roman"/>
                <w:sz w:val="28"/>
                <w:szCs w:val="28"/>
              </w:rPr>
            </w:pPr>
            <w:r w:rsidRPr="00DB1868">
              <w:rPr>
                <w:rFonts w:ascii="Times New Roman" w:hAnsi="Times New Roman" w:cs="Times New Roman"/>
                <w:sz w:val="28"/>
                <w:szCs w:val="28"/>
              </w:rPr>
              <w:t>обеспечение значения показателя отношения объема просроченной кредиторской задолженности субъекта Российской Федерации и бюджетных и автономных учреждений субъекта Российской Федерации к объему расходов бюджета субъекта Российской Федерации в 2021</w:t>
            </w:r>
            <w:r>
              <w:rPr>
                <w:rFonts w:ascii="Times New Roman" w:hAnsi="Times New Roman" w:cs="Times New Roman"/>
                <w:sz w:val="28"/>
                <w:szCs w:val="28"/>
              </w:rPr>
              <w:t xml:space="preserve"> году не более чем 0,0</w:t>
            </w:r>
            <w:r w:rsidRPr="00DB1868">
              <w:rPr>
                <w:rFonts w:ascii="Times New Roman" w:hAnsi="Times New Roman" w:cs="Times New Roman"/>
                <w:sz w:val="28"/>
                <w:szCs w:val="28"/>
              </w:rPr>
              <w:t xml:space="preserve"> процента</w:t>
            </w:r>
          </w:p>
          <w:p w:rsidR="00AE34D2" w:rsidRDefault="00AE34D2" w:rsidP="00DF01BF">
            <w:pPr>
              <w:pStyle w:val="1"/>
              <w:shd w:val="clear" w:color="auto" w:fill="auto"/>
              <w:tabs>
                <w:tab w:val="left" w:pos="709"/>
              </w:tabs>
              <w:spacing w:line="240" w:lineRule="auto"/>
              <w:ind w:right="20"/>
              <w:jc w:val="left"/>
              <w:rPr>
                <w:rFonts w:eastAsiaTheme="minorEastAsia"/>
                <w:sz w:val="28"/>
                <w:szCs w:val="28"/>
                <w:lang w:eastAsia="ru-RU"/>
              </w:rPr>
            </w:pPr>
          </w:p>
          <w:p w:rsidR="008451E2" w:rsidRDefault="00AE34D2" w:rsidP="00DF01BF">
            <w:pPr>
              <w:pStyle w:val="1"/>
              <w:shd w:val="clear" w:color="auto" w:fill="auto"/>
              <w:tabs>
                <w:tab w:val="left" w:pos="709"/>
              </w:tabs>
              <w:spacing w:line="240" w:lineRule="auto"/>
              <w:ind w:right="20"/>
              <w:jc w:val="left"/>
              <w:rPr>
                <w:sz w:val="28"/>
                <w:szCs w:val="28"/>
              </w:rPr>
            </w:pPr>
            <w:r w:rsidRPr="00155E06">
              <w:rPr>
                <w:sz w:val="28"/>
                <w:szCs w:val="28"/>
              </w:rPr>
              <w:t>отсутстви</w:t>
            </w:r>
            <w:r>
              <w:rPr>
                <w:sz w:val="28"/>
                <w:szCs w:val="28"/>
              </w:rPr>
              <w:t>е бюджетных кредитов,</w:t>
            </w:r>
            <w:r w:rsidRPr="00155E06">
              <w:rPr>
                <w:sz w:val="28"/>
                <w:szCs w:val="28"/>
              </w:rPr>
              <w:t xml:space="preserve"> планируемых к привлечению от других бюджетов бюджетной системы Российской Федерации, предусмотренных в качестве источника финансирования дефицита бюджета субъекта Российской Федерации в законе о бюджете субъекта Российской Федерации на 20</w:t>
            </w:r>
            <w:r w:rsidRPr="0051608C">
              <w:rPr>
                <w:sz w:val="28"/>
                <w:szCs w:val="28"/>
              </w:rPr>
              <w:t>2</w:t>
            </w:r>
            <w:r>
              <w:rPr>
                <w:sz w:val="28"/>
                <w:szCs w:val="28"/>
              </w:rPr>
              <w:t>1</w:t>
            </w:r>
            <w:r w:rsidRPr="00155E06">
              <w:rPr>
                <w:sz w:val="28"/>
                <w:szCs w:val="28"/>
              </w:rPr>
              <w:t xml:space="preserve"> год и </w:t>
            </w:r>
            <w:r>
              <w:rPr>
                <w:sz w:val="28"/>
                <w:szCs w:val="28"/>
              </w:rPr>
              <w:t xml:space="preserve">на </w:t>
            </w:r>
            <w:r w:rsidRPr="00155E06">
              <w:rPr>
                <w:sz w:val="28"/>
                <w:szCs w:val="28"/>
              </w:rPr>
              <w:t>плановый период 20</w:t>
            </w:r>
            <w:r>
              <w:rPr>
                <w:sz w:val="28"/>
                <w:szCs w:val="28"/>
              </w:rPr>
              <w:t>22</w:t>
            </w:r>
            <w:r w:rsidRPr="00155E06">
              <w:rPr>
                <w:sz w:val="28"/>
                <w:szCs w:val="28"/>
              </w:rPr>
              <w:t xml:space="preserve"> и 202</w:t>
            </w:r>
            <w:r>
              <w:rPr>
                <w:sz w:val="28"/>
                <w:szCs w:val="28"/>
              </w:rPr>
              <w:t>3</w:t>
            </w:r>
            <w:r w:rsidRPr="00155E06">
              <w:rPr>
                <w:sz w:val="28"/>
                <w:szCs w:val="28"/>
              </w:rPr>
              <w:t xml:space="preserve"> годов сверх сумм бюджетных кредитов, решение о предоставлении которых принято Министерством (за исключением бюджетных кредитов на пополнение остатков средств на счетах бюджетов субъектов Российской Федерации)</w:t>
            </w:r>
          </w:p>
          <w:p w:rsidR="008451E2" w:rsidRDefault="008451E2" w:rsidP="00DF01BF">
            <w:pPr>
              <w:pStyle w:val="1"/>
              <w:shd w:val="clear" w:color="auto" w:fill="auto"/>
              <w:tabs>
                <w:tab w:val="left" w:pos="709"/>
              </w:tabs>
              <w:spacing w:line="240" w:lineRule="auto"/>
              <w:ind w:right="20"/>
              <w:jc w:val="left"/>
              <w:rPr>
                <w:sz w:val="28"/>
                <w:szCs w:val="28"/>
              </w:rPr>
            </w:pPr>
          </w:p>
          <w:p w:rsidR="008451E2" w:rsidRDefault="00070677" w:rsidP="00DF01BF">
            <w:pPr>
              <w:pStyle w:val="1"/>
              <w:shd w:val="clear" w:color="auto" w:fill="auto"/>
              <w:tabs>
                <w:tab w:val="left" w:pos="709"/>
              </w:tabs>
              <w:spacing w:line="240" w:lineRule="auto"/>
              <w:ind w:right="20"/>
              <w:jc w:val="left"/>
              <w:rPr>
                <w:sz w:val="28"/>
                <w:szCs w:val="28"/>
              </w:rPr>
            </w:pPr>
            <w:r w:rsidRPr="00155E06">
              <w:rPr>
                <w:sz w:val="28"/>
                <w:szCs w:val="28"/>
              </w:rPr>
              <w:t>утверждени</w:t>
            </w:r>
            <w:r>
              <w:rPr>
                <w:sz w:val="28"/>
                <w:szCs w:val="28"/>
              </w:rPr>
              <w:t>е</w:t>
            </w:r>
            <w:r w:rsidRPr="00155E06">
              <w:rPr>
                <w:sz w:val="28"/>
                <w:szCs w:val="28"/>
              </w:rPr>
              <w:t xml:space="preserve"> бюджета субъекта Российской Федерации на 20</w:t>
            </w:r>
            <w:r w:rsidRPr="0051608C">
              <w:rPr>
                <w:sz w:val="28"/>
                <w:szCs w:val="28"/>
              </w:rPr>
              <w:t>2</w:t>
            </w:r>
            <w:r>
              <w:rPr>
                <w:sz w:val="28"/>
                <w:szCs w:val="28"/>
              </w:rPr>
              <w:t>1</w:t>
            </w:r>
            <w:r w:rsidRPr="00155E06">
              <w:rPr>
                <w:sz w:val="28"/>
                <w:szCs w:val="28"/>
              </w:rPr>
              <w:t xml:space="preserve"> год и </w:t>
            </w:r>
            <w:r>
              <w:rPr>
                <w:sz w:val="28"/>
                <w:szCs w:val="28"/>
              </w:rPr>
              <w:t xml:space="preserve">на </w:t>
            </w:r>
            <w:r w:rsidRPr="00155E06">
              <w:rPr>
                <w:sz w:val="28"/>
                <w:szCs w:val="28"/>
              </w:rPr>
              <w:t>плановый период 20</w:t>
            </w:r>
            <w:r>
              <w:rPr>
                <w:sz w:val="28"/>
                <w:szCs w:val="28"/>
              </w:rPr>
              <w:t>22</w:t>
            </w:r>
            <w:r w:rsidRPr="00155E06">
              <w:rPr>
                <w:sz w:val="28"/>
                <w:szCs w:val="28"/>
              </w:rPr>
              <w:t xml:space="preserve"> и 202</w:t>
            </w:r>
            <w:r>
              <w:rPr>
                <w:sz w:val="28"/>
                <w:szCs w:val="28"/>
              </w:rPr>
              <w:t>3</w:t>
            </w:r>
            <w:r w:rsidRPr="00155E06">
              <w:rPr>
                <w:sz w:val="28"/>
                <w:szCs w:val="28"/>
              </w:rPr>
              <w:t xml:space="preserve"> годов с включением в состав доходов дотаций из федерального бюджета в размерах, не превышающих предусмотренны</w:t>
            </w:r>
            <w:r>
              <w:rPr>
                <w:sz w:val="28"/>
                <w:szCs w:val="28"/>
              </w:rPr>
              <w:t>е</w:t>
            </w:r>
            <w:r w:rsidRPr="00155E06">
              <w:rPr>
                <w:sz w:val="28"/>
                <w:szCs w:val="28"/>
              </w:rPr>
              <w:t xml:space="preserve"> в федеральном бюджете объем</w:t>
            </w:r>
            <w:r>
              <w:rPr>
                <w:sz w:val="28"/>
                <w:szCs w:val="28"/>
              </w:rPr>
              <w:t>ы</w:t>
            </w:r>
          </w:p>
          <w:p w:rsidR="00A719CF" w:rsidRDefault="00A719CF" w:rsidP="00DF01BF">
            <w:pPr>
              <w:pStyle w:val="1"/>
              <w:shd w:val="clear" w:color="auto" w:fill="auto"/>
              <w:tabs>
                <w:tab w:val="left" w:pos="709"/>
              </w:tabs>
              <w:spacing w:line="240" w:lineRule="auto"/>
              <w:ind w:right="20"/>
              <w:jc w:val="left"/>
              <w:rPr>
                <w:sz w:val="28"/>
                <w:szCs w:val="28"/>
              </w:rPr>
            </w:pPr>
          </w:p>
          <w:p w:rsidR="00A719CF" w:rsidRDefault="00A719CF" w:rsidP="00DF01BF">
            <w:pPr>
              <w:pStyle w:val="1"/>
              <w:shd w:val="clear" w:color="auto" w:fill="auto"/>
              <w:tabs>
                <w:tab w:val="left" w:pos="709"/>
              </w:tabs>
              <w:spacing w:line="240" w:lineRule="auto"/>
              <w:ind w:right="20"/>
              <w:jc w:val="left"/>
              <w:rPr>
                <w:sz w:val="28"/>
                <w:szCs w:val="28"/>
              </w:rPr>
            </w:pPr>
            <w:r w:rsidRPr="00155E06">
              <w:rPr>
                <w:sz w:val="28"/>
                <w:szCs w:val="28"/>
              </w:rPr>
              <w:t>отсутстви</w:t>
            </w:r>
            <w:r>
              <w:rPr>
                <w:sz w:val="28"/>
                <w:szCs w:val="28"/>
              </w:rPr>
              <w:t>е</w:t>
            </w:r>
            <w:r w:rsidRPr="00155E06">
              <w:rPr>
                <w:sz w:val="28"/>
                <w:szCs w:val="28"/>
              </w:rPr>
              <w:t xml:space="preserve"> по состоянию на </w:t>
            </w:r>
            <w:r>
              <w:rPr>
                <w:sz w:val="28"/>
                <w:szCs w:val="28"/>
              </w:rPr>
              <w:t>1-</w:t>
            </w:r>
            <w:r w:rsidRPr="00155E06">
              <w:rPr>
                <w:sz w:val="28"/>
                <w:szCs w:val="28"/>
              </w:rPr>
              <w:t>е число каждого месяца просроченной задолженности по долговым обязательствам субъекта Российской Федерации по данным долговой книги субъекта Российской Федерации, представляемым в Министерство</w:t>
            </w:r>
            <w:r>
              <w:rPr>
                <w:sz w:val="28"/>
                <w:szCs w:val="28"/>
              </w:rPr>
              <w:t xml:space="preserve"> финансов Российской Федерации</w:t>
            </w:r>
          </w:p>
          <w:p w:rsidR="00A719CF" w:rsidRDefault="00A719CF" w:rsidP="00DF01BF">
            <w:pPr>
              <w:pStyle w:val="1"/>
              <w:shd w:val="clear" w:color="auto" w:fill="auto"/>
              <w:tabs>
                <w:tab w:val="left" w:pos="709"/>
              </w:tabs>
              <w:spacing w:line="240" w:lineRule="auto"/>
              <w:ind w:right="20"/>
              <w:jc w:val="left"/>
              <w:rPr>
                <w:sz w:val="28"/>
                <w:szCs w:val="28"/>
              </w:rPr>
            </w:pPr>
          </w:p>
          <w:p w:rsidR="00A719CF" w:rsidRDefault="00A719CF" w:rsidP="00DF01BF">
            <w:pPr>
              <w:pStyle w:val="1"/>
              <w:shd w:val="clear" w:color="auto" w:fill="auto"/>
              <w:tabs>
                <w:tab w:val="left" w:pos="709"/>
              </w:tabs>
              <w:spacing w:line="240" w:lineRule="auto"/>
              <w:ind w:right="20"/>
              <w:jc w:val="left"/>
              <w:rPr>
                <w:sz w:val="28"/>
                <w:szCs w:val="28"/>
              </w:rPr>
            </w:pPr>
            <w:r w:rsidRPr="00155E06">
              <w:rPr>
                <w:sz w:val="28"/>
                <w:szCs w:val="28"/>
              </w:rPr>
              <w:t>размещени</w:t>
            </w:r>
            <w:r>
              <w:rPr>
                <w:sz w:val="28"/>
                <w:szCs w:val="28"/>
              </w:rPr>
              <w:t>е</w:t>
            </w:r>
            <w:r w:rsidRPr="00155E06">
              <w:rPr>
                <w:sz w:val="28"/>
                <w:szCs w:val="28"/>
              </w:rPr>
              <w:t xml:space="preserve"> на официальных сайтах органов государственной власти субъекта Российской Федерации </w:t>
            </w:r>
            <w:r>
              <w:rPr>
                <w:sz w:val="28"/>
                <w:szCs w:val="28"/>
              </w:rPr>
              <w:t xml:space="preserve">в информационно-телекоммуникационной сети «Интернет» </w:t>
            </w:r>
            <w:r w:rsidRPr="00155E06">
              <w:rPr>
                <w:sz w:val="28"/>
                <w:szCs w:val="28"/>
              </w:rPr>
              <w:t>закона о бюджете субъекта Российской Федерации в последней редакции</w:t>
            </w:r>
          </w:p>
          <w:p w:rsidR="00DF01BF" w:rsidRDefault="00DF01BF" w:rsidP="00DF01BF">
            <w:pPr>
              <w:pStyle w:val="ConsPlusNonformat"/>
              <w:rPr>
                <w:rFonts w:ascii="Times New Roman" w:hAnsi="Times New Roman" w:cs="Times New Roman"/>
                <w:sz w:val="28"/>
                <w:szCs w:val="28"/>
              </w:rPr>
            </w:pPr>
          </w:p>
          <w:p w:rsidR="003060F8" w:rsidRPr="00141D39" w:rsidRDefault="007637AE" w:rsidP="0017331B">
            <w:pPr>
              <w:pStyle w:val="ConsPlusNonformat"/>
              <w:rPr>
                <w:rFonts w:ascii="Times New Roman" w:hAnsi="Times New Roman" w:cs="Times New Roman"/>
                <w:sz w:val="28"/>
                <w:szCs w:val="28"/>
              </w:rPr>
            </w:pPr>
            <w:r w:rsidRPr="00155E06">
              <w:rPr>
                <w:rFonts w:ascii="Times New Roman" w:hAnsi="Times New Roman" w:cs="Times New Roman"/>
                <w:sz w:val="28"/>
                <w:szCs w:val="28"/>
              </w:rPr>
              <w:t>ежемесячн</w:t>
            </w:r>
            <w:r>
              <w:rPr>
                <w:rFonts w:ascii="Times New Roman" w:hAnsi="Times New Roman" w:cs="Times New Roman"/>
                <w:sz w:val="28"/>
                <w:szCs w:val="28"/>
              </w:rPr>
              <w:t>ое</w:t>
            </w:r>
            <w:r w:rsidRPr="00155E06">
              <w:rPr>
                <w:rFonts w:ascii="Times New Roman" w:hAnsi="Times New Roman" w:cs="Times New Roman"/>
                <w:sz w:val="28"/>
                <w:szCs w:val="28"/>
              </w:rPr>
              <w:t xml:space="preserve"> размещени</w:t>
            </w:r>
            <w:r>
              <w:rPr>
                <w:rFonts w:ascii="Times New Roman" w:hAnsi="Times New Roman" w:cs="Times New Roman"/>
                <w:sz w:val="28"/>
                <w:szCs w:val="28"/>
              </w:rPr>
              <w:t>е</w:t>
            </w:r>
            <w:r w:rsidRPr="00155E06">
              <w:rPr>
                <w:rFonts w:ascii="Times New Roman" w:hAnsi="Times New Roman" w:cs="Times New Roman"/>
                <w:sz w:val="28"/>
                <w:szCs w:val="28"/>
              </w:rPr>
              <w:t xml:space="preserve"> на официальных сайтах органов государственной власти субъекта Российской Федерации </w:t>
            </w:r>
            <w:r>
              <w:rPr>
                <w:rFonts w:ascii="Times New Roman" w:hAnsi="Times New Roman" w:cs="Times New Roman"/>
                <w:sz w:val="28"/>
                <w:szCs w:val="28"/>
              </w:rPr>
              <w:t>в информационно-телекоммуникационной сети «Интернет»</w:t>
            </w:r>
            <w:r w:rsidRPr="00155E06">
              <w:rPr>
                <w:rFonts w:ascii="Times New Roman" w:hAnsi="Times New Roman" w:cs="Times New Roman"/>
                <w:sz w:val="28"/>
                <w:szCs w:val="28"/>
              </w:rPr>
              <w:t xml:space="preserve"> отчетов об исполнении бюджет</w:t>
            </w:r>
            <w:r>
              <w:rPr>
                <w:rFonts w:ascii="Times New Roman" w:hAnsi="Times New Roman" w:cs="Times New Roman"/>
                <w:sz w:val="28"/>
                <w:szCs w:val="28"/>
              </w:rPr>
              <w:t>а субъекта Российской Федерации</w:t>
            </w:r>
          </w:p>
        </w:tc>
        <w:tc>
          <w:tcPr>
            <w:tcW w:w="2409" w:type="dxa"/>
            <w:tcBorders>
              <w:top w:val="single" w:sz="4" w:space="0" w:color="auto"/>
              <w:bottom w:val="nil"/>
            </w:tcBorders>
          </w:tcPr>
          <w:p w:rsidR="00DF01BF" w:rsidRDefault="00DF01BF" w:rsidP="00DF01BF">
            <w:pPr>
              <w:pStyle w:val="ConsPlusNormal"/>
              <w:jc w:val="center"/>
              <w:rPr>
                <w:rFonts w:ascii="Times New Roman" w:hAnsi="Times New Roman" w:cs="Times New Roman"/>
                <w:sz w:val="28"/>
                <w:szCs w:val="28"/>
              </w:rPr>
            </w:pPr>
          </w:p>
          <w:p w:rsidR="00DF01BF" w:rsidRDefault="00DF01BF" w:rsidP="00DF01BF">
            <w:pPr>
              <w:pStyle w:val="ConsPlusNormal"/>
              <w:jc w:val="center"/>
              <w:rPr>
                <w:rFonts w:ascii="Times New Roman" w:hAnsi="Times New Roman" w:cs="Times New Roman"/>
                <w:sz w:val="28"/>
                <w:szCs w:val="28"/>
              </w:rPr>
            </w:pPr>
          </w:p>
          <w:p w:rsidR="00DF01BF" w:rsidRDefault="00DF01BF" w:rsidP="00DF01BF">
            <w:pPr>
              <w:pStyle w:val="ConsPlusNormal"/>
              <w:jc w:val="center"/>
              <w:rPr>
                <w:rFonts w:ascii="Times New Roman" w:hAnsi="Times New Roman" w:cs="Times New Roman"/>
                <w:sz w:val="28"/>
                <w:szCs w:val="28"/>
              </w:rPr>
            </w:pPr>
          </w:p>
          <w:p w:rsidR="00E1273F" w:rsidRDefault="00DF01BF" w:rsidP="00663B09">
            <w:pPr>
              <w:pStyle w:val="1"/>
              <w:shd w:val="clear" w:color="auto" w:fill="auto"/>
              <w:tabs>
                <w:tab w:val="left" w:pos="709"/>
              </w:tabs>
              <w:spacing w:line="240" w:lineRule="auto"/>
              <w:ind w:right="20"/>
              <w:rPr>
                <w:sz w:val="28"/>
                <w:szCs w:val="28"/>
              </w:rPr>
            </w:pPr>
            <w:r w:rsidRPr="00155E06">
              <w:rPr>
                <w:sz w:val="28"/>
                <w:szCs w:val="28"/>
              </w:rPr>
              <w:t xml:space="preserve">не </w:t>
            </w:r>
            <w:r w:rsidR="00663B09">
              <w:rPr>
                <w:sz w:val="28"/>
                <w:szCs w:val="28"/>
              </w:rPr>
              <w:t>более</w:t>
            </w:r>
            <w:r w:rsidRPr="00155E06">
              <w:rPr>
                <w:sz w:val="28"/>
                <w:szCs w:val="28"/>
              </w:rPr>
              <w:t xml:space="preserve"> чем</w:t>
            </w:r>
            <w:r w:rsidR="00663B09">
              <w:rPr>
                <w:sz w:val="28"/>
                <w:szCs w:val="28"/>
              </w:rPr>
              <w:t xml:space="preserve"> </w:t>
            </w:r>
          </w:p>
          <w:p w:rsidR="00DF01BF" w:rsidRDefault="00663B09" w:rsidP="00663B09">
            <w:pPr>
              <w:pStyle w:val="1"/>
              <w:shd w:val="clear" w:color="auto" w:fill="auto"/>
              <w:tabs>
                <w:tab w:val="left" w:pos="709"/>
              </w:tabs>
              <w:spacing w:line="240" w:lineRule="auto"/>
              <w:ind w:right="20"/>
              <w:rPr>
                <w:sz w:val="28"/>
                <w:szCs w:val="28"/>
              </w:rPr>
            </w:pPr>
            <w:r>
              <w:rPr>
                <w:color w:val="000000" w:themeColor="text1"/>
                <w:sz w:val="28"/>
                <w:szCs w:val="28"/>
              </w:rPr>
              <w:t>0,0</w:t>
            </w:r>
            <w:r w:rsidR="00DF01BF" w:rsidRPr="00924BF3">
              <w:rPr>
                <w:color w:val="000000" w:themeColor="text1"/>
                <w:sz w:val="28"/>
                <w:szCs w:val="28"/>
              </w:rPr>
              <w:t xml:space="preserve"> </w:t>
            </w:r>
            <w:r w:rsidR="00DF01BF">
              <w:rPr>
                <w:sz w:val="28"/>
                <w:szCs w:val="28"/>
              </w:rPr>
              <w:t>проц.</w:t>
            </w: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A65996">
            <w:pPr>
              <w:pStyle w:val="1"/>
              <w:shd w:val="clear" w:color="auto" w:fill="auto"/>
              <w:tabs>
                <w:tab w:val="left" w:pos="709"/>
              </w:tabs>
              <w:spacing w:line="240" w:lineRule="auto"/>
              <w:ind w:right="20"/>
              <w:rPr>
                <w:sz w:val="28"/>
                <w:szCs w:val="28"/>
              </w:rPr>
            </w:pPr>
            <w:r w:rsidRPr="00155E06">
              <w:rPr>
                <w:sz w:val="28"/>
                <w:szCs w:val="28"/>
              </w:rPr>
              <w:t xml:space="preserve">не </w:t>
            </w:r>
            <w:r>
              <w:rPr>
                <w:sz w:val="28"/>
                <w:szCs w:val="28"/>
              </w:rPr>
              <w:t>более</w:t>
            </w:r>
            <w:r w:rsidRPr="00155E06">
              <w:rPr>
                <w:sz w:val="28"/>
                <w:szCs w:val="28"/>
              </w:rPr>
              <w:t xml:space="preserve"> чем</w:t>
            </w:r>
            <w:r>
              <w:rPr>
                <w:sz w:val="28"/>
                <w:szCs w:val="28"/>
              </w:rPr>
              <w:t xml:space="preserve"> </w:t>
            </w:r>
          </w:p>
          <w:p w:rsidR="00A65996" w:rsidRDefault="00A65996" w:rsidP="00A65996">
            <w:pPr>
              <w:pStyle w:val="1"/>
              <w:shd w:val="clear" w:color="auto" w:fill="auto"/>
              <w:tabs>
                <w:tab w:val="left" w:pos="709"/>
              </w:tabs>
              <w:spacing w:line="240" w:lineRule="auto"/>
              <w:ind w:right="20"/>
              <w:rPr>
                <w:sz w:val="28"/>
                <w:szCs w:val="28"/>
              </w:rPr>
            </w:pPr>
            <w:r>
              <w:rPr>
                <w:color w:val="000000" w:themeColor="text1"/>
                <w:sz w:val="28"/>
                <w:szCs w:val="28"/>
              </w:rPr>
              <w:t>0,01</w:t>
            </w:r>
            <w:r w:rsidRPr="00924BF3">
              <w:rPr>
                <w:color w:val="000000" w:themeColor="text1"/>
                <w:sz w:val="28"/>
                <w:szCs w:val="28"/>
              </w:rPr>
              <w:t xml:space="preserve"> </w:t>
            </w:r>
            <w:r>
              <w:rPr>
                <w:sz w:val="28"/>
                <w:szCs w:val="28"/>
              </w:rPr>
              <w:t>проц.</w:t>
            </w:r>
          </w:p>
          <w:p w:rsidR="00DB1868" w:rsidRDefault="00DB1868" w:rsidP="00A65996">
            <w:pPr>
              <w:pStyle w:val="1"/>
              <w:shd w:val="clear" w:color="auto" w:fill="auto"/>
              <w:tabs>
                <w:tab w:val="left" w:pos="709"/>
              </w:tabs>
              <w:spacing w:line="240" w:lineRule="auto"/>
              <w:ind w:right="20"/>
              <w:rPr>
                <w:sz w:val="28"/>
                <w:szCs w:val="28"/>
              </w:rPr>
            </w:pPr>
          </w:p>
          <w:p w:rsidR="00DB1868" w:rsidRDefault="00DB1868" w:rsidP="00A65996">
            <w:pPr>
              <w:pStyle w:val="1"/>
              <w:shd w:val="clear" w:color="auto" w:fill="auto"/>
              <w:tabs>
                <w:tab w:val="left" w:pos="709"/>
              </w:tabs>
              <w:spacing w:line="240" w:lineRule="auto"/>
              <w:ind w:right="20"/>
              <w:rPr>
                <w:sz w:val="28"/>
                <w:szCs w:val="28"/>
              </w:rPr>
            </w:pPr>
          </w:p>
          <w:p w:rsidR="00DB1868" w:rsidRDefault="00DB1868" w:rsidP="00A65996">
            <w:pPr>
              <w:pStyle w:val="1"/>
              <w:shd w:val="clear" w:color="auto" w:fill="auto"/>
              <w:tabs>
                <w:tab w:val="left" w:pos="709"/>
              </w:tabs>
              <w:spacing w:line="240" w:lineRule="auto"/>
              <w:ind w:right="20"/>
              <w:rPr>
                <w:sz w:val="28"/>
                <w:szCs w:val="28"/>
              </w:rPr>
            </w:pPr>
          </w:p>
          <w:p w:rsidR="00DB1868" w:rsidRDefault="00DB1868" w:rsidP="00A65996">
            <w:pPr>
              <w:pStyle w:val="1"/>
              <w:shd w:val="clear" w:color="auto" w:fill="auto"/>
              <w:tabs>
                <w:tab w:val="left" w:pos="709"/>
              </w:tabs>
              <w:spacing w:line="240" w:lineRule="auto"/>
              <w:ind w:right="20"/>
              <w:rPr>
                <w:sz w:val="28"/>
                <w:szCs w:val="28"/>
              </w:rPr>
            </w:pPr>
          </w:p>
          <w:p w:rsidR="00DB1868" w:rsidRDefault="00DB1868" w:rsidP="00A65996">
            <w:pPr>
              <w:pStyle w:val="1"/>
              <w:shd w:val="clear" w:color="auto" w:fill="auto"/>
              <w:tabs>
                <w:tab w:val="left" w:pos="709"/>
              </w:tabs>
              <w:spacing w:line="240" w:lineRule="auto"/>
              <w:ind w:right="20"/>
              <w:rPr>
                <w:sz w:val="28"/>
                <w:szCs w:val="28"/>
              </w:rPr>
            </w:pPr>
          </w:p>
          <w:p w:rsidR="00DB1868" w:rsidRDefault="00DB1868" w:rsidP="00A65996">
            <w:pPr>
              <w:pStyle w:val="1"/>
              <w:shd w:val="clear" w:color="auto" w:fill="auto"/>
              <w:tabs>
                <w:tab w:val="left" w:pos="709"/>
              </w:tabs>
              <w:spacing w:line="240" w:lineRule="auto"/>
              <w:ind w:right="20"/>
              <w:rPr>
                <w:sz w:val="28"/>
                <w:szCs w:val="28"/>
              </w:rPr>
            </w:pPr>
          </w:p>
          <w:p w:rsidR="00DB1868" w:rsidRDefault="00DB1868" w:rsidP="00DB1868">
            <w:pPr>
              <w:pStyle w:val="1"/>
              <w:tabs>
                <w:tab w:val="left" w:pos="709"/>
              </w:tabs>
              <w:spacing w:line="240" w:lineRule="auto"/>
              <w:ind w:right="20"/>
              <w:rPr>
                <w:sz w:val="28"/>
                <w:szCs w:val="28"/>
              </w:rPr>
            </w:pPr>
          </w:p>
          <w:p w:rsidR="00CE2AB5" w:rsidRDefault="00CE2AB5" w:rsidP="00DB1868">
            <w:pPr>
              <w:pStyle w:val="1"/>
              <w:tabs>
                <w:tab w:val="left" w:pos="709"/>
              </w:tabs>
              <w:spacing w:line="240" w:lineRule="auto"/>
              <w:ind w:right="20"/>
              <w:rPr>
                <w:sz w:val="28"/>
                <w:szCs w:val="28"/>
              </w:rPr>
            </w:pPr>
          </w:p>
          <w:p w:rsidR="00DB1868" w:rsidRPr="00DB1868" w:rsidRDefault="00DB1868" w:rsidP="00DB1868">
            <w:pPr>
              <w:pStyle w:val="1"/>
              <w:tabs>
                <w:tab w:val="left" w:pos="709"/>
              </w:tabs>
              <w:spacing w:line="240" w:lineRule="auto"/>
              <w:ind w:right="20"/>
              <w:rPr>
                <w:sz w:val="28"/>
                <w:szCs w:val="28"/>
              </w:rPr>
            </w:pPr>
            <w:r w:rsidRPr="00DB1868">
              <w:rPr>
                <w:sz w:val="28"/>
                <w:szCs w:val="28"/>
              </w:rPr>
              <w:t xml:space="preserve">не более чем </w:t>
            </w:r>
          </w:p>
          <w:p w:rsidR="00DB1868" w:rsidRDefault="00DB1868" w:rsidP="00DB1868">
            <w:pPr>
              <w:pStyle w:val="1"/>
              <w:shd w:val="clear" w:color="auto" w:fill="auto"/>
              <w:tabs>
                <w:tab w:val="left" w:pos="709"/>
              </w:tabs>
              <w:spacing w:line="240" w:lineRule="auto"/>
              <w:ind w:right="20"/>
              <w:rPr>
                <w:sz w:val="28"/>
                <w:szCs w:val="28"/>
              </w:rPr>
            </w:pPr>
            <w:r>
              <w:rPr>
                <w:sz w:val="28"/>
                <w:szCs w:val="28"/>
              </w:rPr>
              <w:t xml:space="preserve">0,0 </w:t>
            </w:r>
            <w:r w:rsidRPr="00DB1868">
              <w:rPr>
                <w:sz w:val="28"/>
                <w:szCs w:val="28"/>
              </w:rPr>
              <w:t>проц</w:t>
            </w:r>
            <w:r>
              <w:rPr>
                <w:sz w:val="28"/>
                <w:szCs w:val="28"/>
              </w:rPr>
              <w:t>.</w:t>
            </w:r>
          </w:p>
          <w:p w:rsidR="00DB1868" w:rsidRDefault="00DB1868" w:rsidP="00A65996">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A65996" w:rsidRDefault="00A65996" w:rsidP="00663B09">
            <w:pPr>
              <w:pStyle w:val="1"/>
              <w:shd w:val="clear" w:color="auto" w:fill="auto"/>
              <w:tabs>
                <w:tab w:val="left" w:pos="709"/>
              </w:tabs>
              <w:spacing w:line="240" w:lineRule="auto"/>
              <w:ind w:right="20"/>
              <w:rPr>
                <w:sz w:val="28"/>
                <w:szCs w:val="28"/>
              </w:rPr>
            </w:pPr>
          </w:p>
          <w:p w:rsidR="00DF01BF" w:rsidRPr="00155E06" w:rsidRDefault="00DF01BF" w:rsidP="00DF01BF">
            <w:pPr>
              <w:pStyle w:val="1"/>
              <w:shd w:val="clear" w:color="auto" w:fill="auto"/>
              <w:tabs>
                <w:tab w:val="left" w:pos="709"/>
              </w:tabs>
              <w:spacing w:line="240" w:lineRule="auto"/>
              <w:ind w:right="20"/>
              <w:jc w:val="center"/>
              <w:rPr>
                <w:sz w:val="28"/>
                <w:szCs w:val="28"/>
              </w:rPr>
            </w:pPr>
          </w:p>
          <w:p w:rsidR="00DF01BF" w:rsidRPr="009110D2" w:rsidRDefault="00DF01BF" w:rsidP="00DF01BF">
            <w:pPr>
              <w:pStyle w:val="ConsPlusNormal"/>
              <w:jc w:val="center"/>
              <w:rPr>
                <w:rFonts w:ascii="Times New Roman" w:hAnsi="Times New Roman" w:cs="Times New Roman"/>
                <w:sz w:val="28"/>
                <w:szCs w:val="28"/>
              </w:rPr>
            </w:pPr>
          </w:p>
        </w:tc>
        <w:tc>
          <w:tcPr>
            <w:tcW w:w="1985" w:type="dxa"/>
            <w:tcBorders>
              <w:top w:val="single" w:sz="4" w:space="0" w:color="auto"/>
              <w:bottom w:val="nil"/>
            </w:tcBorders>
          </w:tcPr>
          <w:p w:rsidR="00DF01BF" w:rsidRDefault="00DF01BF" w:rsidP="00DF01BF">
            <w:pPr>
              <w:pStyle w:val="ConsPlusNormal"/>
              <w:jc w:val="center"/>
              <w:rPr>
                <w:rFonts w:ascii="Times New Roman" w:hAnsi="Times New Roman" w:cs="Times New Roman"/>
                <w:sz w:val="28"/>
                <w:szCs w:val="28"/>
              </w:rPr>
            </w:pPr>
          </w:p>
          <w:p w:rsidR="00DF01BF" w:rsidRDefault="00DF01BF" w:rsidP="00DF01BF">
            <w:pPr>
              <w:pStyle w:val="ConsPlusNormal"/>
              <w:jc w:val="center"/>
              <w:rPr>
                <w:rFonts w:ascii="Times New Roman" w:hAnsi="Times New Roman" w:cs="Times New Roman"/>
                <w:sz w:val="28"/>
                <w:szCs w:val="28"/>
              </w:rPr>
            </w:pPr>
          </w:p>
          <w:p w:rsidR="00DF01BF" w:rsidRDefault="00DF01BF" w:rsidP="00DF01BF">
            <w:pPr>
              <w:pStyle w:val="ConsPlusNormal"/>
              <w:jc w:val="center"/>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r>
              <w:rPr>
                <w:rFonts w:ascii="Times New Roman" w:hAnsi="Times New Roman" w:cs="Times New Roman"/>
                <w:sz w:val="28"/>
                <w:szCs w:val="28"/>
              </w:rPr>
              <w:t>в течение 202</w:t>
            </w:r>
            <w:r w:rsidR="00731EDB">
              <w:rPr>
                <w:rFonts w:ascii="Times New Roman" w:hAnsi="Times New Roman" w:cs="Times New Roman"/>
                <w:sz w:val="28"/>
                <w:szCs w:val="28"/>
              </w:rPr>
              <w:t>1</w:t>
            </w:r>
            <w:r>
              <w:rPr>
                <w:rFonts w:ascii="Times New Roman" w:hAnsi="Times New Roman" w:cs="Times New Roman"/>
                <w:sz w:val="28"/>
                <w:szCs w:val="28"/>
              </w:rPr>
              <w:t xml:space="preserve"> года</w:t>
            </w: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B1868">
            <w:pPr>
              <w:pStyle w:val="ConsPlusNormal"/>
              <w:rPr>
                <w:rFonts w:ascii="Times New Roman" w:hAnsi="Times New Roman" w:cs="Times New Roman"/>
                <w:sz w:val="28"/>
                <w:szCs w:val="28"/>
              </w:rPr>
            </w:pPr>
            <w:r>
              <w:rPr>
                <w:rFonts w:ascii="Times New Roman" w:hAnsi="Times New Roman" w:cs="Times New Roman"/>
                <w:sz w:val="28"/>
                <w:szCs w:val="28"/>
              </w:rPr>
              <w:t>в течение 2021 года</w:t>
            </w: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F01BF" w:rsidRDefault="00DF01BF" w:rsidP="00DF01BF">
            <w:pPr>
              <w:pStyle w:val="ConsPlusNormal"/>
              <w:jc w:val="center"/>
              <w:rPr>
                <w:rFonts w:ascii="Times New Roman" w:hAnsi="Times New Roman" w:cs="Times New Roman"/>
                <w:sz w:val="28"/>
                <w:szCs w:val="28"/>
              </w:rPr>
            </w:pPr>
          </w:p>
          <w:p w:rsidR="00CE2AB5" w:rsidRDefault="00CE2AB5" w:rsidP="005E6B11">
            <w:pPr>
              <w:pStyle w:val="ConsPlusNormal"/>
              <w:rPr>
                <w:rFonts w:ascii="Times New Roman" w:hAnsi="Times New Roman" w:cs="Times New Roman"/>
                <w:sz w:val="28"/>
                <w:szCs w:val="28"/>
              </w:rPr>
            </w:pPr>
          </w:p>
          <w:p w:rsidR="005E6B11" w:rsidRDefault="005E6B11" w:rsidP="005E6B11">
            <w:pPr>
              <w:pStyle w:val="ConsPlusNormal"/>
              <w:rPr>
                <w:rFonts w:ascii="Times New Roman" w:hAnsi="Times New Roman" w:cs="Times New Roman"/>
                <w:sz w:val="28"/>
                <w:szCs w:val="28"/>
              </w:rPr>
            </w:pPr>
            <w:r>
              <w:rPr>
                <w:rFonts w:ascii="Times New Roman" w:hAnsi="Times New Roman" w:cs="Times New Roman"/>
                <w:sz w:val="28"/>
                <w:szCs w:val="28"/>
              </w:rPr>
              <w:t>в течение 2021 года</w:t>
            </w:r>
          </w:p>
          <w:p w:rsidR="00AE34D2" w:rsidRDefault="00AE34D2" w:rsidP="005E6B11">
            <w:pPr>
              <w:pStyle w:val="ConsPlusNormal"/>
              <w:rPr>
                <w:rFonts w:ascii="Times New Roman" w:hAnsi="Times New Roman" w:cs="Times New Roman"/>
                <w:sz w:val="28"/>
                <w:szCs w:val="28"/>
              </w:rPr>
            </w:pPr>
          </w:p>
          <w:p w:rsidR="00AE34D2" w:rsidRDefault="00AE34D2" w:rsidP="005E6B11">
            <w:pPr>
              <w:pStyle w:val="ConsPlusNormal"/>
              <w:rPr>
                <w:rFonts w:ascii="Times New Roman" w:hAnsi="Times New Roman" w:cs="Times New Roman"/>
                <w:sz w:val="28"/>
                <w:szCs w:val="28"/>
              </w:rPr>
            </w:pPr>
          </w:p>
          <w:p w:rsidR="00AE34D2" w:rsidRDefault="00AE34D2" w:rsidP="005E6B11">
            <w:pPr>
              <w:pStyle w:val="ConsPlusNormal"/>
              <w:rPr>
                <w:rFonts w:ascii="Times New Roman" w:hAnsi="Times New Roman" w:cs="Times New Roman"/>
                <w:sz w:val="28"/>
                <w:szCs w:val="28"/>
              </w:rPr>
            </w:pPr>
          </w:p>
          <w:p w:rsidR="00AE34D2" w:rsidRDefault="00AE34D2" w:rsidP="005E6B11">
            <w:pPr>
              <w:pStyle w:val="ConsPlusNormal"/>
              <w:rPr>
                <w:rFonts w:ascii="Times New Roman" w:hAnsi="Times New Roman" w:cs="Times New Roman"/>
                <w:sz w:val="28"/>
                <w:szCs w:val="28"/>
              </w:rPr>
            </w:pPr>
          </w:p>
          <w:p w:rsidR="00AE34D2" w:rsidRDefault="00AE34D2" w:rsidP="005E6B11">
            <w:pPr>
              <w:pStyle w:val="ConsPlusNormal"/>
              <w:rPr>
                <w:rFonts w:ascii="Times New Roman" w:hAnsi="Times New Roman" w:cs="Times New Roman"/>
                <w:sz w:val="28"/>
                <w:szCs w:val="28"/>
              </w:rPr>
            </w:pPr>
          </w:p>
          <w:p w:rsidR="00AE34D2" w:rsidRDefault="00AE34D2" w:rsidP="005E6B11">
            <w:pPr>
              <w:pStyle w:val="ConsPlusNormal"/>
              <w:rPr>
                <w:rFonts w:ascii="Times New Roman" w:hAnsi="Times New Roman" w:cs="Times New Roman"/>
                <w:sz w:val="28"/>
                <w:szCs w:val="28"/>
              </w:rPr>
            </w:pPr>
          </w:p>
          <w:p w:rsidR="00AE34D2" w:rsidRDefault="00AE34D2" w:rsidP="005E6B11">
            <w:pPr>
              <w:pStyle w:val="ConsPlusNormal"/>
              <w:rPr>
                <w:rFonts w:ascii="Times New Roman" w:hAnsi="Times New Roman" w:cs="Times New Roman"/>
                <w:sz w:val="28"/>
                <w:szCs w:val="28"/>
              </w:rPr>
            </w:pPr>
            <w:r w:rsidRPr="00AE34D2">
              <w:rPr>
                <w:rFonts w:ascii="Times New Roman" w:hAnsi="Times New Roman" w:cs="Times New Roman"/>
                <w:sz w:val="28"/>
                <w:szCs w:val="28"/>
              </w:rPr>
              <w:t>в течение 2021 года</w:t>
            </w:r>
          </w:p>
          <w:p w:rsidR="00070677" w:rsidRDefault="00070677" w:rsidP="005E6B11">
            <w:pPr>
              <w:pStyle w:val="ConsPlusNormal"/>
              <w:rPr>
                <w:rFonts w:ascii="Times New Roman" w:hAnsi="Times New Roman" w:cs="Times New Roman"/>
                <w:sz w:val="28"/>
                <w:szCs w:val="28"/>
              </w:rPr>
            </w:pPr>
          </w:p>
          <w:p w:rsidR="00070677" w:rsidRDefault="00070677" w:rsidP="005E6B11">
            <w:pPr>
              <w:pStyle w:val="ConsPlusNormal"/>
              <w:rPr>
                <w:rFonts w:ascii="Times New Roman" w:hAnsi="Times New Roman" w:cs="Times New Roman"/>
                <w:sz w:val="28"/>
                <w:szCs w:val="28"/>
              </w:rPr>
            </w:pPr>
          </w:p>
          <w:p w:rsidR="00070677" w:rsidRDefault="00070677" w:rsidP="005E6B11">
            <w:pPr>
              <w:pStyle w:val="ConsPlusNormal"/>
              <w:rPr>
                <w:rFonts w:ascii="Times New Roman" w:hAnsi="Times New Roman" w:cs="Times New Roman"/>
                <w:sz w:val="28"/>
                <w:szCs w:val="28"/>
              </w:rPr>
            </w:pPr>
          </w:p>
          <w:p w:rsidR="00070677" w:rsidRDefault="00070677" w:rsidP="005E6B11">
            <w:pPr>
              <w:pStyle w:val="ConsPlusNormal"/>
              <w:rPr>
                <w:rFonts w:ascii="Times New Roman" w:hAnsi="Times New Roman" w:cs="Times New Roman"/>
                <w:sz w:val="28"/>
                <w:szCs w:val="28"/>
              </w:rPr>
            </w:pPr>
          </w:p>
          <w:p w:rsidR="00070677" w:rsidRDefault="00070677" w:rsidP="005E6B11">
            <w:pPr>
              <w:pStyle w:val="ConsPlusNormal"/>
              <w:rPr>
                <w:rFonts w:ascii="Times New Roman" w:hAnsi="Times New Roman" w:cs="Times New Roman"/>
                <w:sz w:val="28"/>
                <w:szCs w:val="28"/>
              </w:rPr>
            </w:pPr>
          </w:p>
          <w:p w:rsidR="00070677" w:rsidRDefault="00070677" w:rsidP="005E6B11">
            <w:pPr>
              <w:pStyle w:val="ConsPlusNormal"/>
              <w:rPr>
                <w:rFonts w:ascii="Times New Roman" w:hAnsi="Times New Roman" w:cs="Times New Roman"/>
                <w:sz w:val="28"/>
                <w:szCs w:val="28"/>
              </w:rPr>
            </w:pPr>
          </w:p>
          <w:p w:rsidR="00070677" w:rsidRDefault="00070677" w:rsidP="005E6B11">
            <w:pPr>
              <w:pStyle w:val="ConsPlusNormal"/>
              <w:rPr>
                <w:rFonts w:ascii="Times New Roman" w:hAnsi="Times New Roman" w:cs="Times New Roman"/>
                <w:sz w:val="28"/>
                <w:szCs w:val="28"/>
              </w:rPr>
            </w:pPr>
          </w:p>
          <w:p w:rsidR="00070677" w:rsidRDefault="00070677" w:rsidP="005E6B11">
            <w:pPr>
              <w:pStyle w:val="ConsPlusNormal"/>
              <w:rPr>
                <w:rFonts w:ascii="Times New Roman" w:hAnsi="Times New Roman" w:cs="Times New Roman"/>
                <w:sz w:val="28"/>
                <w:szCs w:val="28"/>
              </w:rPr>
            </w:pPr>
          </w:p>
          <w:p w:rsidR="00070677" w:rsidRDefault="00070677" w:rsidP="005E6B11">
            <w:pPr>
              <w:pStyle w:val="ConsPlusNormal"/>
              <w:rPr>
                <w:rFonts w:ascii="Times New Roman" w:hAnsi="Times New Roman" w:cs="Times New Roman"/>
                <w:sz w:val="28"/>
                <w:szCs w:val="28"/>
              </w:rPr>
            </w:pPr>
          </w:p>
          <w:p w:rsidR="00070677" w:rsidRDefault="00070677" w:rsidP="005E6B11">
            <w:pPr>
              <w:pStyle w:val="ConsPlusNormal"/>
              <w:rPr>
                <w:rFonts w:ascii="Times New Roman" w:hAnsi="Times New Roman" w:cs="Times New Roman"/>
                <w:sz w:val="28"/>
                <w:szCs w:val="28"/>
              </w:rPr>
            </w:pPr>
          </w:p>
          <w:p w:rsidR="00070677" w:rsidRDefault="00070677" w:rsidP="005E6B11">
            <w:pPr>
              <w:pStyle w:val="ConsPlusNormal"/>
              <w:rPr>
                <w:rFonts w:ascii="Times New Roman" w:hAnsi="Times New Roman" w:cs="Times New Roman"/>
                <w:sz w:val="28"/>
                <w:szCs w:val="28"/>
              </w:rPr>
            </w:pPr>
          </w:p>
          <w:p w:rsidR="00070677" w:rsidRDefault="00070677" w:rsidP="005E6B11">
            <w:pPr>
              <w:pStyle w:val="ConsPlusNormal"/>
              <w:rPr>
                <w:rFonts w:ascii="Times New Roman" w:hAnsi="Times New Roman" w:cs="Times New Roman"/>
                <w:sz w:val="28"/>
                <w:szCs w:val="28"/>
              </w:rPr>
            </w:pPr>
            <w:r>
              <w:rPr>
                <w:rFonts w:ascii="Times New Roman" w:hAnsi="Times New Roman" w:cs="Times New Roman"/>
                <w:sz w:val="28"/>
                <w:szCs w:val="28"/>
              </w:rPr>
              <w:t xml:space="preserve">в течение 2021 </w:t>
            </w:r>
            <w:r w:rsidR="00A719CF">
              <w:rPr>
                <w:rFonts w:ascii="Times New Roman" w:hAnsi="Times New Roman" w:cs="Times New Roman"/>
                <w:sz w:val="28"/>
                <w:szCs w:val="28"/>
              </w:rPr>
              <w:t>г</w:t>
            </w:r>
            <w:r>
              <w:rPr>
                <w:rFonts w:ascii="Times New Roman" w:hAnsi="Times New Roman" w:cs="Times New Roman"/>
                <w:sz w:val="28"/>
                <w:szCs w:val="28"/>
              </w:rPr>
              <w:t>ода</w:t>
            </w:r>
          </w:p>
          <w:p w:rsidR="00A719CF" w:rsidRDefault="00A719CF" w:rsidP="005E6B11">
            <w:pPr>
              <w:pStyle w:val="ConsPlusNormal"/>
              <w:rPr>
                <w:rFonts w:ascii="Times New Roman" w:hAnsi="Times New Roman" w:cs="Times New Roman"/>
                <w:sz w:val="28"/>
                <w:szCs w:val="28"/>
              </w:rPr>
            </w:pPr>
          </w:p>
          <w:p w:rsidR="00A719CF" w:rsidRDefault="00A719CF" w:rsidP="005E6B11">
            <w:pPr>
              <w:pStyle w:val="ConsPlusNormal"/>
              <w:rPr>
                <w:rFonts w:ascii="Times New Roman" w:hAnsi="Times New Roman" w:cs="Times New Roman"/>
                <w:sz w:val="28"/>
                <w:szCs w:val="28"/>
              </w:rPr>
            </w:pPr>
          </w:p>
          <w:p w:rsidR="00A719CF" w:rsidRDefault="00A719CF" w:rsidP="005E6B11">
            <w:pPr>
              <w:pStyle w:val="ConsPlusNormal"/>
              <w:rPr>
                <w:rFonts w:ascii="Times New Roman" w:hAnsi="Times New Roman" w:cs="Times New Roman"/>
                <w:sz w:val="28"/>
                <w:szCs w:val="28"/>
              </w:rPr>
            </w:pPr>
          </w:p>
          <w:p w:rsidR="00A719CF" w:rsidRDefault="00A719CF" w:rsidP="005E6B11">
            <w:pPr>
              <w:pStyle w:val="ConsPlusNormal"/>
              <w:rPr>
                <w:rFonts w:ascii="Times New Roman" w:hAnsi="Times New Roman" w:cs="Times New Roman"/>
                <w:sz w:val="28"/>
                <w:szCs w:val="28"/>
              </w:rPr>
            </w:pPr>
          </w:p>
          <w:p w:rsidR="00A719CF" w:rsidRDefault="00A719CF" w:rsidP="005E6B11">
            <w:pPr>
              <w:pStyle w:val="ConsPlusNormal"/>
              <w:rPr>
                <w:rFonts w:ascii="Times New Roman" w:hAnsi="Times New Roman" w:cs="Times New Roman"/>
                <w:sz w:val="28"/>
                <w:szCs w:val="28"/>
              </w:rPr>
            </w:pPr>
          </w:p>
          <w:p w:rsidR="00A719CF" w:rsidRDefault="00A719CF" w:rsidP="00A719CF">
            <w:pPr>
              <w:pStyle w:val="ConsPlusNormal"/>
              <w:rPr>
                <w:rFonts w:ascii="Times New Roman" w:hAnsi="Times New Roman" w:cs="Times New Roman"/>
                <w:sz w:val="28"/>
                <w:szCs w:val="28"/>
              </w:rPr>
            </w:pPr>
            <w:r>
              <w:rPr>
                <w:rFonts w:ascii="Times New Roman" w:hAnsi="Times New Roman" w:cs="Times New Roman"/>
                <w:sz w:val="28"/>
                <w:szCs w:val="28"/>
              </w:rPr>
              <w:t xml:space="preserve">в течение 2021 года </w:t>
            </w:r>
          </w:p>
          <w:p w:rsidR="00A719CF" w:rsidRDefault="00A719CF" w:rsidP="00A719CF">
            <w:pPr>
              <w:pStyle w:val="ConsPlusNormal"/>
              <w:rPr>
                <w:rFonts w:ascii="Times New Roman" w:hAnsi="Times New Roman" w:cs="Times New Roman"/>
                <w:sz w:val="28"/>
                <w:szCs w:val="28"/>
              </w:rPr>
            </w:pPr>
          </w:p>
          <w:p w:rsidR="00A719CF" w:rsidRDefault="00A719CF" w:rsidP="00A719CF">
            <w:pPr>
              <w:pStyle w:val="ConsPlusNormal"/>
              <w:rPr>
                <w:rFonts w:ascii="Times New Roman" w:hAnsi="Times New Roman" w:cs="Times New Roman"/>
                <w:sz w:val="28"/>
                <w:szCs w:val="28"/>
              </w:rPr>
            </w:pPr>
          </w:p>
          <w:p w:rsidR="00A719CF" w:rsidRDefault="00A719CF" w:rsidP="00A719CF">
            <w:pPr>
              <w:pStyle w:val="ConsPlusNormal"/>
              <w:rPr>
                <w:rFonts w:ascii="Times New Roman" w:hAnsi="Times New Roman" w:cs="Times New Roman"/>
                <w:sz w:val="28"/>
                <w:szCs w:val="28"/>
              </w:rPr>
            </w:pPr>
          </w:p>
          <w:p w:rsidR="00A719CF" w:rsidRDefault="00A719CF" w:rsidP="00A719CF">
            <w:pPr>
              <w:pStyle w:val="ConsPlusNormal"/>
              <w:rPr>
                <w:rFonts w:ascii="Times New Roman" w:hAnsi="Times New Roman" w:cs="Times New Roman"/>
                <w:sz w:val="28"/>
                <w:szCs w:val="28"/>
              </w:rPr>
            </w:pPr>
          </w:p>
          <w:p w:rsidR="00A719CF" w:rsidRDefault="00A719CF" w:rsidP="00A719CF">
            <w:pPr>
              <w:pStyle w:val="ConsPlusNormal"/>
              <w:rPr>
                <w:rFonts w:ascii="Times New Roman" w:hAnsi="Times New Roman" w:cs="Times New Roman"/>
                <w:sz w:val="28"/>
                <w:szCs w:val="28"/>
              </w:rPr>
            </w:pPr>
          </w:p>
          <w:p w:rsidR="00A719CF" w:rsidRDefault="00A719CF" w:rsidP="00A719CF">
            <w:pPr>
              <w:pStyle w:val="ConsPlusNormal"/>
              <w:rPr>
                <w:rFonts w:ascii="Times New Roman" w:hAnsi="Times New Roman" w:cs="Times New Roman"/>
                <w:sz w:val="28"/>
                <w:szCs w:val="28"/>
              </w:rPr>
            </w:pPr>
            <w:r>
              <w:rPr>
                <w:rFonts w:ascii="Times New Roman" w:hAnsi="Times New Roman" w:cs="Times New Roman"/>
                <w:sz w:val="28"/>
                <w:szCs w:val="28"/>
              </w:rPr>
              <w:t>в течение 2021 года</w:t>
            </w:r>
          </w:p>
          <w:p w:rsidR="007637AE" w:rsidRDefault="007637AE" w:rsidP="00A719CF">
            <w:pPr>
              <w:pStyle w:val="ConsPlusNormal"/>
              <w:rPr>
                <w:rFonts w:ascii="Times New Roman" w:hAnsi="Times New Roman" w:cs="Times New Roman"/>
                <w:sz w:val="28"/>
                <w:szCs w:val="28"/>
              </w:rPr>
            </w:pPr>
          </w:p>
          <w:p w:rsidR="007637AE" w:rsidRDefault="007637AE" w:rsidP="00A719CF">
            <w:pPr>
              <w:pStyle w:val="ConsPlusNormal"/>
              <w:rPr>
                <w:rFonts w:ascii="Times New Roman" w:hAnsi="Times New Roman" w:cs="Times New Roman"/>
                <w:sz w:val="28"/>
                <w:szCs w:val="28"/>
              </w:rPr>
            </w:pPr>
          </w:p>
          <w:p w:rsidR="007637AE" w:rsidRDefault="007637AE" w:rsidP="00A719CF">
            <w:pPr>
              <w:pStyle w:val="ConsPlusNormal"/>
              <w:rPr>
                <w:rFonts w:ascii="Times New Roman" w:hAnsi="Times New Roman" w:cs="Times New Roman"/>
                <w:sz w:val="28"/>
                <w:szCs w:val="28"/>
              </w:rPr>
            </w:pPr>
          </w:p>
          <w:p w:rsidR="007637AE" w:rsidRDefault="007637AE" w:rsidP="00A719CF">
            <w:pPr>
              <w:pStyle w:val="ConsPlusNormal"/>
              <w:rPr>
                <w:rFonts w:ascii="Times New Roman" w:hAnsi="Times New Roman" w:cs="Times New Roman"/>
                <w:sz w:val="28"/>
                <w:szCs w:val="28"/>
              </w:rPr>
            </w:pPr>
          </w:p>
          <w:p w:rsidR="007637AE" w:rsidRDefault="007637AE" w:rsidP="00A719CF">
            <w:pPr>
              <w:pStyle w:val="ConsPlusNormal"/>
              <w:rPr>
                <w:rFonts w:ascii="Times New Roman" w:hAnsi="Times New Roman" w:cs="Times New Roman"/>
                <w:sz w:val="28"/>
                <w:szCs w:val="28"/>
              </w:rPr>
            </w:pPr>
          </w:p>
          <w:p w:rsidR="00DF01BF" w:rsidRPr="00141D39" w:rsidRDefault="007637AE" w:rsidP="0017331B">
            <w:pPr>
              <w:pStyle w:val="ConsPlusNormal"/>
              <w:rPr>
                <w:rFonts w:ascii="Times New Roman" w:hAnsi="Times New Roman" w:cs="Times New Roman"/>
                <w:sz w:val="28"/>
                <w:szCs w:val="28"/>
              </w:rPr>
            </w:pPr>
            <w:r>
              <w:rPr>
                <w:rFonts w:ascii="Times New Roman" w:hAnsi="Times New Roman" w:cs="Times New Roman"/>
                <w:sz w:val="28"/>
                <w:szCs w:val="28"/>
              </w:rPr>
              <w:t>в течение 2021 года</w:t>
            </w:r>
          </w:p>
        </w:tc>
        <w:tc>
          <w:tcPr>
            <w:tcW w:w="3118" w:type="dxa"/>
            <w:tcBorders>
              <w:top w:val="single" w:sz="4" w:space="0" w:color="auto"/>
              <w:bottom w:val="nil"/>
            </w:tcBorders>
          </w:tcPr>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731EDB" w:rsidP="00DF01BF">
            <w:pPr>
              <w:pStyle w:val="ConsPlusNormal"/>
              <w:rPr>
                <w:rFonts w:ascii="Times New Roman" w:hAnsi="Times New Roman" w:cs="Times New Roman"/>
                <w:sz w:val="28"/>
                <w:szCs w:val="28"/>
              </w:rPr>
            </w:pPr>
            <w:r>
              <w:rPr>
                <w:rFonts w:ascii="Times New Roman" w:hAnsi="Times New Roman" w:cs="Times New Roman"/>
                <w:sz w:val="28"/>
                <w:szCs w:val="28"/>
              </w:rPr>
              <w:t>Минэконом</w:t>
            </w:r>
            <w:r w:rsidR="00DA121B">
              <w:rPr>
                <w:rFonts w:ascii="Times New Roman" w:hAnsi="Times New Roman" w:cs="Times New Roman"/>
                <w:sz w:val="28"/>
                <w:szCs w:val="28"/>
              </w:rPr>
              <w:t>развития</w:t>
            </w:r>
            <w:r>
              <w:rPr>
                <w:rFonts w:ascii="Times New Roman" w:hAnsi="Times New Roman" w:cs="Times New Roman"/>
                <w:sz w:val="28"/>
                <w:szCs w:val="28"/>
              </w:rPr>
              <w:t xml:space="preserve"> РД</w:t>
            </w:r>
            <w:r w:rsidR="00DF01BF">
              <w:rPr>
                <w:rFonts w:ascii="Times New Roman" w:hAnsi="Times New Roman" w:cs="Times New Roman"/>
                <w:sz w:val="28"/>
                <w:szCs w:val="28"/>
              </w:rPr>
              <w:t>,</w:t>
            </w:r>
          </w:p>
          <w:p w:rsidR="00DF01BF" w:rsidRDefault="00DF01BF" w:rsidP="00DF01BF">
            <w:pPr>
              <w:pStyle w:val="ConsPlusNormal"/>
              <w:rPr>
                <w:rFonts w:ascii="Times New Roman" w:hAnsi="Times New Roman" w:cs="Times New Roman"/>
                <w:sz w:val="28"/>
                <w:szCs w:val="28"/>
              </w:rPr>
            </w:pPr>
            <w:r w:rsidRPr="003E16DB">
              <w:rPr>
                <w:rFonts w:ascii="Times New Roman" w:hAnsi="Times New Roman" w:cs="Times New Roman"/>
                <w:sz w:val="28"/>
                <w:szCs w:val="28"/>
              </w:rPr>
              <w:t>органы исполнительной власти Республики Дагестан</w:t>
            </w: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r>
              <w:rPr>
                <w:rFonts w:ascii="Times New Roman" w:hAnsi="Times New Roman" w:cs="Times New Roman"/>
                <w:sz w:val="28"/>
                <w:szCs w:val="28"/>
              </w:rPr>
              <w:t>Минфин РД</w:t>
            </w: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DB1868" w:rsidRDefault="00DB1868" w:rsidP="00DF01BF">
            <w:pPr>
              <w:pStyle w:val="ConsPlusNormal"/>
              <w:rPr>
                <w:rFonts w:ascii="Times New Roman" w:hAnsi="Times New Roman" w:cs="Times New Roman"/>
                <w:sz w:val="28"/>
                <w:szCs w:val="28"/>
              </w:rPr>
            </w:pPr>
          </w:p>
          <w:p w:rsidR="00CE2AB5" w:rsidRDefault="00CE2AB5" w:rsidP="005E6B11">
            <w:pPr>
              <w:pStyle w:val="ConsPlusNormal"/>
              <w:rPr>
                <w:rFonts w:ascii="Times New Roman" w:hAnsi="Times New Roman" w:cs="Times New Roman"/>
                <w:sz w:val="28"/>
                <w:szCs w:val="28"/>
              </w:rPr>
            </w:pPr>
          </w:p>
          <w:p w:rsidR="005E6B11" w:rsidRDefault="005E6B11" w:rsidP="005E6B11">
            <w:pPr>
              <w:pStyle w:val="ConsPlusNormal"/>
              <w:rPr>
                <w:rFonts w:ascii="Times New Roman" w:hAnsi="Times New Roman" w:cs="Times New Roman"/>
                <w:sz w:val="28"/>
                <w:szCs w:val="28"/>
              </w:rPr>
            </w:pPr>
            <w:r>
              <w:rPr>
                <w:rFonts w:ascii="Times New Roman" w:hAnsi="Times New Roman" w:cs="Times New Roman"/>
                <w:sz w:val="28"/>
                <w:szCs w:val="28"/>
              </w:rPr>
              <w:t>Минфин РД,</w:t>
            </w:r>
            <w:r w:rsidRPr="003E16DB">
              <w:rPr>
                <w:rFonts w:ascii="Times New Roman" w:hAnsi="Times New Roman" w:cs="Times New Roman"/>
                <w:sz w:val="28"/>
                <w:szCs w:val="28"/>
              </w:rPr>
              <w:t xml:space="preserve"> </w:t>
            </w:r>
          </w:p>
          <w:p w:rsidR="005E6B11" w:rsidRDefault="005E6B11" w:rsidP="005E6B11">
            <w:pPr>
              <w:pStyle w:val="ConsPlusNormal"/>
              <w:rPr>
                <w:rFonts w:ascii="Times New Roman" w:hAnsi="Times New Roman" w:cs="Times New Roman"/>
                <w:sz w:val="28"/>
                <w:szCs w:val="28"/>
              </w:rPr>
            </w:pPr>
            <w:r w:rsidRPr="003E16DB">
              <w:rPr>
                <w:rFonts w:ascii="Times New Roman" w:hAnsi="Times New Roman" w:cs="Times New Roman"/>
                <w:sz w:val="28"/>
                <w:szCs w:val="28"/>
              </w:rPr>
              <w:t>органы исполнительной власти Республики Дагестан</w:t>
            </w:r>
            <w:r w:rsidR="00050661">
              <w:rPr>
                <w:rFonts w:ascii="Times New Roman" w:hAnsi="Times New Roman" w:cs="Times New Roman"/>
                <w:sz w:val="28"/>
                <w:szCs w:val="28"/>
              </w:rPr>
              <w:t>, органы местного самоуправления</w:t>
            </w:r>
          </w:p>
          <w:p w:rsidR="00AE34D2" w:rsidRDefault="00AE34D2" w:rsidP="005E6B11">
            <w:pPr>
              <w:pStyle w:val="ConsPlusNormal"/>
              <w:rPr>
                <w:rFonts w:ascii="Times New Roman" w:hAnsi="Times New Roman" w:cs="Times New Roman"/>
                <w:sz w:val="28"/>
                <w:szCs w:val="28"/>
              </w:rPr>
            </w:pPr>
          </w:p>
          <w:p w:rsidR="00AE34D2" w:rsidRDefault="00AE34D2" w:rsidP="005E6B11">
            <w:pPr>
              <w:pStyle w:val="ConsPlusNormal"/>
              <w:rPr>
                <w:rFonts w:ascii="Times New Roman" w:hAnsi="Times New Roman" w:cs="Times New Roman"/>
                <w:sz w:val="28"/>
                <w:szCs w:val="28"/>
              </w:rPr>
            </w:pPr>
          </w:p>
          <w:p w:rsidR="00AE34D2" w:rsidRPr="00AE34D2" w:rsidRDefault="00AE34D2" w:rsidP="00AE34D2">
            <w:pPr>
              <w:pStyle w:val="ConsPlusNormal"/>
              <w:rPr>
                <w:rFonts w:ascii="Times New Roman" w:hAnsi="Times New Roman" w:cs="Times New Roman"/>
                <w:sz w:val="28"/>
                <w:szCs w:val="28"/>
              </w:rPr>
            </w:pPr>
            <w:r w:rsidRPr="00AE34D2">
              <w:rPr>
                <w:rFonts w:ascii="Times New Roman" w:hAnsi="Times New Roman" w:cs="Times New Roman"/>
                <w:sz w:val="28"/>
                <w:szCs w:val="28"/>
              </w:rPr>
              <w:t xml:space="preserve">Минфин РД, </w:t>
            </w:r>
          </w:p>
          <w:p w:rsidR="00AE34D2" w:rsidRDefault="00AE34D2" w:rsidP="00AE34D2">
            <w:pPr>
              <w:pStyle w:val="ConsPlusNormal"/>
              <w:rPr>
                <w:rFonts w:ascii="Times New Roman" w:hAnsi="Times New Roman" w:cs="Times New Roman"/>
                <w:sz w:val="28"/>
                <w:szCs w:val="28"/>
              </w:rPr>
            </w:pPr>
            <w:r w:rsidRPr="00AE34D2">
              <w:rPr>
                <w:rFonts w:ascii="Times New Roman" w:hAnsi="Times New Roman" w:cs="Times New Roman"/>
                <w:sz w:val="28"/>
                <w:szCs w:val="28"/>
              </w:rPr>
              <w:t>органы исполнительной власти Республики Дагестан</w:t>
            </w:r>
          </w:p>
          <w:p w:rsidR="00070677" w:rsidRDefault="00070677" w:rsidP="00070677">
            <w:pPr>
              <w:pStyle w:val="ConsPlusNormal"/>
              <w:rPr>
                <w:rFonts w:ascii="Times New Roman" w:hAnsi="Times New Roman" w:cs="Times New Roman"/>
                <w:sz w:val="28"/>
                <w:szCs w:val="28"/>
              </w:rPr>
            </w:pPr>
          </w:p>
          <w:p w:rsidR="00070677" w:rsidRDefault="00070677" w:rsidP="00070677">
            <w:pPr>
              <w:pStyle w:val="ConsPlusNormal"/>
              <w:rPr>
                <w:rFonts w:ascii="Times New Roman" w:hAnsi="Times New Roman" w:cs="Times New Roman"/>
                <w:sz w:val="28"/>
                <w:szCs w:val="28"/>
              </w:rPr>
            </w:pPr>
          </w:p>
          <w:p w:rsidR="00070677" w:rsidRDefault="00070677" w:rsidP="00070677">
            <w:pPr>
              <w:pStyle w:val="ConsPlusNormal"/>
              <w:rPr>
                <w:rFonts w:ascii="Times New Roman" w:hAnsi="Times New Roman" w:cs="Times New Roman"/>
                <w:sz w:val="28"/>
                <w:szCs w:val="28"/>
              </w:rPr>
            </w:pPr>
          </w:p>
          <w:p w:rsidR="00070677" w:rsidRDefault="00070677" w:rsidP="00070677">
            <w:pPr>
              <w:pStyle w:val="ConsPlusNormal"/>
              <w:rPr>
                <w:rFonts w:ascii="Times New Roman" w:hAnsi="Times New Roman" w:cs="Times New Roman"/>
                <w:sz w:val="28"/>
                <w:szCs w:val="28"/>
              </w:rPr>
            </w:pPr>
          </w:p>
          <w:p w:rsidR="00070677" w:rsidRDefault="00070677" w:rsidP="00070677">
            <w:pPr>
              <w:pStyle w:val="ConsPlusNormal"/>
              <w:rPr>
                <w:rFonts w:ascii="Times New Roman" w:hAnsi="Times New Roman" w:cs="Times New Roman"/>
                <w:sz w:val="28"/>
                <w:szCs w:val="28"/>
              </w:rPr>
            </w:pPr>
          </w:p>
          <w:p w:rsidR="00070677" w:rsidRDefault="00070677" w:rsidP="00070677">
            <w:pPr>
              <w:pStyle w:val="ConsPlusNormal"/>
              <w:rPr>
                <w:rFonts w:ascii="Times New Roman" w:hAnsi="Times New Roman" w:cs="Times New Roman"/>
                <w:sz w:val="28"/>
                <w:szCs w:val="28"/>
              </w:rPr>
            </w:pPr>
          </w:p>
          <w:p w:rsidR="00070677" w:rsidRDefault="00070677" w:rsidP="00070677">
            <w:pPr>
              <w:pStyle w:val="ConsPlusNormal"/>
              <w:rPr>
                <w:rFonts w:ascii="Times New Roman" w:hAnsi="Times New Roman" w:cs="Times New Roman"/>
                <w:sz w:val="28"/>
                <w:szCs w:val="28"/>
              </w:rPr>
            </w:pPr>
          </w:p>
          <w:p w:rsidR="00050661" w:rsidRDefault="00050661" w:rsidP="00070677">
            <w:pPr>
              <w:pStyle w:val="ConsPlusNormal"/>
              <w:rPr>
                <w:rFonts w:ascii="Times New Roman" w:hAnsi="Times New Roman" w:cs="Times New Roman"/>
                <w:sz w:val="28"/>
                <w:szCs w:val="28"/>
              </w:rPr>
            </w:pPr>
          </w:p>
          <w:p w:rsidR="00050661" w:rsidRDefault="00050661" w:rsidP="00070677">
            <w:pPr>
              <w:pStyle w:val="ConsPlusNormal"/>
              <w:rPr>
                <w:rFonts w:ascii="Times New Roman" w:hAnsi="Times New Roman" w:cs="Times New Roman"/>
                <w:sz w:val="28"/>
                <w:szCs w:val="28"/>
              </w:rPr>
            </w:pPr>
          </w:p>
          <w:p w:rsidR="00070677" w:rsidRPr="00AE34D2" w:rsidRDefault="00070677" w:rsidP="00070677">
            <w:pPr>
              <w:pStyle w:val="ConsPlusNormal"/>
              <w:rPr>
                <w:rFonts w:ascii="Times New Roman" w:hAnsi="Times New Roman" w:cs="Times New Roman"/>
                <w:sz w:val="28"/>
                <w:szCs w:val="28"/>
              </w:rPr>
            </w:pPr>
            <w:r w:rsidRPr="00AE34D2">
              <w:rPr>
                <w:rFonts w:ascii="Times New Roman" w:hAnsi="Times New Roman" w:cs="Times New Roman"/>
                <w:sz w:val="28"/>
                <w:szCs w:val="28"/>
              </w:rPr>
              <w:t xml:space="preserve">Минфин РД, </w:t>
            </w:r>
          </w:p>
          <w:p w:rsidR="00070677" w:rsidRDefault="00070677" w:rsidP="00070677">
            <w:pPr>
              <w:pStyle w:val="ConsPlusNormal"/>
              <w:rPr>
                <w:rFonts w:ascii="Times New Roman" w:hAnsi="Times New Roman" w:cs="Times New Roman"/>
                <w:sz w:val="28"/>
                <w:szCs w:val="28"/>
              </w:rPr>
            </w:pPr>
            <w:r w:rsidRPr="00AE34D2">
              <w:rPr>
                <w:rFonts w:ascii="Times New Roman" w:hAnsi="Times New Roman" w:cs="Times New Roman"/>
                <w:sz w:val="28"/>
                <w:szCs w:val="28"/>
              </w:rPr>
              <w:t>органы исполнительной власти Республики Дагестан</w:t>
            </w:r>
          </w:p>
          <w:p w:rsidR="00A719CF" w:rsidRDefault="00A719CF" w:rsidP="00070677">
            <w:pPr>
              <w:pStyle w:val="ConsPlusNormal"/>
              <w:rPr>
                <w:rFonts w:ascii="Times New Roman" w:hAnsi="Times New Roman" w:cs="Times New Roman"/>
                <w:sz w:val="28"/>
                <w:szCs w:val="28"/>
              </w:rPr>
            </w:pPr>
          </w:p>
          <w:p w:rsidR="00A719CF" w:rsidRDefault="00A719CF" w:rsidP="00070677">
            <w:pPr>
              <w:pStyle w:val="ConsPlusNormal"/>
              <w:rPr>
                <w:rFonts w:ascii="Times New Roman" w:hAnsi="Times New Roman" w:cs="Times New Roman"/>
                <w:sz w:val="28"/>
                <w:szCs w:val="28"/>
              </w:rPr>
            </w:pPr>
          </w:p>
          <w:p w:rsidR="00A719CF" w:rsidRDefault="00A719CF" w:rsidP="00070677">
            <w:pPr>
              <w:pStyle w:val="ConsPlusNormal"/>
              <w:rPr>
                <w:rFonts w:ascii="Times New Roman" w:hAnsi="Times New Roman" w:cs="Times New Roman"/>
                <w:sz w:val="28"/>
                <w:szCs w:val="28"/>
              </w:rPr>
            </w:pPr>
          </w:p>
          <w:p w:rsidR="00A719CF" w:rsidRPr="00AE34D2" w:rsidRDefault="004F1FC0" w:rsidP="00A719CF">
            <w:pPr>
              <w:pStyle w:val="ConsPlusNormal"/>
              <w:rPr>
                <w:rFonts w:ascii="Times New Roman" w:hAnsi="Times New Roman" w:cs="Times New Roman"/>
                <w:sz w:val="28"/>
                <w:szCs w:val="28"/>
              </w:rPr>
            </w:pPr>
            <w:r>
              <w:rPr>
                <w:rFonts w:ascii="Times New Roman" w:hAnsi="Times New Roman" w:cs="Times New Roman"/>
                <w:sz w:val="28"/>
                <w:szCs w:val="28"/>
              </w:rPr>
              <w:t>Минфин РД</w:t>
            </w:r>
          </w:p>
          <w:p w:rsidR="00A719CF" w:rsidRDefault="00A719CF" w:rsidP="00A719CF">
            <w:pPr>
              <w:pStyle w:val="ConsPlusNormal"/>
              <w:rPr>
                <w:rFonts w:ascii="Times New Roman" w:hAnsi="Times New Roman" w:cs="Times New Roman"/>
                <w:sz w:val="28"/>
                <w:szCs w:val="28"/>
              </w:rPr>
            </w:pPr>
          </w:p>
          <w:p w:rsidR="004F1FC0" w:rsidRDefault="004F1FC0" w:rsidP="00A719CF">
            <w:pPr>
              <w:pStyle w:val="ConsPlusNormal"/>
              <w:rPr>
                <w:rFonts w:ascii="Times New Roman" w:hAnsi="Times New Roman" w:cs="Times New Roman"/>
                <w:sz w:val="28"/>
                <w:szCs w:val="28"/>
              </w:rPr>
            </w:pPr>
          </w:p>
          <w:p w:rsidR="004F1FC0" w:rsidRDefault="004F1FC0" w:rsidP="00A719CF">
            <w:pPr>
              <w:pStyle w:val="ConsPlusNormal"/>
              <w:rPr>
                <w:rFonts w:ascii="Times New Roman" w:hAnsi="Times New Roman" w:cs="Times New Roman"/>
                <w:sz w:val="28"/>
                <w:szCs w:val="28"/>
              </w:rPr>
            </w:pPr>
          </w:p>
          <w:p w:rsidR="004F1FC0" w:rsidRDefault="004F1FC0" w:rsidP="00A719CF">
            <w:pPr>
              <w:pStyle w:val="ConsPlusNormal"/>
              <w:rPr>
                <w:rFonts w:ascii="Times New Roman" w:hAnsi="Times New Roman" w:cs="Times New Roman"/>
                <w:sz w:val="28"/>
                <w:szCs w:val="28"/>
              </w:rPr>
            </w:pPr>
          </w:p>
          <w:p w:rsidR="004F1FC0" w:rsidRDefault="004F1FC0" w:rsidP="00A719CF">
            <w:pPr>
              <w:pStyle w:val="ConsPlusNormal"/>
              <w:rPr>
                <w:rFonts w:ascii="Times New Roman" w:hAnsi="Times New Roman" w:cs="Times New Roman"/>
                <w:sz w:val="28"/>
                <w:szCs w:val="28"/>
              </w:rPr>
            </w:pPr>
          </w:p>
          <w:p w:rsidR="00A719CF" w:rsidRDefault="00A719CF" w:rsidP="00A719CF">
            <w:pPr>
              <w:pStyle w:val="ConsPlusNormal"/>
              <w:rPr>
                <w:rFonts w:ascii="Times New Roman" w:hAnsi="Times New Roman" w:cs="Times New Roman"/>
                <w:sz w:val="28"/>
                <w:szCs w:val="28"/>
              </w:rPr>
            </w:pPr>
          </w:p>
          <w:p w:rsidR="00A719CF" w:rsidRPr="00AE34D2" w:rsidRDefault="004F1FC0" w:rsidP="00A719CF">
            <w:pPr>
              <w:pStyle w:val="ConsPlusNormal"/>
              <w:rPr>
                <w:rFonts w:ascii="Times New Roman" w:hAnsi="Times New Roman" w:cs="Times New Roman"/>
                <w:sz w:val="28"/>
                <w:szCs w:val="28"/>
              </w:rPr>
            </w:pPr>
            <w:r>
              <w:rPr>
                <w:rFonts w:ascii="Times New Roman" w:hAnsi="Times New Roman" w:cs="Times New Roman"/>
                <w:sz w:val="28"/>
                <w:szCs w:val="28"/>
              </w:rPr>
              <w:t>Минфин РД</w:t>
            </w:r>
          </w:p>
          <w:p w:rsidR="00A719CF" w:rsidRDefault="00A719CF" w:rsidP="00A719CF">
            <w:pPr>
              <w:pStyle w:val="ConsPlusNormal"/>
              <w:rPr>
                <w:rFonts w:ascii="Times New Roman" w:hAnsi="Times New Roman" w:cs="Times New Roman"/>
                <w:sz w:val="28"/>
                <w:szCs w:val="28"/>
              </w:rPr>
            </w:pPr>
          </w:p>
          <w:p w:rsidR="00A719CF" w:rsidRDefault="00A719CF" w:rsidP="00070677">
            <w:pPr>
              <w:pStyle w:val="ConsPlusNormal"/>
              <w:rPr>
                <w:rFonts w:ascii="Times New Roman" w:hAnsi="Times New Roman" w:cs="Times New Roman"/>
                <w:sz w:val="28"/>
                <w:szCs w:val="28"/>
              </w:rPr>
            </w:pPr>
          </w:p>
          <w:p w:rsidR="00070677" w:rsidRDefault="00070677" w:rsidP="00AE34D2">
            <w:pPr>
              <w:pStyle w:val="ConsPlusNormal"/>
              <w:rPr>
                <w:rFonts w:ascii="Times New Roman" w:hAnsi="Times New Roman" w:cs="Times New Roman"/>
                <w:sz w:val="28"/>
                <w:szCs w:val="28"/>
              </w:rPr>
            </w:pPr>
          </w:p>
          <w:p w:rsidR="005E6B11" w:rsidRDefault="005E6B11" w:rsidP="005E6B11">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7637AE" w:rsidRDefault="007637AE" w:rsidP="007637AE">
            <w:pPr>
              <w:pStyle w:val="ConsPlusNormal"/>
              <w:rPr>
                <w:rFonts w:ascii="Times New Roman" w:hAnsi="Times New Roman" w:cs="Times New Roman"/>
                <w:sz w:val="28"/>
                <w:szCs w:val="28"/>
              </w:rPr>
            </w:pPr>
            <w:r>
              <w:rPr>
                <w:rFonts w:ascii="Times New Roman" w:hAnsi="Times New Roman" w:cs="Times New Roman"/>
                <w:sz w:val="28"/>
                <w:szCs w:val="28"/>
              </w:rPr>
              <w:t>Минфин РД,</w:t>
            </w:r>
            <w:r w:rsidRPr="00AE34D2">
              <w:rPr>
                <w:rFonts w:ascii="Times New Roman" w:hAnsi="Times New Roman" w:cs="Times New Roman"/>
                <w:sz w:val="28"/>
                <w:szCs w:val="28"/>
              </w:rPr>
              <w:t xml:space="preserve"> </w:t>
            </w:r>
          </w:p>
          <w:p w:rsidR="00DF01BF" w:rsidRPr="00141D39" w:rsidRDefault="007637AE" w:rsidP="0017331B">
            <w:pPr>
              <w:pStyle w:val="ConsPlusNormal"/>
              <w:rPr>
                <w:rFonts w:ascii="Times New Roman" w:hAnsi="Times New Roman" w:cs="Times New Roman"/>
                <w:sz w:val="28"/>
                <w:szCs w:val="28"/>
              </w:rPr>
            </w:pPr>
            <w:r w:rsidRPr="00AE34D2">
              <w:rPr>
                <w:rFonts w:ascii="Times New Roman" w:hAnsi="Times New Roman" w:cs="Times New Roman"/>
                <w:sz w:val="28"/>
                <w:szCs w:val="28"/>
              </w:rPr>
              <w:t>органы исполнительной власти Республики Дагестан</w:t>
            </w:r>
          </w:p>
        </w:tc>
      </w:tr>
      <w:tr w:rsidR="00DF01BF" w:rsidRPr="00141D39" w:rsidTr="00A94F11">
        <w:trPr>
          <w:trHeight w:val="730"/>
        </w:trPr>
        <w:tc>
          <w:tcPr>
            <w:tcW w:w="794" w:type="dxa"/>
            <w:tcBorders>
              <w:top w:val="single" w:sz="4" w:space="0" w:color="auto"/>
              <w:bottom w:val="single" w:sz="4" w:space="0" w:color="auto"/>
            </w:tcBorders>
          </w:tcPr>
          <w:p w:rsidR="00777764" w:rsidRDefault="00DF01BF" w:rsidP="00DF01BF">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t>2.1.8.</w:t>
            </w:r>
          </w:p>
          <w:p w:rsidR="00777764" w:rsidRDefault="00777764" w:rsidP="00DF01BF">
            <w:pPr>
              <w:pStyle w:val="ConsPlusNormal"/>
              <w:jc w:val="center"/>
              <w:rPr>
                <w:rFonts w:ascii="Times New Roman" w:hAnsi="Times New Roman" w:cs="Times New Roman"/>
                <w:sz w:val="28"/>
                <w:szCs w:val="28"/>
              </w:rPr>
            </w:pPr>
          </w:p>
          <w:p w:rsidR="00777764" w:rsidRDefault="00777764" w:rsidP="00DF01BF">
            <w:pPr>
              <w:pStyle w:val="ConsPlusNormal"/>
              <w:jc w:val="center"/>
              <w:rPr>
                <w:rFonts w:ascii="Times New Roman" w:hAnsi="Times New Roman" w:cs="Times New Roman"/>
                <w:sz w:val="28"/>
                <w:szCs w:val="28"/>
              </w:rPr>
            </w:pPr>
          </w:p>
          <w:p w:rsidR="00777764" w:rsidRDefault="00777764" w:rsidP="00DF01BF">
            <w:pPr>
              <w:pStyle w:val="ConsPlusNormal"/>
              <w:jc w:val="center"/>
              <w:rPr>
                <w:rFonts w:ascii="Times New Roman" w:hAnsi="Times New Roman" w:cs="Times New Roman"/>
                <w:sz w:val="28"/>
                <w:szCs w:val="28"/>
              </w:rPr>
            </w:pPr>
          </w:p>
          <w:p w:rsidR="00777764" w:rsidRDefault="00777764" w:rsidP="00DF01BF">
            <w:pPr>
              <w:pStyle w:val="ConsPlusNormal"/>
              <w:jc w:val="center"/>
              <w:rPr>
                <w:rFonts w:ascii="Times New Roman" w:hAnsi="Times New Roman" w:cs="Times New Roman"/>
                <w:sz w:val="28"/>
                <w:szCs w:val="28"/>
              </w:rPr>
            </w:pPr>
          </w:p>
          <w:p w:rsidR="00777764" w:rsidRDefault="00777764" w:rsidP="00DF01BF">
            <w:pPr>
              <w:pStyle w:val="ConsPlusNormal"/>
              <w:jc w:val="center"/>
              <w:rPr>
                <w:rFonts w:ascii="Times New Roman" w:hAnsi="Times New Roman" w:cs="Times New Roman"/>
                <w:sz w:val="28"/>
                <w:szCs w:val="28"/>
              </w:rPr>
            </w:pPr>
          </w:p>
          <w:p w:rsidR="00777764" w:rsidRDefault="00777764" w:rsidP="00DF01BF">
            <w:pPr>
              <w:pStyle w:val="ConsPlusNormal"/>
              <w:jc w:val="center"/>
              <w:rPr>
                <w:rFonts w:ascii="Times New Roman" w:hAnsi="Times New Roman" w:cs="Times New Roman"/>
                <w:sz w:val="28"/>
                <w:szCs w:val="28"/>
              </w:rPr>
            </w:pPr>
          </w:p>
          <w:p w:rsidR="00777764" w:rsidRPr="00141D39" w:rsidRDefault="00777764" w:rsidP="00DF01BF">
            <w:pPr>
              <w:pStyle w:val="ConsPlusNormal"/>
              <w:jc w:val="center"/>
              <w:rPr>
                <w:rFonts w:ascii="Times New Roman" w:hAnsi="Times New Roman" w:cs="Times New Roman"/>
                <w:sz w:val="28"/>
                <w:szCs w:val="28"/>
              </w:rPr>
            </w:pPr>
          </w:p>
        </w:tc>
        <w:tc>
          <w:tcPr>
            <w:tcW w:w="6431" w:type="dxa"/>
            <w:tcBorders>
              <w:top w:val="single" w:sz="4" w:space="0" w:color="auto"/>
              <w:bottom w:val="single" w:sz="4" w:space="0" w:color="auto"/>
            </w:tcBorders>
          </w:tcPr>
          <w:p w:rsidR="00A94F11" w:rsidRDefault="00FD2686" w:rsidP="00050661">
            <w:pPr>
              <w:pStyle w:val="1"/>
              <w:shd w:val="clear" w:color="auto" w:fill="auto"/>
              <w:tabs>
                <w:tab w:val="left" w:pos="1007"/>
              </w:tabs>
              <w:spacing w:line="240" w:lineRule="auto"/>
              <w:ind w:right="20"/>
              <w:jc w:val="left"/>
              <w:rPr>
                <w:sz w:val="28"/>
                <w:szCs w:val="28"/>
              </w:rPr>
            </w:pPr>
            <w:r>
              <w:rPr>
                <w:sz w:val="28"/>
                <w:szCs w:val="28"/>
              </w:rPr>
              <w:t>П</w:t>
            </w:r>
            <w:r w:rsidRPr="0051608C">
              <w:rPr>
                <w:sz w:val="28"/>
                <w:szCs w:val="28"/>
              </w:rPr>
              <w:t xml:space="preserve">родолжить работу по </w:t>
            </w:r>
            <w:r>
              <w:rPr>
                <w:sz w:val="28"/>
                <w:szCs w:val="28"/>
              </w:rPr>
              <w:t xml:space="preserve">организации </w:t>
            </w:r>
            <w:r w:rsidRPr="0051608C">
              <w:rPr>
                <w:sz w:val="28"/>
                <w:szCs w:val="28"/>
              </w:rPr>
              <w:t>исполнени</w:t>
            </w:r>
            <w:r>
              <w:rPr>
                <w:sz w:val="28"/>
                <w:szCs w:val="28"/>
              </w:rPr>
              <w:t>я</w:t>
            </w:r>
            <w:r w:rsidRPr="0051608C">
              <w:rPr>
                <w:sz w:val="28"/>
                <w:szCs w:val="28"/>
              </w:rPr>
              <w:t xml:space="preserve"> бюджета </w:t>
            </w:r>
            <w:r>
              <w:rPr>
                <w:sz w:val="28"/>
                <w:szCs w:val="28"/>
              </w:rPr>
              <w:t>Республики Дагестан в территориальном органе Федерального казначейства</w:t>
            </w:r>
            <w:r w:rsidRPr="0051608C">
              <w:rPr>
                <w:sz w:val="28"/>
                <w:szCs w:val="28"/>
              </w:rPr>
              <w:t xml:space="preserve"> </w:t>
            </w:r>
            <w:r>
              <w:rPr>
                <w:sz w:val="28"/>
                <w:szCs w:val="28"/>
              </w:rPr>
              <w:t xml:space="preserve">в рамках заключенного </w:t>
            </w:r>
            <w:r w:rsidRPr="0051608C">
              <w:rPr>
                <w:sz w:val="28"/>
                <w:szCs w:val="28"/>
              </w:rPr>
              <w:t xml:space="preserve">соглашения </w:t>
            </w:r>
            <w:r>
              <w:rPr>
                <w:sz w:val="28"/>
                <w:szCs w:val="28"/>
              </w:rPr>
              <w:t xml:space="preserve">между </w:t>
            </w:r>
            <w:r w:rsidRPr="0051608C">
              <w:rPr>
                <w:sz w:val="28"/>
                <w:szCs w:val="28"/>
              </w:rPr>
              <w:t>территориальн</w:t>
            </w:r>
            <w:r>
              <w:rPr>
                <w:sz w:val="28"/>
                <w:szCs w:val="28"/>
              </w:rPr>
              <w:t>ым</w:t>
            </w:r>
            <w:r w:rsidRPr="0051608C">
              <w:rPr>
                <w:sz w:val="28"/>
                <w:szCs w:val="28"/>
              </w:rPr>
              <w:t xml:space="preserve"> орган</w:t>
            </w:r>
            <w:r>
              <w:rPr>
                <w:sz w:val="28"/>
                <w:szCs w:val="28"/>
              </w:rPr>
              <w:t>ом</w:t>
            </w:r>
            <w:r w:rsidRPr="0051608C">
              <w:rPr>
                <w:sz w:val="28"/>
                <w:szCs w:val="28"/>
              </w:rPr>
              <w:t xml:space="preserve"> Федерального казначейства </w:t>
            </w:r>
            <w:r>
              <w:rPr>
                <w:sz w:val="28"/>
                <w:szCs w:val="28"/>
              </w:rPr>
              <w:t xml:space="preserve">и </w:t>
            </w:r>
            <w:r w:rsidRPr="0051608C">
              <w:rPr>
                <w:sz w:val="28"/>
                <w:szCs w:val="28"/>
              </w:rPr>
              <w:t xml:space="preserve">высшим исполнительным органом государственной власти </w:t>
            </w:r>
            <w:r w:rsidRPr="00F139E7">
              <w:rPr>
                <w:sz w:val="28"/>
                <w:szCs w:val="28"/>
              </w:rPr>
              <w:t>субъекта Российской Федерации</w:t>
            </w:r>
            <w:r>
              <w:rPr>
                <w:sz w:val="28"/>
                <w:szCs w:val="28"/>
              </w:rPr>
              <w:t>, предусмотренного пунктом 5 перечня, являющегося приложением № 1 к Постановлению (далее – перечень)</w:t>
            </w:r>
          </w:p>
          <w:p w:rsidR="00BF4A6E" w:rsidRPr="00141D39" w:rsidRDefault="00BF4A6E" w:rsidP="00050661">
            <w:pPr>
              <w:pStyle w:val="1"/>
              <w:shd w:val="clear" w:color="auto" w:fill="auto"/>
              <w:tabs>
                <w:tab w:val="left" w:pos="1007"/>
              </w:tabs>
              <w:spacing w:line="240" w:lineRule="auto"/>
              <w:ind w:right="20"/>
              <w:jc w:val="left"/>
              <w:rPr>
                <w:sz w:val="28"/>
                <w:szCs w:val="28"/>
              </w:rPr>
            </w:pPr>
          </w:p>
        </w:tc>
        <w:tc>
          <w:tcPr>
            <w:tcW w:w="2409" w:type="dxa"/>
            <w:tcBorders>
              <w:top w:val="single" w:sz="4" w:space="0" w:color="auto"/>
              <w:bottom w:val="single" w:sz="4" w:space="0" w:color="auto"/>
            </w:tcBorders>
          </w:tcPr>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Default="00DF01BF" w:rsidP="00DF01BF">
            <w:pPr>
              <w:pStyle w:val="ConsPlusNormal"/>
              <w:rPr>
                <w:rFonts w:ascii="Times New Roman" w:hAnsi="Times New Roman" w:cs="Times New Roman"/>
                <w:sz w:val="28"/>
                <w:szCs w:val="28"/>
              </w:rPr>
            </w:pPr>
          </w:p>
          <w:p w:rsidR="00DF01BF" w:rsidRPr="00141D39" w:rsidRDefault="00DF01BF" w:rsidP="00A94F11">
            <w:pPr>
              <w:pStyle w:val="ConsPlusNormal"/>
              <w:rPr>
                <w:sz w:val="28"/>
                <w:szCs w:val="28"/>
              </w:rPr>
            </w:pPr>
          </w:p>
        </w:tc>
        <w:tc>
          <w:tcPr>
            <w:tcW w:w="1985" w:type="dxa"/>
            <w:tcBorders>
              <w:top w:val="single" w:sz="4" w:space="0" w:color="auto"/>
              <w:bottom w:val="single" w:sz="4" w:space="0" w:color="auto"/>
            </w:tcBorders>
          </w:tcPr>
          <w:p w:rsidR="00DF01BF" w:rsidRPr="00141D39" w:rsidRDefault="00DF01BF" w:rsidP="00777764">
            <w:pPr>
              <w:pStyle w:val="ConsPlusNormal"/>
              <w:jc w:val="center"/>
              <w:rPr>
                <w:rFonts w:ascii="Times New Roman" w:hAnsi="Times New Roman" w:cs="Times New Roman"/>
                <w:sz w:val="28"/>
                <w:szCs w:val="28"/>
              </w:rPr>
            </w:pPr>
            <w:r>
              <w:rPr>
                <w:rFonts w:ascii="Times New Roman" w:hAnsi="Times New Roman" w:cs="Times New Roman"/>
                <w:sz w:val="28"/>
                <w:szCs w:val="28"/>
              </w:rPr>
              <w:t>в течение 202</w:t>
            </w:r>
            <w:r w:rsidR="00777764">
              <w:rPr>
                <w:rFonts w:ascii="Times New Roman" w:hAnsi="Times New Roman" w:cs="Times New Roman"/>
                <w:sz w:val="28"/>
                <w:szCs w:val="28"/>
              </w:rPr>
              <w:t>1</w:t>
            </w:r>
            <w:r w:rsidR="00A94F11">
              <w:rPr>
                <w:rFonts w:ascii="Times New Roman" w:hAnsi="Times New Roman" w:cs="Times New Roman"/>
                <w:sz w:val="28"/>
                <w:szCs w:val="28"/>
              </w:rPr>
              <w:t xml:space="preserve"> </w:t>
            </w:r>
            <w:r>
              <w:rPr>
                <w:rFonts w:ascii="Times New Roman" w:hAnsi="Times New Roman" w:cs="Times New Roman"/>
                <w:sz w:val="28"/>
                <w:szCs w:val="28"/>
              </w:rPr>
              <w:t>года</w:t>
            </w:r>
          </w:p>
        </w:tc>
        <w:tc>
          <w:tcPr>
            <w:tcW w:w="3118" w:type="dxa"/>
            <w:tcBorders>
              <w:top w:val="single" w:sz="4" w:space="0" w:color="auto"/>
              <w:bottom w:val="single" w:sz="4" w:space="0" w:color="auto"/>
            </w:tcBorders>
          </w:tcPr>
          <w:p w:rsidR="00FD2686" w:rsidRDefault="00FD2686" w:rsidP="00DF01BF">
            <w:pPr>
              <w:pStyle w:val="ConsPlusNormal"/>
              <w:rPr>
                <w:rFonts w:ascii="Times New Roman" w:hAnsi="Times New Roman" w:cs="Times New Roman"/>
                <w:sz w:val="28"/>
                <w:szCs w:val="28"/>
              </w:rPr>
            </w:pPr>
            <w:r>
              <w:rPr>
                <w:rFonts w:ascii="Times New Roman" w:hAnsi="Times New Roman" w:cs="Times New Roman"/>
                <w:sz w:val="28"/>
                <w:szCs w:val="28"/>
              </w:rPr>
              <w:t>УФК по РД</w:t>
            </w:r>
            <w:r w:rsidR="00E2083E">
              <w:rPr>
                <w:rFonts w:ascii="Times New Roman" w:hAnsi="Times New Roman" w:cs="Times New Roman"/>
                <w:sz w:val="28"/>
                <w:szCs w:val="28"/>
              </w:rPr>
              <w:t xml:space="preserve"> </w:t>
            </w:r>
            <w:r w:rsidR="00E2083E">
              <w:rPr>
                <w:rFonts w:ascii="Times New Roman" w:hAnsi="Times New Roman" w:cs="Times New Roman"/>
                <w:sz w:val="28"/>
                <w:szCs w:val="28"/>
              </w:rPr>
              <w:t>(по согласованию)</w:t>
            </w:r>
            <w:r>
              <w:rPr>
                <w:rFonts w:ascii="Times New Roman" w:hAnsi="Times New Roman" w:cs="Times New Roman"/>
                <w:sz w:val="28"/>
                <w:szCs w:val="28"/>
              </w:rPr>
              <w:t>,</w:t>
            </w:r>
          </w:p>
          <w:p w:rsidR="00DF01BF" w:rsidRPr="000666C1" w:rsidRDefault="00DF01BF" w:rsidP="00DF01BF">
            <w:pPr>
              <w:pStyle w:val="ConsPlusNormal"/>
              <w:rPr>
                <w:rFonts w:ascii="Times New Roman" w:hAnsi="Times New Roman" w:cs="Times New Roman"/>
                <w:sz w:val="28"/>
                <w:szCs w:val="28"/>
              </w:rPr>
            </w:pPr>
            <w:r w:rsidRPr="000666C1">
              <w:rPr>
                <w:rFonts w:ascii="Times New Roman" w:hAnsi="Times New Roman" w:cs="Times New Roman"/>
                <w:sz w:val="28"/>
                <w:szCs w:val="28"/>
              </w:rPr>
              <w:t>Минфин РД,</w:t>
            </w:r>
          </w:p>
          <w:p w:rsidR="00DF01BF" w:rsidRPr="00141D39" w:rsidRDefault="00DF01BF" w:rsidP="00DF01BF">
            <w:pPr>
              <w:pStyle w:val="ConsPlusNormal"/>
              <w:rPr>
                <w:rFonts w:ascii="Times New Roman" w:hAnsi="Times New Roman" w:cs="Times New Roman"/>
                <w:sz w:val="28"/>
                <w:szCs w:val="28"/>
              </w:rPr>
            </w:pPr>
            <w:r w:rsidRPr="000666C1">
              <w:rPr>
                <w:rFonts w:ascii="Times New Roman" w:hAnsi="Times New Roman" w:cs="Times New Roman"/>
                <w:sz w:val="28"/>
                <w:szCs w:val="28"/>
              </w:rPr>
              <w:t>органы исполнительной власти Республики Дагестан</w:t>
            </w:r>
          </w:p>
        </w:tc>
      </w:tr>
      <w:tr w:rsidR="00DF01BF" w:rsidRPr="00141D39" w:rsidTr="00660206">
        <w:tc>
          <w:tcPr>
            <w:tcW w:w="794" w:type="dxa"/>
            <w:tcBorders>
              <w:top w:val="single" w:sz="4" w:space="0" w:color="auto"/>
              <w:bottom w:val="single" w:sz="4" w:space="0" w:color="auto"/>
            </w:tcBorders>
          </w:tcPr>
          <w:p w:rsidR="00DF01BF" w:rsidRPr="00141D39" w:rsidRDefault="00DF01BF" w:rsidP="00DF01BF">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t>2.2.</w:t>
            </w:r>
          </w:p>
        </w:tc>
        <w:tc>
          <w:tcPr>
            <w:tcW w:w="6431" w:type="dxa"/>
            <w:tcBorders>
              <w:top w:val="single" w:sz="4" w:space="0" w:color="auto"/>
              <w:bottom w:val="single" w:sz="4" w:space="0" w:color="auto"/>
            </w:tcBorders>
          </w:tcPr>
          <w:p w:rsidR="00853B8E" w:rsidRDefault="00DF01BF" w:rsidP="00DF01BF">
            <w:pPr>
              <w:spacing w:after="0" w:line="240" w:lineRule="auto"/>
              <w:contextualSpacing/>
              <w:rPr>
                <w:rFonts w:ascii="Times New Roman" w:hAnsi="Times New Roman" w:cs="Times New Roman"/>
                <w:sz w:val="28"/>
                <w:szCs w:val="28"/>
              </w:rPr>
            </w:pPr>
            <w:r w:rsidRPr="00141D39">
              <w:rPr>
                <w:rFonts w:ascii="Times New Roman" w:hAnsi="Times New Roman" w:cs="Times New Roman"/>
                <w:sz w:val="28"/>
                <w:szCs w:val="28"/>
              </w:rPr>
              <w:t>Обеспечение представления в Пр</w:t>
            </w:r>
            <w:r>
              <w:rPr>
                <w:rFonts w:ascii="Times New Roman" w:hAnsi="Times New Roman" w:cs="Times New Roman"/>
                <w:sz w:val="28"/>
                <w:szCs w:val="28"/>
              </w:rPr>
              <w:t>авительство Республики Дагестан</w:t>
            </w:r>
            <w:r w:rsidR="00853B8E">
              <w:rPr>
                <w:rFonts w:ascii="Times New Roman" w:hAnsi="Times New Roman" w:cs="Times New Roman"/>
                <w:sz w:val="28"/>
                <w:szCs w:val="28"/>
              </w:rPr>
              <w:t>:</w:t>
            </w:r>
          </w:p>
          <w:p w:rsidR="00DF01BF" w:rsidRDefault="00853B8E" w:rsidP="00DF01BF">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ежеквартального</w:t>
            </w:r>
            <w:r w:rsidR="00DF01BF">
              <w:rPr>
                <w:rFonts w:ascii="Times New Roman" w:hAnsi="Times New Roman" w:cs="Times New Roman"/>
                <w:sz w:val="28"/>
                <w:szCs w:val="28"/>
              </w:rPr>
              <w:t xml:space="preserve"> </w:t>
            </w:r>
            <w:r w:rsidR="00DF01BF" w:rsidRPr="00B377D4">
              <w:rPr>
                <w:rFonts w:ascii="Times New Roman" w:hAnsi="Times New Roman" w:cs="Times New Roman"/>
                <w:sz w:val="28"/>
                <w:szCs w:val="28"/>
              </w:rPr>
              <w:t>отчет</w:t>
            </w:r>
            <w:r w:rsidR="00DF01BF">
              <w:rPr>
                <w:rFonts w:ascii="Times New Roman" w:hAnsi="Times New Roman" w:cs="Times New Roman"/>
                <w:sz w:val="28"/>
                <w:szCs w:val="28"/>
              </w:rPr>
              <w:t>а</w:t>
            </w:r>
            <w:r w:rsidR="00DF01BF" w:rsidRPr="00B377D4">
              <w:rPr>
                <w:rFonts w:ascii="Times New Roman" w:hAnsi="Times New Roman" w:cs="Times New Roman"/>
                <w:sz w:val="28"/>
                <w:szCs w:val="28"/>
              </w:rPr>
              <w:t xml:space="preserve"> об исполнении обязательств </w:t>
            </w:r>
            <w:r w:rsidR="00DF01BF">
              <w:rPr>
                <w:rFonts w:ascii="Times New Roman" w:hAnsi="Times New Roman" w:cs="Times New Roman"/>
                <w:sz w:val="28"/>
                <w:szCs w:val="28"/>
              </w:rPr>
              <w:t>Республики Дагестан</w:t>
            </w:r>
            <w:r w:rsidR="00DF01BF" w:rsidRPr="00B377D4">
              <w:rPr>
                <w:rFonts w:ascii="Times New Roman" w:hAnsi="Times New Roman" w:cs="Times New Roman"/>
                <w:sz w:val="28"/>
                <w:szCs w:val="28"/>
              </w:rPr>
              <w:t>, предусмотренных</w:t>
            </w:r>
            <w:r w:rsidR="00DF01BF">
              <w:rPr>
                <w:rFonts w:ascii="Times New Roman" w:hAnsi="Times New Roman" w:cs="Times New Roman"/>
                <w:sz w:val="28"/>
                <w:szCs w:val="28"/>
              </w:rPr>
              <w:t xml:space="preserve"> </w:t>
            </w:r>
            <w:r w:rsidRPr="00853B8E">
              <w:rPr>
                <w:rFonts w:ascii="Times New Roman" w:hAnsi="Times New Roman" w:cs="Times New Roman"/>
                <w:sz w:val="28"/>
                <w:szCs w:val="28"/>
              </w:rPr>
              <w:t xml:space="preserve"> подпунктами «в» и «ж» пункта 2, пунктами 3 и 4 перечня и абзацами четвертым и двенадцатым подпункта 2.1.2, подпунктами 2.1.3, 2.1.4 – 2.1.7 пункта 2.1 настоящего Соглашения</w:t>
            </w:r>
            <w:r w:rsidR="00DF01BF" w:rsidRPr="00A1522A">
              <w:rPr>
                <w:rFonts w:ascii="Times New Roman" w:hAnsi="Times New Roman" w:cs="Times New Roman"/>
                <w:sz w:val="28"/>
                <w:szCs w:val="28"/>
              </w:rPr>
              <w:t>;</w:t>
            </w:r>
          </w:p>
          <w:p w:rsidR="00DF01BF" w:rsidRDefault="00DF01BF" w:rsidP="00DF01BF">
            <w:pPr>
              <w:spacing w:after="0" w:line="240" w:lineRule="auto"/>
              <w:ind w:firstLine="709"/>
              <w:contextualSpacing/>
              <w:rPr>
                <w:rFonts w:ascii="Times New Roman" w:hAnsi="Times New Roman" w:cs="Times New Roman"/>
                <w:sz w:val="28"/>
                <w:szCs w:val="28"/>
              </w:rPr>
            </w:pPr>
          </w:p>
          <w:p w:rsidR="00853B8E" w:rsidRDefault="00853B8E" w:rsidP="00DF01BF">
            <w:pPr>
              <w:spacing w:after="0" w:line="240" w:lineRule="auto"/>
              <w:contextualSpacing/>
              <w:rPr>
                <w:rFonts w:ascii="Times New Roman" w:hAnsi="Times New Roman" w:cs="Times New Roman"/>
                <w:sz w:val="28"/>
                <w:szCs w:val="28"/>
              </w:rPr>
            </w:pPr>
          </w:p>
          <w:p w:rsidR="00DF01BF" w:rsidRPr="00141D39" w:rsidRDefault="004C2555" w:rsidP="004C2555">
            <w:pPr>
              <w:pStyle w:val="ConsPlusNormal"/>
              <w:rPr>
                <w:rFonts w:ascii="Times New Roman" w:hAnsi="Times New Roman" w:cs="Times New Roman"/>
                <w:sz w:val="28"/>
                <w:szCs w:val="28"/>
              </w:rPr>
            </w:pPr>
            <w:r w:rsidRPr="004C2555">
              <w:rPr>
                <w:rFonts w:ascii="Times New Roman" w:eastAsiaTheme="minorHAnsi" w:hAnsi="Times New Roman" w:cs="Times New Roman"/>
                <w:sz w:val="28"/>
                <w:szCs w:val="28"/>
                <w:lang w:eastAsia="en-US"/>
              </w:rPr>
              <w:t xml:space="preserve">годовой отчет об исполнении обязательств </w:t>
            </w:r>
            <w:r>
              <w:rPr>
                <w:rFonts w:ascii="Times New Roman" w:eastAsiaTheme="minorHAnsi" w:hAnsi="Times New Roman" w:cs="Times New Roman"/>
                <w:sz w:val="28"/>
                <w:szCs w:val="28"/>
                <w:lang w:eastAsia="en-US"/>
              </w:rPr>
              <w:t>Республики Дагестан</w:t>
            </w:r>
            <w:r w:rsidRPr="004C2555">
              <w:rPr>
                <w:rFonts w:ascii="Times New Roman" w:eastAsiaTheme="minorHAnsi" w:hAnsi="Times New Roman" w:cs="Times New Roman"/>
                <w:sz w:val="28"/>
                <w:szCs w:val="28"/>
                <w:lang w:eastAsia="en-US"/>
              </w:rPr>
              <w:t>, предусмотренных пунктами 1, 2 (за исключением подпунктов «в» и «ж») и 5 перечня, а также подпунктом 2.1.1 пункта 2.1, абзацами вторым и третьим подпункта 2.1.2, абзацами пятым – одиннадцатым подпункта 2.1.2, подпунктом 2.1.9 пункта 2.1 настоящего Соглашения, до 1 апреля 2021 года</w:t>
            </w:r>
            <w:r>
              <w:rPr>
                <w:rFonts w:ascii="Times New Roman" w:eastAsiaTheme="minorHAnsi" w:hAnsi="Times New Roman" w:cs="Times New Roman"/>
                <w:sz w:val="28"/>
                <w:szCs w:val="28"/>
                <w:lang w:eastAsia="en-US"/>
              </w:rPr>
              <w:t>.</w:t>
            </w:r>
          </w:p>
        </w:tc>
        <w:tc>
          <w:tcPr>
            <w:tcW w:w="2409" w:type="dxa"/>
            <w:tcBorders>
              <w:top w:val="single" w:sz="4" w:space="0" w:color="auto"/>
              <w:bottom w:val="single" w:sz="4" w:space="0" w:color="auto"/>
            </w:tcBorders>
          </w:tcPr>
          <w:p w:rsidR="00DF01BF" w:rsidRPr="00141D39" w:rsidRDefault="00DF01BF" w:rsidP="00DF01BF">
            <w:pPr>
              <w:pStyle w:val="ConsPlusNormal"/>
              <w:rPr>
                <w:rFonts w:ascii="Times New Roman" w:hAnsi="Times New Roman" w:cs="Times New Roman"/>
                <w:sz w:val="28"/>
                <w:szCs w:val="28"/>
              </w:rPr>
            </w:pPr>
          </w:p>
        </w:tc>
        <w:tc>
          <w:tcPr>
            <w:tcW w:w="1985" w:type="dxa"/>
            <w:tcBorders>
              <w:top w:val="single" w:sz="4" w:space="0" w:color="auto"/>
              <w:bottom w:val="single" w:sz="4" w:space="0" w:color="auto"/>
            </w:tcBorders>
          </w:tcPr>
          <w:p w:rsidR="00853B8E" w:rsidRDefault="00853B8E" w:rsidP="00DF01BF">
            <w:pPr>
              <w:pStyle w:val="ConsPlusNormal"/>
              <w:jc w:val="center"/>
              <w:rPr>
                <w:rFonts w:ascii="Times New Roman" w:hAnsi="Times New Roman" w:cs="Times New Roman"/>
                <w:sz w:val="28"/>
                <w:szCs w:val="28"/>
              </w:rPr>
            </w:pPr>
          </w:p>
          <w:p w:rsidR="00853B8E" w:rsidRDefault="00853B8E" w:rsidP="00DF01BF">
            <w:pPr>
              <w:pStyle w:val="ConsPlusNormal"/>
              <w:jc w:val="center"/>
              <w:rPr>
                <w:rFonts w:ascii="Times New Roman" w:hAnsi="Times New Roman" w:cs="Times New Roman"/>
                <w:sz w:val="28"/>
                <w:szCs w:val="28"/>
              </w:rPr>
            </w:pPr>
          </w:p>
          <w:p w:rsidR="00DF01BF" w:rsidRDefault="00DF01BF" w:rsidP="00835F17">
            <w:pPr>
              <w:pStyle w:val="ConsPlusNormal"/>
              <w:rPr>
                <w:rFonts w:ascii="Times New Roman" w:hAnsi="Times New Roman" w:cs="Times New Roman"/>
                <w:sz w:val="28"/>
                <w:szCs w:val="28"/>
              </w:rPr>
            </w:pPr>
            <w:r>
              <w:rPr>
                <w:rFonts w:ascii="Times New Roman" w:hAnsi="Times New Roman" w:cs="Times New Roman"/>
                <w:sz w:val="28"/>
                <w:szCs w:val="28"/>
              </w:rPr>
              <w:t>ежеквартально до 17</w:t>
            </w:r>
            <w:r w:rsidRPr="00141D39">
              <w:rPr>
                <w:rFonts w:ascii="Times New Roman" w:hAnsi="Times New Roman" w:cs="Times New Roman"/>
                <w:sz w:val="28"/>
                <w:szCs w:val="28"/>
              </w:rPr>
              <w:t xml:space="preserve"> числа месяца,</w:t>
            </w:r>
            <w:r>
              <w:rPr>
                <w:rFonts w:ascii="Times New Roman" w:hAnsi="Times New Roman" w:cs="Times New Roman"/>
                <w:sz w:val="28"/>
                <w:szCs w:val="28"/>
              </w:rPr>
              <w:t xml:space="preserve"> следующего за отчетным, начиная с апреля 202</w:t>
            </w:r>
            <w:r w:rsidR="00853B8E">
              <w:rPr>
                <w:rFonts w:ascii="Times New Roman" w:hAnsi="Times New Roman" w:cs="Times New Roman"/>
                <w:sz w:val="28"/>
                <w:szCs w:val="28"/>
              </w:rPr>
              <w:t xml:space="preserve">1 </w:t>
            </w:r>
            <w:r>
              <w:rPr>
                <w:rFonts w:ascii="Times New Roman" w:hAnsi="Times New Roman" w:cs="Times New Roman"/>
                <w:sz w:val="28"/>
                <w:szCs w:val="28"/>
              </w:rPr>
              <w:t>года</w:t>
            </w:r>
          </w:p>
          <w:p w:rsidR="00DF01BF" w:rsidRDefault="00DF01BF" w:rsidP="00DF01BF">
            <w:pPr>
              <w:pStyle w:val="ConsPlusNormal"/>
              <w:jc w:val="center"/>
              <w:rPr>
                <w:rFonts w:ascii="Times New Roman" w:hAnsi="Times New Roman" w:cs="Times New Roman"/>
                <w:sz w:val="28"/>
                <w:szCs w:val="28"/>
              </w:rPr>
            </w:pPr>
          </w:p>
          <w:p w:rsidR="00DF01BF" w:rsidRPr="00141D39" w:rsidRDefault="00154EAE" w:rsidP="00835F17">
            <w:pPr>
              <w:pStyle w:val="ConsPlusNormal"/>
              <w:rPr>
                <w:rFonts w:ascii="Times New Roman" w:hAnsi="Times New Roman" w:cs="Times New Roman"/>
                <w:sz w:val="28"/>
                <w:szCs w:val="28"/>
              </w:rPr>
            </w:pPr>
            <w:r>
              <w:rPr>
                <w:rFonts w:ascii="Times New Roman" w:hAnsi="Times New Roman" w:cs="Times New Roman"/>
                <w:sz w:val="28"/>
                <w:szCs w:val="28"/>
              </w:rPr>
              <w:t>до 27</w:t>
            </w:r>
            <w:r w:rsidR="00DF01BF">
              <w:rPr>
                <w:rFonts w:ascii="Times New Roman" w:hAnsi="Times New Roman" w:cs="Times New Roman"/>
                <w:sz w:val="28"/>
                <w:szCs w:val="28"/>
              </w:rPr>
              <w:t xml:space="preserve"> марта 2021 года</w:t>
            </w:r>
          </w:p>
        </w:tc>
        <w:tc>
          <w:tcPr>
            <w:tcW w:w="3118" w:type="dxa"/>
            <w:tcBorders>
              <w:top w:val="single" w:sz="4" w:space="0" w:color="auto"/>
              <w:bottom w:val="single" w:sz="4" w:space="0" w:color="auto"/>
            </w:tcBorders>
          </w:tcPr>
          <w:p w:rsidR="004465DB" w:rsidRDefault="004465DB" w:rsidP="00DF01BF">
            <w:pPr>
              <w:pStyle w:val="ConsPlusNormal"/>
              <w:rPr>
                <w:rFonts w:ascii="Times New Roman" w:hAnsi="Times New Roman" w:cs="Times New Roman"/>
                <w:sz w:val="28"/>
                <w:szCs w:val="28"/>
              </w:rPr>
            </w:pPr>
          </w:p>
          <w:p w:rsidR="004465DB" w:rsidRDefault="004465DB" w:rsidP="00DF01BF">
            <w:pPr>
              <w:pStyle w:val="ConsPlusNormal"/>
              <w:rPr>
                <w:rFonts w:ascii="Times New Roman" w:hAnsi="Times New Roman" w:cs="Times New Roman"/>
                <w:sz w:val="28"/>
                <w:szCs w:val="28"/>
              </w:rPr>
            </w:pPr>
          </w:p>
          <w:p w:rsidR="00DF01BF" w:rsidRPr="00141D39" w:rsidRDefault="00DF01BF" w:rsidP="00DF01BF">
            <w:pPr>
              <w:pStyle w:val="ConsPlusNormal"/>
              <w:rPr>
                <w:rFonts w:ascii="Times New Roman" w:hAnsi="Times New Roman" w:cs="Times New Roman"/>
                <w:sz w:val="28"/>
                <w:szCs w:val="28"/>
              </w:rPr>
            </w:pPr>
            <w:bookmarkStart w:id="1" w:name="_GoBack"/>
            <w:bookmarkEnd w:id="1"/>
            <w:r w:rsidRPr="00141D39">
              <w:rPr>
                <w:rFonts w:ascii="Times New Roman" w:hAnsi="Times New Roman" w:cs="Times New Roman"/>
                <w:sz w:val="28"/>
                <w:szCs w:val="28"/>
              </w:rPr>
              <w:t>Минфин РД,</w:t>
            </w:r>
          </w:p>
          <w:p w:rsidR="00DF01BF" w:rsidRDefault="00DF01BF" w:rsidP="00DF01BF">
            <w:pPr>
              <w:pStyle w:val="ConsPlusNormal"/>
              <w:rPr>
                <w:rFonts w:ascii="Times New Roman" w:hAnsi="Times New Roman" w:cs="Times New Roman"/>
                <w:sz w:val="28"/>
                <w:szCs w:val="28"/>
              </w:rPr>
            </w:pPr>
            <w:r w:rsidRPr="00141D39">
              <w:rPr>
                <w:rFonts w:ascii="Times New Roman" w:hAnsi="Times New Roman" w:cs="Times New Roman"/>
                <w:sz w:val="28"/>
                <w:szCs w:val="28"/>
              </w:rPr>
              <w:t>органы исполнительной власти Республики Дагестан</w:t>
            </w:r>
          </w:p>
          <w:p w:rsidR="004465DB" w:rsidRDefault="004465DB" w:rsidP="00DF01BF">
            <w:pPr>
              <w:pStyle w:val="ConsPlusNormal"/>
              <w:rPr>
                <w:rFonts w:ascii="Times New Roman" w:hAnsi="Times New Roman" w:cs="Times New Roman"/>
                <w:sz w:val="28"/>
                <w:szCs w:val="28"/>
              </w:rPr>
            </w:pPr>
          </w:p>
          <w:p w:rsidR="004465DB" w:rsidRDefault="004465DB" w:rsidP="00DF01BF">
            <w:pPr>
              <w:pStyle w:val="ConsPlusNormal"/>
              <w:rPr>
                <w:rFonts w:ascii="Times New Roman" w:hAnsi="Times New Roman" w:cs="Times New Roman"/>
                <w:sz w:val="28"/>
                <w:szCs w:val="28"/>
              </w:rPr>
            </w:pPr>
          </w:p>
          <w:p w:rsidR="004465DB" w:rsidRDefault="004465DB" w:rsidP="00DF01BF">
            <w:pPr>
              <w:pStyle w:val="ConsPlusNormal"/>
              <w:rPr>
                <w:rFonts w:ascii="Times New Roman" w:hAnsi="Times New Roman" w:cs="Times New Roman"/>
                <w:sz w:val="28"/>
                <w:szCs w:val="28"/>
              </w:rPr>
            </w:pPr>
          </w:p>
          <w:p w:rsidR="004465DB" w:rsidRDefault="004465DB" w:rsidP="00DF01BF">
            <w:pPr>
              <w:pStyle w:val="ConsPlusNormal"/>
              <w:rPr>
                <w:rFonts w:ascii="Times New Roman" w:hAnsi="Times New Roman" w:cs="Times New Roman"/>
                <w:sz w:val="28"/>
                <w:szCs w:val="28"/>
              </w:rPr>
            </w:pPr>
          </w:p>
          <w:p w:rsidR="004465DB" w:rsidRDefault="004465DB" w:rsidP="00DF01BF">
            <w:pPr>
              <w:pStyle w:val="ConsPlusNormal"/>
              <w:rPr>
                <w:rFonts w:ascii="Times New Roman" w:hAnsi="Times New Roman" w:cs="Times New Roman"/>
                <w:sz w:val="28"/>
                <w:szCs w:val="28"/>
              </w:rPr>
            </w:pPr>
          </w:p>
          <w:p w:rsidR="004465DB" w:rsidRPr="00141D39" w:rsidRDefault="00050661" w:rsidP="004465DB">
            <w:pPr>
              <w:pStyle w:val="ConsPlusNormal"/>
              <w:rPr>
                <w:rFonts w:ascii="Times New Roman" w:hAnsi="Times New Roman" w:cs="Times New Roman"/>
                <w:sz w:val="28"/>
                <w:szCs w:val="28"/>
              </w:rPr>
            </w:pPr>
            <w:r>
              <w:rPr>
                <w:rFonts w:ascii="Times New Roman" w:hAnsi="Times New Roman" w:cs="Times New Roman"/>
                <w:sz w:val="28"/>
                <w:szCs w:val="28"/>
              </w:rPr>
              <w:t>Минфин РД,</w:t>
            </w:r>
          </w:p>
          <w:p w:rsidR="004465DB" w:rsidRPr="00141D39" w:rsidRDefault="004465DB" w:rsidP="004465DB">
            <w:pPr>
              <w:pStyle w:val="ConsPlusNormal"/>
              <w:rPr>
                <w:rFonts w:ascii="Times New Roman" w:hAnsi="Times New Roman" w:cs="Times New Roman"/>
                <w:sz w:val="28"/>
                <w:szCs w:val="28"/>
              </w:rPr>
            </w:pPr>
            <w:r w:rsidRPr="00141D39">
              <w:rPr>
                <w:rFonts w:ascii="Times New Roman" w:hAnsi="Times New Roman" w:cs="Times New Roman"/>
                <w:sz w:val="28"/>
                <w:szCs w:val="28"/>
              </w:rPr>
              <w:t>органы исполнительной власти Республики Дагестан</w:t>
            </w:r>
          </w:p>
        </w:tc>
      </w:tr>
    </w:tbl>
    <w:p w:rsidR="004C2555" w:rsidRDefault="004C2555" w:rsidP="004C2555">
      <w:pPr>
        <w:pStyle w:val="ConsPlusNormal"/>
        <w:jc w:val="both"/>
        <w:rPr>
          <w:rFonts w:ascii="Times New Roman" w:hAnsi="Times New Roman" w:cs="Times New Roman"/>
          <w:sz w:val="28"/>
          <w:szCs w:val="28"/>
        </w:rPr>
      </w:pPr>
    </w:p>
    <w:p w:rsidR="004C2555" w:rsidRDefault="004C2555" w:rsidP="004C2555">
      <w:pPr>
        <w:pStyle w:val="ConsPlusNormal"/>
        <w:jc w:val="both"/>
        <w:rPr>
          <w:rFonts w:ascii="Times New Roman" w:hAnsi="Times New Roman" w:cs="Times New Roman"/>
          <w:sz w:val="28"/>
          <w:szCs w:val="28"/>
        </w:rPr>
      </w:pPr>
    </w:p>
    <w:p w:rsidR="004C2555" w:rsidRDefault="004C2555" w:rsidP="004C2555">
      <w:pPr>
        <w:pStyle w:val="ConsPlusNormal"/>
        <w:jc w:val="both"/>
        <w:rPr>
          <w:rFonts w:ascii="Times New Roman" w:hAnsi="Times New Roman" w:cs="Times New Roman"/>
          <w:sz w:val="28"/>
          <w:szCs w:val="28"/>
        </w:rPr>
      </w:pPr>
    </w:p>
    <w:p w:rsidR="004C2555" w:rsidRDefault="004C2555" w:rsidP="004C2555">
      <w:pPr>
        <w:pStyle w:val="ConsPlusNormal"/>
        <w:jc w:val="both"/>
        <w:rPr>
          <w:rFonts w:ascii="Times New Roman" w:hAnsi="Times New Roman" w:cs="Times New Roman"/>
          <w:sz w:val="28"/>
          <w:szCs w:val="28"/>
        </w:rPr>
      </w:pPr>
    </w:p>
    <w:p w:rsidR="004C2555" w:rsidRDefault="004C2555" w:rsidP="004C2555">
      <w:pPr>
        <w:pStyle w:val="ConsPlusNormal"/>
        <w:jc w:val="both"/>
        <w:rPr>
          <w:rFonts w:ascii="Times New Roman" w:hAnsi="Times New Roman" w:cs="Times New Roman"/>
          <w:sz w:val="28"/>
          <w:szCs w:val="28"/>
        </w:rPr>
      </w:pPr>
    </w:p>
    <w:p w:rsidR="004C2555" w:rsidRDefault="004C2555" w:rsidP="004C2555">
      <w:pPr>
        <w:pStyle w:val="ConsPlusNormal"/>
        <w:jc w:val="both"/>
        <w:rPr>
          <w:rFonts w:ascii="Times New Roman" w:hAnsi="Times New Roman" w:cs="Times New Roman"/>
          <w:sz w:val="28"/>
          <w:szCs w:val="28"/>
        </w:rPr>
      </w:pPr>
    </w:p>
    <w:p w:rsidR="004C2555" w:rsidRDefault="004C2555" w:rsidP="004C2555">
      <w:pPr>
        <w:pStyle w:val="ConsPlusNormal"/>
        <w:jc w:val="both"/>
        <w:rPr>
          <w:rFonts w:ascii="Times New Roman" w:hAnsi="Times New Roman" w:cs="Times New Roman"/>
          <w:sz w:val="28"/>
          <w:szCs w:val="28"/>
        </w:rPr>
      </w:pPr>
    </w:p>
    <w:p w:rsidR="004C2555" w:rsidRDefault="004C2555" w:rsidP="004C2555">
      <w:pPr>
        <w:pStyle w:val="ConsPlusNormal"/>
        <w:jc w:val="both"/>
        <w:rPr>
          <w:rFonts w:ascii="Times New Roman" w:hAnsi="Times New Roman" w:cs="Times New Roman"/>
          <w:sz w:val="28"/>
          <w:szCs w:val="28"/>
        </w:rPr>
      </w:pPr>
    </w:p>
    <w:sectPr w:rsidR="004C2555" w:rsidSect="00231047">
      <w:pgSz w:w="16838" w:h="11905" w:orient="landscape"/>
      <w:pgMar w:top="1701" w:right="1134" w:bottom="851"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B8E" w:rsidRDefault="00853B8E" w:rsidP="0034084E">
      <w:pPr>
        <w:spacing w:after="0" w:line="240" w:lineRule="auto"/>
      </w:pPr>
      <w:r>
        <w:separator/>
      </w:r>
    </w:p>
  </w:endnote>
  <w:endnote w:type="continuationSeparator" w:id="0">
    <w:p w:rsidR="00853B8E" w:rsidRDefault="00853B8E" w:rsidP="0034084E">
      <w:pPr>
        <w:spacing w:after="0" w:line="240" w:lineRule="auto"/>
      </w:pPr>
      <w:r>
        <w:continuationSeparator/>
      </w:r>
    </w:p>
  </w:endnote>
  <w:endnote w:id="1">
    <w:p w:rsidR="00853B8E" w:rsidRPr="004C2555" w:rsidRDefault="00853B8E" w:rsidP="004C2555">
      <w:pPr>
        <w:pStyle w:val="a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880630"/>
      <w:docPartObj>
        <w:docPartGallery w:val="Page Numbers (Bottom of Page)"/>
        <w:docPartUnique/>
      </w:docPartObj>
    </w:sdtPr>
    <w:sdtEndPr/>
    <w:sdtContent>
      <w:p w:rsidR="00853B8E" w:rsidRDefault="00853B8E">
        <w:pPr>
          <w:pStyle w:val="a8"/>
          <w:jc w:val="right"/>
        </w:pPr>
        <w:r>
          <w:fldChar w:fldCharType="begin"/>
        </w:r>
        <w:r>
          <w:instrText>PAGE   \* MERGEFORMAT</w:instrText>
        </w:r>
        <w:r>
          <w:fldChar w:fldCharType="separate"/>
        </w:r>
        <w:r w:rsidR="00BF4A6E">
          <w:rPr>
            <w:noProof/>
          </w:rPr>
          <w:t>21</w:t>
        </w:r>
        <w:r>
          <w:fldChar w:fldCharType="end"/>
        </w:r>
      </w:p>
    </w:sdtContent>
  </w:sdt>
  <w:p w:rsidR="00853B8E" w:rsidRDefault="00853B8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B8E" w:rsidRDefault="00853B8E" w:rsidP="0034084E">
      <w:pPr>
        <w:spacing w:after="0" w:line="240" w:lineRule="auto"/>
      </w:pPr>
      <w:r>
        <w:separator/>
      </w:r>
    </w:p>
  </w:footnote>
  <w:footnote w:type="continuationSeparator" w:id="0">
    <w:p w:rsidR="00853B8E" w:rsidRDefault="00853B8E" w:rsidP="003408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D39"/>
    <w:rsid w:val="00010DA6"/>
    <w:rsid w:val="000120C7"/>
    <w:rsid w:val="00050661"/>
    <w:rsid w:val="00052ACA"/>
    <w:rsid w:val="0006563E"/>
    <w:rsid w:val="000666C1"/>
    <w:rsid w:val="00070677"/>
    <w:rsid w:val="00074CA9"/>
    <w:rsid w:val="00081395"/>
    <w:rsid w:val="000842FF"/>
    <w:rsid w:val="000855F0"/>
    <w:rsid w:val="0009136F"/>
    <w:rsid w:val="000963A8"/>
    <w:rsid w:val="000A14C5"/>
    <w:rsid w:val="000B2191"/>
    <w:rsid w:val="000B648B"/>
    <w:rsid w:val="000C4D0E"/>
    <w:rsid w:val="000C5C27"/>
    <w:rsid w:val="000D6261"/>
    <w:rsid w:val="000D6A14"/>
    <w:rsid w:val="000E109C"/>
    <w:rsid w:val="00104BAD"/>
    <w:rsid w:val="001116AF"/>
    <w:rsid w:val="00131AA7"/>
    <w:rsid w:val="0013274C"/>
    <w:rsid w:val="00141D39"/>
    <w:rsid w:val="00154EAE"/>
    <w:rsid w:val="00155244"/>
    <w:rsid w:val="00160BCB"/>
    <w:rsid w:val="00167990"/>
    <w:rsid w:val="0017159F"/>
    <w:rsid w:val="0017331B"/>
    <w:rsid w:val="00174354"/>
    <w:rsid w:val="0017772F"/>
    <w:rsid w:val="00197AD5"/>
    <w:rsid w:val="001A5735"/>
    <w:rsid w:val="001C1B8D"/>
    <w:rsid w:val="001C2D9F"/>
    <w:rsid w:val="001C73CB"/>
    <w:rsid w:val="001D21B8"/>
    <w:rsid w:val="001E1C30"/>
    <w:rsid w:val="001E73DE"/>
    <w:rsid w:val="00206FE3"/>
    <w:rsid w:val="00217158"/>
    <w:rsid w:val="00226969"/>
    <w:rsid w:val="00231047"/>
    <w:rsid w:val="00241980"/>
    <w:rsid w:val="002471C1"/>
    <w:rsid w:val="00257F68"/>
    <w:rsid w:val="002750E0"/>
    <w:rsid w:val="00282763"/>
    <w:rsid w:val="002A2F69"/>
    <w:rsid w:val="002A37E0"/>
    <w:rsid w:val="002A6221"/>
    <w:rsid w:val="002C4636"/>
    <w:rsid w:val="002D73AB"/>
    <w:rsid w:val="002F505E"/>
    <w:rsid w:val="003060F8"/>
    <w:rsid w:val="003070B3"/>
    <w:rsid w:val="00333CC9"/>
    <w:rsid w:val="0034084E"/>
    <w:rsid w:val="003416BE"/>
    <w:rsid w:val="00345FF3"/>
    <w:rsid w:val="00347F19"/>
    <w:rsid w:val="00392B5B"/>
    <w:rsid w:val="003A44C0"/>
    <w:rsid w:val="003A6761"/>
    <w:rsid w:val="003B0B2D"/>
    <w:rsid w:val="003B3814"/>
    <w:rsid w:val="003C6FC9"/>
    <w:rsid w:val="003E16DB"/>
    <w:rsid w:val="003E4CD7"/>
    <w:rsid w:val="003F11B3"/>
    <w:rsid w:val="003F4A97"/>
    <w:rsid w:val="00416443"/>
    <w:rsid w:val="00430556"/>
    <w:rsid w:val="004356BB"/>
    <w:rsid w:val="004371A5"/>
    <w:rsid w:val="0044056B"/>
    <w:rsid w:val="004465DB"/>
    <w:rsid w:val="004733E1"/>
    <w:rsid w:val="00482BBF"/>
    <w:rsid w:val="00494364"/>
    <w:rsid w:val="004A1E92"/>
    <w:rsid w:val="004B6761"/>
    <w:rsid w:val="004C2555"/>
    <w:rsid w:val="004C795B"/>
    <w:rsid w:val="004D0741"/>
    <w:rsid w:val="004D6E27"/>
    <w:rsid w:val="004F1FC0"/>
    <w:rsid w:val="004F5977"/>
    <w:rsid w:val="004F7B6F"/>
    <w:rsid w:val="005044AB"/>
    <w:rsid w:val="00505194"/>
    <w:rsid w:val="00512ED9"/>
    <w:rsid w:val="005169EA"/>
    <w:rsid w:val="00555C51"/>
    <w:rsid w:val="0055693B"/>
    <w:rsid w:val="00566D64"/>
    <w:rsid w:val="0058139D"/>
    <w:rsid w:val="005827F4"/>
    <w:rsid w:val="00587CCD"/>
    <w:rsid w:val="005A3653"/>
    <w:rsid w:val="005A387E"/>
    <w:rsid w:val="005B31FE"/>
    <w:rsid w:val="005C3677"/>
    <w:rsid w:val="005E6B11"/>
    <w:rsid w:val="005F6BB2"/>
    <w:rsid w:val="005F728B"/>
    <w:rsid w:val="006339C1"/>
    <w:rsid w:val="00642160"/>
    <w:rsid w:val="0065731D"/>
    <w:rsid w:val="00660206"/>
    <w:rsid w:val="00663B09"/>
    <w:rsid w:val="006810F9"/>
    <w:rsid w:val="00692098"/>
    <w:rsid w:val="006959C3"/>
    <w:rsid w:val="00696FE1"/>
    <w:rsid w:val="006A2460"/>
    <w:rsid w:val="006B09A2"/>
    <w:rsid w:val="006D4767"/>
    <w:rsid w:val="006E0DBD"/>
    <w:rsid w:val="006E48F0"/>
    <w:rsid w:val="006F0026"/>
    <w:rsid w:val="006F658D"/>
    <w:rsid w:val="00712C04"/>
    <w:rsid w:val="00721DCA"/>
    <w:rsid w:val="00724EB9"/>
    <w:rsid w:val="00731EDB"/>
    <w:rsid w:val="00745646"/>
    <w:rsid w:val="007563C5"/>
    <w:rsid w:val="0076319C"/>
    <w:rsid w:val="007637AE"/>
    <w:rsid w:val="007735C2"/>
    <w:rsid w:val="00777764"/>
    <w:rsid w:val="00786124"/>
    <w:rsid w:val="00794761"/>
    <w:rsid w:val="00795C2C"/>
    <w:rsid w:val="007B3D5A"/>
    <w:rsid w:val="007C58DE"/>
    <w:rsid w:val="007C6D74"/>
    <w:rsid w:val="007E7F83"/>
    <w:rsid w:val="007F3CBA"/>
    <w:rsid w:val="008042E4"/>
    <w:rsid w:val="00815EC3"/>
    <w:rsid w:val="00816C0D"/>
    <w:rsid w:val="00834A87"/>
    <w:rsid w:val="00835F17"/>
    <w:rsid w:val="008451E2"/>
    <w:rsid w:val="00853B8E"/>
    <w:rsid w:val="00871747"/>
    <w:rsid w:val="00871D3D"/>
    <w:rsid w:val="00872EBA"/>
    <w:rsid w:val="008921FF"/>
    <w:rsid w:val="008A4ED5"/>
    <w:rsid w:val="008B2297"/>
    <w:rsid w:val="008C0936"/>
    <w:rsid w:val="008C5EF1"/>
    <w:rsid w:val="008D3C1E"/>
    <w:rsid w:val="008E25AE"/>
    <w:rsid w:val="008E6932"/>
    <w:rsid w:val="008E6CF0"/>
    <w:rsid w:val="0090391C"/>
    <w:rsid w:val="009110D2"/>
    <w:rsid w:val="00914514"/>
    <w:rsid w:val="0091497D"/>
    <w:rsid w:val="00957276"/>
    <w:rsid w:val="00967DE7"/>
    <w:rsid w:val="00984630"/>
    <w:rsid w:val="0099396A"/>
    <w:rsid w:val="009976F5"/>
    <w:rsid w:val="009A57B5"/>
    <w:rsid w:val="009D538B"/>
    <w:rsid w:val="00A400A5"/>
    <w:rsid w:val="00A45730"/>
    <w:rsid w:val="00A53BE0"/>
    <w:rsid w:val="00A60E41"/>
    <w:rsid w:val="00A65996"/>
    <w:rsid w:val="00A719CF"/>
    <w:rsid w:val="00A734FD"/>
    <w:rsid w:val="00A94F11"/>
    <w:rsid w:val="00AB18EC"/>
    <w:rsid w:val="00AD2F19"/>
    <w:rsid w:val="00AD7428"/>
    <w:rsid w:val="00AE34D2"/>
    <w:rsid w:val="00AE524D"/>
    <w:rsid w:val="00B00BA7"/>
    <w:rsid w:val="00B060A2"/>
    <w:rsid w:val="00B07021"/>
    <w:rsid w:val="00B07F0C"/>
    <w:rsid w:val="00B23A6A"/>
    <w:rsid w:val="00B30E80"/>
    <w:rsid w:val="00B414B7"/>
    <w:rsid w:val="00B50CE4"/>
    <w:rsid w:val="00B62E04"/>
    <w:rsid w:val="00B96D10"/>
    <w:rsid w:val="00BB2062"/>
    <w:rsid w:val="00BB3287"/>
    <w:rsid w:val="00BC0667"/>
    <w:rsid w:val="00BC1436"/>
    <w:rsid w:val="00BC5B97"/>
    <w:rsid w:val="00BD43D4"/>
    <w:rsid w:val="00BE284D"/>
    <w:rsid w:val="00BF1477"/>
    <w:rsid w:val="00BF4A6E"/>
    <w:rsid w:val="00BF6928"/>
    <w:rsid w:val="00C13CE3"/>
    <w:rsid w:val="00C34EB9"/>
    <w:rsid w:val="00C42B4A"/>
    <w:rsid w:val="00C44C8D"/>
    <w:rsid w:val="00C52B5C"/>
    <w:rsid w:val="00C6016B"/>
    <w:rsid w:val="00CA4AC5"/>
    <w:rsid w:val="00CB035F"/>
    <w:rsid w:val="00CB6A14"/>
    <w:rsid w:val="00CC138F"/>
    <w:rsid w:val="00CC5ABD"/>
    <w:rsid w:val="00CD3834"/>
    <w:rsid w:val="00CE0E18"/>
    <w:rsid w:val="00CE2AB5"/>
    <w:rsid w:val="00D15F32"/>
    <w:rsid w:val="00D1732E"/>
    <w:rsid w:val="00D24E2B"/>
    <w:rsid w:val="00D32134"/>
    <w:rsid w:val="00D47A56"/>
    <w:rsid w:val="00D6396C"/>
    <w:rsid w:val="00D90C48"/>
    <w:rsid w:val="00DA121B"/>
    <w:rsid w:val="00DB1868"/>
    <w:rsid w:val="00DE4DF0"/>
    <w:rsid w:val="00DE7D7B"/>
    <w:rsid w:val="00DF01BF"/>
    <w:rsid w:val="00E1273F"/>
    <w:rsid w:val="00E2083E"/>
    <w:rsid w:val="00E25D37"/>
    <w:rsid w:val="00E27AA5"/>
    <w:rsid w:val="00E27DDA"/>
    <w:rsid w:val="00E458F4"/>
    <w:rsid w:val="00E5348A"/>
    <w:rsid w:val="00E6162B"/>
    <w:rsid w:val="00E6746D"/>
    <w:rsid w:val="00E761A7"/>
    <w:rsid w:val="00EC1E53"/>
    <w:rsid w:val="00EC531E"/>
    <w:rsid w:val="00ED2205"/>
    <w:rsid w:val="00ED351C"/>
    <w:rsid w:val="00EF2761"/>
    <w:rsid w:val="00EF76A0"/>
    <w:rsid w:val="00F001D2"/>
    <w:rsid w:val="00F00D55"/>
    <w:rsid w:val="00F147E7"/>
    <w:rsid w:val="00F30B34"/>
    <w:rsid w:val="00F31E65"/>
    <w:rsid w:val="00F32AF8"/>
    <w:rsid w:val="00F36387"/>
    <w:rsid w:val="00F54F9C"/>
    <w:rsid w:val="00F563FF"/>
    <w:rsid w:val="00FC1E0D"/>
    <w:rsid w:val="00FC4CF0"/>
    <w:rsid w:val="00FD115E"/>
    <w:rsid w:val="00FD2686"/>
    <w:rsid w:val="00FF2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0F9F0-DF9F-4E96-AE25-1B01B4BC0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CE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1D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41D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41D3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uiPriority w:val="99"/>
    <w:rsid w:val="003F4A9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a3">
    <w:name w:val="Основной текст_"/>
    <w:basedOn w:val="a0"/>
    <w:link w:val="1"/>
    <w:rsid w:val="00E6746D"/>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3"/>
    <w:rsid w:val="00E6746D"/>
    <w:pPr>
      <w:widowControl w:val="0"/>
      <w:shd w:val="clear" w:color="auto" w:fill="FFFFFF"/>
      <w:spacing w:after="0" w:line="317" w:lineRule="exact"/>
      <w:jc w:val="both"/>
    </w:pPr>
    <w:rPr>
      <w:rFonts w:ascii="Times New Roman" w:eastAsia="Times New Roman" w:hAnsi="Times New Roman" w:cs="Times New Roman"/>
      <w:sz w:val="27"/>
      <w:szCs w:val="27"/>
    </w:rPr>
  </w:style>
  <w:style w:type="paragraph" w:styleId="a4">
    <w:name w:val="Balloon Text"/>
    <w:basedOn w:val="a"/>
    <w:link w:val="a5"/>
    <w:uiPriority w:val="99"/>
    <w:semiHidden/>
    <w:unhideWhenUsed/>
    <w:rsid w:val="00347F1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7F19"/>
    <w:rPr>
      <w:rFonts w:ascii="Segoe UI" w:hAnsi="Segoe UI" w:cs="Segoe UI"/>
      <w:sz w:val="18"/>
      <w:szCs w:val="18"/>
    </w:rPr>
  </w:style>
  <w:style w:type="paragraph" w:styleId="a6">
    <w:name w:val="header"/>
    <w:basedOn w:val="a"/>
    <w:link w:val="a7"/>
    <w:uiPriority w:val="99"/>
    <w:unhideWhenUsed/>
    <w:rsid w:val="0034084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084E"/>
  </w:style>
  <w:style w:type="paragraph" w:styleId="a8">
    <w:name w:val="footer"/>
    <w:basedOn w:val="a"/>
    <w:link w:val="a9"/>
    <w:uiPriority w:val="99"/>
    <w:unhideWhenUsed/>
    <w:rsid w:val="003408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084E"/>
  </w:style>
  <w:style w:type="paragraph" w:styleId="aa">
    <w:name w:val="endnote text"/>
    <w:basedOn w:val="a"/>
    <w:link w:val="ab"/>
    <w:uiPriority w:val="99"/>
    <w:semiHidden/>
    <w:unhideWhenUsed/>
    <w:rsid w:val="005A3653"/>
    <w:pPr>
      <w:spacing w:after="0" w:line="240" w:lineRule="auto"/>
    </w:pPr>
    <w:rPr>
      <w:sz w:val="20"/>
      <w:szCs w:val="20"/>
    </w:rPr>
  </w:style>
  <w:style w:type="character" w:customStyle="1" w:styleId="ab">
    <w:name w:val="Текст концевой сноски Знак"/>
    <w:basedOn w:val="a0"/>
    <w:link w:val="aa"/>
    <w:uiPriority w:val="99"/>
    <w:semiHidden/>
    <w:rsid w:val="005A3653"/>
    <w:rPr>
      <w:sz w:val="20"/>
      <w:szCs w:val="20"/>
    </w:rPr>
  </w:style>
  <w:style w:type="character" w:styleId="ac">
    <w:name w:val="endnote reference"/>
    <w:basedOn w:val="a0"/>
    <w:uiPriority w:val="99"/>
    <w:semiHidden/>
    <w:unhideWhenUsed/>
    <w:rsid w:val="005A36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4F1B719FF4D3188EEA526315A7C1DBA1C50ADFB971E7F0BF5B27322628B79CDB2812075382DE6C3C1BF3052F843E5BECF66A51EC8931x4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F80B5-E559-4DEE-A400-48C37B22D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3902</Words>
  <Characters>22247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Эльмира Аминова Фикретовна</dc:creator>
  <cp:keywords/>
  <dc:description/>
  <cp:lastModifiedBy>Эльмира Аминова Фикретовна</cp:lastModifiedBy>
  <cp:revision>10</cp:revision>
  <cp:lastPrinted>2021-03-15T11:32:00Z</cp:lastPrinted>
  <dcterms:created xsi:type="dcterms:W3CDTF">2021-03-18T08:35:00Z</dcterms:created>
  <dcterms:modified xsi:type="dcterms:W3CDTF">2021-03-19T12:16:00Z</dcterms:modified>
</cp:coreProperties>
</file>