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705" w:rsidRDefault="002D0705">
      <w:pPr>
        <w:pStyle w:val="ConsPlusTitlePage"/>
      </w:pPr>
      <w:r>
        <w:t xml:space="preserve">Документ предоставлен </w:t>
      </w:r>
      <w:hyperlink r:id="rId5" w:history="1">
        <w:r>
          <w:rPr>
            <w:color w:val="0000FF"/>
          </w:rPr>
          <w:t>КонсультантПлюс</w:t>
        </w:r>
      </w:hyperlink>
      <w:r>
        <w:br/>
      </w:r>
    </w:p>
    <w:p w:rsidR="002D0705" w:rsidRDefault="002D0705">
      <w:pPr>
        <w:pStyle w:val="ConsPlusNormal"/>
        <w:jc w:val="both"/>
        <w:outlineLvl w:val="0"/>
      </w:pPr>
    </w:p>
    <w:p w:rsidR="002D0705" w:rsidRDefault="002D0705">
      <w:pPr>
        <w:pStyle w:val="ConsPlusTitle"/>
        <w:jc w:val="center"/>
        <w:outlineLvl w:val="0"/>
      </w:pPr>
      <w:r>
        <w:t>ПРАВИТЕЛЬСТВО РЕСПУБЛИКИ ДАГЕСТАН</w:t>
      </w:r>
    </w:p>
    <w:p w:rsidR="002D0705" w:rsidRDefault="002D0705">
      <w:pPr>
        <w:pStyle w:val="ConsPlusTitle"/>
        <w:jc w:val="center"/>
      </w:pPr>
    </w:p>
    <w:p w:rsidR="002D0705" w:rsidRDefault="002D0705">
      <w:pPr>
        <w:pStyle w:val="ConsPlusTitle"/>
        <w:jc w:val="center"/>
      </w:pPr>
      <w:r>
        <w:t>ПОСТАНОВЛЕНИЕ</w:t>
      </w:r>
    </w:p>
    <w:p w:rsidR="002D0705" w:rsidRDefault="002D0705">
      <w:pPr>
        <w:pStyle w:val="ConsPlusTitle"/>
        <w:jc w:val="center"/>
      </w:pPr>
      <w:r>
        <w:t>от 25 июня 2008 г. N 207а</w:t>
      </w:r>
    </w:p>
    <w:p w:rsidR="002D0705" w:rsidRDefault="002D0705">
      <w:pPr>
        <w:pStyle w:val="ConsPlusTitle"/>
        <w:jc w:val="center"/>
      </w:pPr>
    </w:p>
    <w:p w:rsidR="002D0705" w:rsidRDefault="002D0705">
      <w:pPr>
        <w:pStyle w:val="ConsPlusTitle"/>
        <w:jc w:val="center"/>
      </w:pPr>
      <w:r>
        <w:t>ОБ УТВЕРЖДЕНИИ ПОРЯДКА ОЦЕНКИ БЮДЖЕТНОЙ</w:t>
      </w:r>
    </w:p>
    <w:p w:rsidR="002D0705" w:rsidRDefault="002D0705">
      <w:pPr>
        <w:pStyle w:val="ConsPlusTitle"/>
        <w:jc w:val="center"/>
      </w:pPr>
      <w:r>
        <w:t xml:space="preserve">И СОЦИАЛЬНОЙ ЭФФЕКТИВНОСТИ </w:t>
      </w:r>
      <w:proofErr w:type="gramStart"/>
      <w:r>
        <w:t>ПРЕДОСТАВЛЯЕМЫХ</w:t>
      </w:r>
      <w:proofErr w:type="gramEnd"/>
    </w:p>
    <w:p w:rsidR="002D0705" w:rsidRDefault="002D0705">
      <w:pPr>
        <w:pStyle w:val="ConsPlusTitle"/>
        <w:jc w:val="center"/>
      </w:pPr>
      <w:r>
        <w:t>(ПЛАНИРУЕМЫХ К ПРЕДОСТАВЛЕНИЮ) НАЛОГОВЫХ ЛЬГОТ</w:t>
      </w:r>
    </w:p>
    <w:p w:rsidR="002D0705" w:rsidRDefault="002D0705">
      <w:pPr>
        <w:pStyle w:val="ConsPlusNormal"/>
        <w:jc w:val="center"/>
      </w:pPr>
    </w:p>
    <w:p w:rsidR="002D0705" w:rsidRDefault="002D0705">
      <w:pPr>
        <w:pStyle w:val="ConsPlusNormal"/>
        <w:jc w:val="center"/>
      </w:pPr>
      <w:r>
        <w:t>Список изменяющих документов</w:t>
      </w:r>
    </w:p>
    <w:p w:rsidR="002D0705" w:rsidRDefault="002D0705">
      <w:pPr>
        <w:pStyle w:val="ConsPlusNormal"/>
        <w:jc w:val="center"/>
      </w:pPr>
      <w:proofErr w:type="gramStart"/>
      <w:r>
        <w:t xml:space="preserve">(в ред. </w:t>
      </w:r>
      <w:hyperlink r:id="rId6" w:history="1">
        <w:r>
          <w:rPr>
            <w:color w:val="0000FF"/>
          </w:rPr>
          <w:t>Постановления</w:t>
        </w:r>
      </w:hyperlink>
      <w:r>
        <w:t xml:space="preserve"> Правительства РД</w:t>
      </w:r>
      <w:proofErr w:type="gramEnd"/>
    </w:p>
    <w:p w:rsidR="002D0705" w:rsidRDefault="002D0705">
      <w:pPr>
        <w:pStyle w:val="ConsPlusNormal"/>
        <w:jc w:val="center"/>
      </w:pPr>
      <w:r>
        <w:t>от 10.07.2013 N 347)</w:t>
      </w:r>
    </w:p>
    <w:p w:rsidR="002D0705" w:rsidRDefault="002D0705">
      <w:pPr>
        <w:pStyle w:val="ConsPlusNormal"/>
        <w:jc w:val="both"/>
      </w:pPr>
    </w:p>
    <w:p w:rsidR="002D0705" w:rsidRDefault="002D0705">
      <w:pPr>
        <w:pStyle w:val="ConsPlusNormal"/>
        <w:ind w:firstLine="540"/>
        <w:jc w:val="both"/>
      </w:pPr>
      <w:r>
        <w:t>Правительство Республики Дагестан постановляет:</w:t>
      </w:r>
    </w:p>
    <w:p w:rsidR="002D0705" w:rsidRDefault="002D0705">
      <w:pPr>
        <w:pStyle w:val="ConsPlusNormal"/>
        <w:ind w:firstLine="540"/>
        <w:jc w:val="both"/>
      </w:pPr>
      <w:r>
        <w:t xml:space="preserve">1. Утвердить прилагаемый </w:t>
      </w:r>
      <w:hyperlink w:anchor="P35" w:history="1">
        <w:r>
          <w:rPr>
            <w:color w:val="0000FF"/>
          </w:rPr>
          <w:t>Порядок</w:t>
        </w:r>
      </w:hyperlink>
      <w:r>
        <w:t xml:space="preserve"> оценки бюджетной и социальной эффективности предоставляемых (планируемых к предоставлению) налоговых льгот (далее - Порядок).</w:t>
      </w:r>
    </w:p>
    <w:p w:rsidR="002D0705" w:rsidRDefault="002D0705">
      <w:pPr>
        <w:pStyle w:val="ConsPlusNormal"/>
        <w:ind w:firstLine="540"/>
        <w:jc w:val="both"/>
      </w:pPr>
      <w:r>
        <w:t xml:space="preserve">2. Органам исполнительной власти Республики Дагестан при формировании предложений по предоставлению налоговых льгот и проведении оценки эффективности налоговых льгот, предоставляемых (планируемых к предоставлению) подведомственным организациям, руководствоваться </w:t>
      </w:r>
      <w:hyperlink w:anchor="P35" w:history="1">
        <w:r>
          <w:rPr>
            <w:color w:val="0000FF"/>
          </w:rPr>
          <w:t>Порядком</w:t>
        </w:r>
      </w:hyperlink>
      <w:r>
        <w:t>, утвержденным настоящим постановлением.</w:t>
      </w:r>
    </w:p>
    <w:p w:rsidR="002D0705" w:rsidRDefault="002D0705">
      <w:pPr>
        <w:pStyle w:val="ConsPlusNormal"/>
        <w:ind w:firstLine="540"/>
        <w:jc w:val="both"/>
      </w:pPr>
      <w:r>
        <w:t>3. Возложить на Министерство экономики Республики Дагестан координацию работы по проведению оценки эффективности предоставления налоговых льгот.</w:t>
      </w:r>
    </w:p>
    <w:p w:rsidR="002D0705" w:rsidRDefault="002D0705">
      <w:pPr>
        <w:pStyle w:val="ConsPlusNormal"/>
        <w:ind w:firstLine="540"/>
        <w:jc w:val="both"/>
      </w:pPr>
      <w:r>
        <w:t>Министерству экономики Республики Дагестан представлять в Министерство финансов Республики Дагестан к 1 мая и сводный отчет об оценке бюджетной и социальной эффективности предоставляемых (планируемых к предоставлению) налоговых льгот в разрезе отраслей экономики и при необходимости предложения о приостановлении или отмене налоговых льгот.</w:t>
      </w:r>
    </w:p>
    <w:p w:rsidR="002D0705" w:rsidRDefault="002D0705">
      <w:pPr>
        <w:pStyle w:val="ConsPlusNormal"/>
        <w:jc w:val="both"/>
      </w:pPr>
      <w:r>
        <w:t xml:space="preserve">(в ред. </w:t>
      </w:r>
      <w:hyperlink r:id="rId7" w:history="1">
        <w:r>
          <w:rPr>
            <w:color w:val="0000FF"/>
          </w:rPr>
          <w:t>Постановления</w:t>
        </w:r>
      </w:hyperlink>
      <w:r>
        <w:t xml:space="preserve"> Правительства РД от 10.07.2013 N 347)</w:t>
      </w:r>
    </w:p>
    <w:p w:rsidR="002D0705" w:rsidRDefault="002D0705">
      <w:pPr>
        <w:pStyle w:val="ConsPlusNormal"/>
        <w:ind w:firstLine="540"/>
        <w:jc w:val="both"/>
      </w:pPr>
      <w:r>
        <w:t>4. Рекомендовать администрациям муниципальных районов и городских округов разработать аналогичный порядок оценки бюджетной и социальной эффективности предоставляемых (планируемых к предоставлению) налоговых льгот по налогам, подлежащих зачислению в местный бюджет.</w:t>
      </w:r>
    </w:p>
    <w:p w:rsidR="002D0705" w:rsidRDefault="002D0705">
      <w:pPr>
        <w:pStyle w:val="ConsPlusNormal"/>
        <w:jc w:val="both"/>
      </w:pPr>
    </w:p>
    <w:p w:rsidR="002D0705" w:rsidRDefault="002D0705">
      <w:pPr>
        <w:pStyle w:val="ConsPlusNormal"/>
        <w:jc w:val="right"/>
      </w:pPr>
      <w:r>
        <w:t>Председатель Правительства</w:t>
      </w:r>
    </w:p>
    <w:p w:rsidR="002D0705" w:rsidRDefault="002D0705">
      <w:pPr>
        <w:pStyle w:val="ConsPlusNormal"/>
        <w:jc w:val="right"/>
      </w:pPr>
      <w:r>
        <w:t>Республики Дагестан</w:t>
      </w:r>
    </w:p>
    <w:p w:rsidR="002D0705" w:rsidRDefault="002D0705">
      <w:pPr>
        <w:pStyle w:val="ConsPlusNormal"/>
        <w:jc w:val="right"/>
      </w:pPr>
      <w:r>
        <w:t>Ш.ЗАЙНАЛОВ</w:t>
      </w:r>
    </w:p>
    <w:p w:rsidR="002D0705" w:rsidRDefault="002D0705">
      <w:pPr>
        <w:pStyle w:val="ConsPlusNormal"/>
        <w:jc w:val="both"/>
      </w:pPr>
    </w:p>
    <w:p w:rsidR="002D0705" w:rsidRDefault="002D0705">
      <w:pPr>
        <w:pStyle w:val="ConsPlusNormal"/>
        <w:jc w:val="both"/>
      </w:pPr>
    </w:p>
    <w:p w:rsidR="002D0705" w:rsidRDefault="002D0705">
      <w:pPr>
        <w:pStyle w:val="ConsPlusNormal"/>
        <w:jc w:val="both"/>
      </w:pPr>
    </w:p>
    <w:p w:rsidR="002D0705" w:rsidRDefault="002D0705">
      <w:pPr>
        <w:pStyle w:val="ConsPlusNormal"/>
        <w:jc w:val="both"/>
      </w:pPr>
    </w:p>
    <w:p w:rsidR="002D0705" w:rsidRDefault="002D0705">
      <w:pPr>
        <w:pStyle w:val="ConsPlusNormal"/>
        <w:jc w:val="both"/>
      </w:pPr>
    </w:p>
    <w:p w:rsidR="002D0705" w:rsidRDefault="002D0705">
      <w:pPr>
        <w:pStyle w:val="ConsPlusNormal"/>
        <w:jc w:val="right"/>
        <w:outlineLvl w:val="0"/>
      </w:pPr>
      <w:r>
        <w:t>Утвержден</w:t>
      </w:r>
    </w:p>
    <w:p w:rsidR="002D0705" w:rsidRDefault="002D0705">
      <w:pPr>
        <w:pStyle w:val="ConsPlusNormal"/>
        <w:jc w:val="right"/>
      </w:pPr>
      <w:r>
        <w:t>постановлением Правительства</w:t>
      </w:r>
    </w:p>
    <w:p w:rsidR="002D0705" w:rsidRDefault="002D0705">
      <w:pPr>
        <w:pStyle w:val="ConsPlusNormal"/>
        <w:jc w:val="right"/>
      </w:pPr>
      <w:r>
        <w:t>Республики Дагестан</w:t>
      </w:r>
    </w:p>
    <w:p w:rsidR="002D0705" w:rsidRDefault="002D0705">
      <w:pPr>
        <w:pStyle w:val="ConsPlusNormal"/>
        <w:jc w:val="right"/>
      </w:pPr>
      <w:r>
        <w:t>от 25 июня 2008 г. N 207а</w:t>
      </w:r>
    </w:p>
    <w:p w:rsidR="002D0705" w:rsidRDefault="002D0705">
      <w:pPr>
        <w:pStyle w:val="ConsPlusNormal"/>
        <w:jc w:val="both"/>
      </w:pPr>
    </w:p>
    <w:p w:rsidR="002D0705" w:rsidRDefault="002D0705">
      <w:pPr>
        <w:pStyle w:val="ConsPlusTitle"/>
        <w:jc w:val="center"/>
      </w:pPr>
      <w:bookmarkStart w:id="0" w:name="P35"/>
      <w:bookmarkEnd w:id="0"/>
      <w:r>
        <w:t>ПОРЯДОК</w:t>
      </w:r>
    </w:p>
    <w:p w:rsidR="002D0705" w:rsidRDefault="002D0705">
      <w:pPr>
        <w:pStyle w:val="ConsPlusTitle"/>
        <w:jc w:val="center"/>
      </w:pPr>
      <w:r>
        <w:t>ОЦЕНКИ БЮДЖЕТНОЙ И СОЦИАЛЬНОЙ ЭФФЕКТИВНОСТИ</w:t>
      </w:r>
    </w:p>
    <w:p w:rsidR="002D0705" w:rsidRDefault="002D0705">
      <w:pPr>
        <w:pStyle w:val="ConsPlusTitle"/>
        <w:jc w:val="center"/>
      </w:pPr>
      <w:proofErr w:type="gramStart"/>
      <w:r>
        <w:t>ПРЕДОСТАВЛЯЕМЫХ</w:t>
      </w:r>
      <w:proofErr w:type="gramEnd"/>
      <w:r>
        <w:t xml:space="preserve"> (ПЛАНИРУЕМЫХ К ПРЕДОСТАВЛЕНИЮ)</w:t>
      </w:r>
    </w:p>
    <w:p w:rsidR="002D0705" w:rsidRDefault="002D0705">
      <w:pPr>
        <w:pStyle w:val="ConsPlusTitle"/>
        <w:jc w:val="center"/>
      </w:pPr>
      <w:r>
        <w:t>НАЛОГОВЫХ ЛЬГОТ</w:t>
      </w:r>
    </w:p>
    <w:p w:rsidR="002D0705" w:rsidRDefault="002D0705">
      <w:pPr>
        <w:pStyle w:val="ConsPlusNormal"/>
        <w:jc w:val="center"/>
      </w:pPr>
    </w:p>
    <w:p w:rsidR="002D0705" w:rsidRDefault="002D0705">
      <w:pPr>
        <w:pStyle w:val="ConsPlusNormal"/>
        <w:jc w:val="center"/>
      </w:pPr>
      <w:r>
        <w:t>Список изменяющих документов</w:t>
      </w:r>
    </w:p>
    <w:p w:rsidR="002D0705" w:rsidRDefault="002D0705">
      <w:pPr>
        <w:pStyle w:val="ConsPlusNormal"/>
        <w:jc w:val="center"/>
      </w:pPr>
      <w:proofErr w:type="gramStart"/>
      <w:r>
        <w:lastRenderedPageBreak/>
        <w:t xml:space="preserve">(в ред. </w:t>
      </w:r>
      <w:hyperlink r:id="rId8" w:history="1">
        <w:r>
          <w:rPr>
            <w:color w:val="0000FF"/>
          </w:rPr>
          <w:t>Постановления</w:t>
        </w:r>
      </w:hyperlink>
      <w:r>
        <w:t xml:space="preserve"> Правительства РД</w:t>
      </w:r>
      <w:proofErr w:type="gramEnd"/>
    </w:p>
    <w:p w:rsidR="002D0705" w:rsidRDefault="002D0705">
      <w:pPr>
        <w:pStyle w:val="ConsPlusNormal"/>
        <w:jc w:val="center"/>
      </w:pPr>
      <w:r>
        <w:t>от 10.07.2013 N 347)</w:t>
      </w:r>
    </w:p>
    <w:p w:rsidR="002D0705" w:rsidRDefault="002D0705">
      <w:pPr>
        <w:pStyle w:val="ConsPlusNormal"/>
        <w:jc w:val="both"/>
      </w:pPr>
    </w:p>
    <w:p w:rsidR="002D0705" w:rsidRDefault="002D0705">
      <w:pPr>
        <w:pStyle w:val="ConsPlusNormal"/>
        <w:ind w:firstLine="540"/>
        <w:jc w:val="both"/>
      </w:pPr>
      <w:r>
        <w:t xml:space="preserve">1. </w:t>
      </w:r>
      <w:proofErr w:type="gramStart"/>
      <w:r>
        <w:t>Настоящий Порядок определяет процедуру и критерии оценки органами исполнительной власти Республики Дагестан, на которые возложена координация и регулирование деятельности в соответствующей отрасли (сфере управления) (далее - отраслевые органы исполнительной власти Республики Дагестан), бюджетной и социальной эффективности предоставляемых (планируемых к предоставлению) льгот по уплате налогов и других обязательных платежей, подлежащих зачислению в республиканский бюджет Республики Дагестан, решения по которым в соответствии с</w:t>
      </w:r>
      <w:proofErr w:type="gramEnd"/>
      <w:r>
        <w:t xml:space="preserve"> законодательством принимаются Республикой Дагестан (далее - налоговые льготы).</w:t>
      </w:r>
    </w:p>
    <w:p w:rsidR="002D0705" w:rsidRDefault="002D0705">
      <w:pPr>
        <w:pStyle w:val="ConsPlusNormal"/>
        <w:ind w:firstLine="540"/>
        <w:jc w:val="both"/>
      </w:pPr>
      <w:r>
        <w:t>2. Для оценки бюджетной и социальной эффективности предоставляемых (планируемых к предоставлению) налоговых льгот используются следующие критерии:</w:t>
      </w:r>
    </w:p>
    <w:p w:rsidR="002D0705" w:rsidRDefault="002D0705">
      <w:pPr>
        <w:pStyle w:val="ConsPlusNormal"/>
        <w:ind w:firstLine="540"/>
        <w:jc w:val="both"/>
      </w:pPr>
      <w:r>
        <w:t>1) оценка экономической эффективности от инвестиционной деятельности организаций, которая предусматривает определение коэффициента эффективности налоговых льгот, предоставляемых (планируемых к предоставлению) субъекту инвестиционной деятельности.</w:t>
      </w:r>
    </w:p>
    <w:p w:rsidR="002D0705" w:rsidRDefault="002D0705">
      <w:pPr>
        <w:pStyle w:val="ConsPlusNormal"/>
        <w:ind w:firstLine="540"/>
        <w:jc w:val="both"/>
      </w:pPr>
      <w:r>
        <w:t>Оценка осуществляется на основании расчета, в котором определяется предполагаемый эффект для республиканского бюджета Республики Дагестан, выражающийся в увеличении поступлений налоговых платежей и других доходов в республиканский бюджет Республики Дагестан в результате реализации инвестиционного проекта по сравнению с величиной выпадающих доходов республиканского бюджета Республики Дагестан в связи с предоставлением налоговых льгот.</w:t>
      </w:r>
    </w:p>
    <w:p w:rsidR="002D0705" w:rsidRDefault="002D0705">
      <w:pPr>
        <w:pStyle w:val="ConsPlusNormal"/>
        <w:ind w:firstLine="540"/>
        <w:jc w:val="both"/>
      </w:pPr>
      <w:r>
        <w:t>Коэффициент эффективности налоговых льгот, предоставляемых (планируемых к предоставлению) субъекту инвестиционной деятельности, рассчитывается по формуле:</w:t>
      </w:r>
    </w:p>
    <w:p w:rsidR="002D0705" w:rsidRDefault="002D0705">
      <w:pPr>
        <w:pStyle w:val="ConsPlusNormal"/>
        <w:jc w:val="both"/>
      </w:pPr>
    </w:p>
    <w:p w:rsidR="002D0705" w:rsidRDefault="002D0705">
      <w:pPr>
        <w:pStyle w:val="ConsPlusNonformat"/>
        <w:jc w:val="both"/>
      </w:pPr>
      <w:r>
        <w:t xml:space="preserve">              (НП</w:t>
      </w:r>
      <w:proofErr w:type="gramStart"/>
      <w:r>
        <w:t>t</w:t>
      </w:r>
      <w:proofErr w:type="gramEnd"/>
      <w:r>
        <w:t xml:space="preserve"> + АПt)</w:t>
      </w:r>
    </w:p>
    <w:p w:rsidR="002D0705" w:rsidRDefault="002D0705">
      <w:pPr>
        <w:pStyle w:val="ConsPlusNonformat"/>
        <w:jc w:val="both"/>
      </w:pPr>
      <w:r>
        <w:t xml:space="preserve">   Кэф</w:t>
      </w:r>
      <w:proofErr w:type="gramStart"/>
      <w:r>
        <w:t>.и</w:t>
      </w:r>
      <w:proofErr w:type="gramEnd"/>
      <w:r>
        <w:t>нв. = ------------</w:t>
      </w:r>
    </w:p>
    <w:p w:rsidR="002D0705" w:rsidRDefault="002D0705">
      <w:pPr>
        <w:pStyle w:val="ConsPlusNonformat"/>
        <w:jc w:val="both"/>
      </w:pPr>
      <w:r>
        <w:t xml:space="preserve">                  ПБ</w:t>
      </w:r>
      <w:proofErr w:type="gramStart"/>
      <w:r>
        <w:t>t</w:t>
      </w:r>
      <w:proofErr w:type="gramEnd"/>
    </w:p>
    <w:p w:rsidR="002D0705" w:rsidRDefault="002D0705">
      <w:pPr>
        <w:pStyle w:val="ConsPlusNormal"/>
        <w:jc w:val="both"/>
      </w:pPr>
    </w:p>
    <w:p w:rsidR="002D0705" w:rsidRDefault="002D0705">
      <w:pPr>
        <w:pStyle w:val="ConsPlusNormal"/>
        <w:ind w:firstLine="540"/>
        <w:jc w:val="both"/>
      </w:pPr>
      <w:r>
        <w:t>где:</w:t>
      </w:r>
    </w:p>
    <w:p w:rsidR="002D0705" w:rsidRDefault="002D0705">
      <w:pPr>
        <w:pStyle w:val="ConsPlusNormal"/>
        <w:ind w:firstLine="540"/>
        <w:jc w:val="both"/>
      </w:pPr>
      <w:r>
        <w:t>Кэф</w:t>
      </w:r>
      <w:proofErr w:type="gramStart"/>
      <w:r>
        <w:t>.и</w:t>
      </w:r>
      <w:proofErr w:type="gramEnd"/>
      <w:r>
        <w:t>нв. - коэффициент эффективности налоговых льгот, предоставляемых (планируемых к предоставлению) субъекту инвестиционной деятельности за планируемый (отчетный) период;</w:t>
      </w:r>
    </w:p>
    <w:p w:rsidR="002D0705" w:rsidRDefault="002D0705">
      <w:pPr>
        <w:pStyle w:val="ConsPlusNormal"/>
        <w:ind w:firstLine="540"/>
        <w:jc w:val="both"/>
      </w:pPr>
      <w:r>
        <w:t>t = 1...n - срок действия налоговой льготы;</w:t>
      </w:r>
    </w:p>
    <w:p w:rsidR="002D0705" w:rsidRDefault="002D0705">
      <w:pPr>
        <w:pStyle w:val="ConsPlusNormal"/>
        <w:ind w:firstLine="540"/>
        <w:jc w:val="both"/>
      </w:pPr>
      <w:r>
        <w:t>НП</w:t>
      </w:r>
      <w:proofErr w:type="gramStart"/>
      <w:r>
        <w:t>t</w:t>
      </w:r>
      <w:proofErr w:type="gramEnd"/>
      <w:r>
        <w:t xml:space="preserve"> - объем прироста налоговых поступлений в республиканский бюджет Республики Дагестан в течение срока действия налоговой льготы;</w:t>
      </w:r>
    </w:p>
    <w:p w:rsidR="002D0705" w:rsidRDefault="002D0705">
      <w:pPr>
        <w:pStyle w:val="ConsPlusNormal"/>
        <w:ind w:firstLine="540"/>
        <w:jc w:val="both"/>
      </w:pPr>
      <w:r>
        <w:t>АП</w:t>
      </w:r>
      <w:proofErr w:type="gramStart"/>
      <w:r>
        <w:t>t</w:t>
      </w:r>
      <w:proofErr w:type="gramEnd"/>
      <w:r>
        <w:t xml:space="preserve"> - объем прироста арендной платы, поступающей в республиканский бюджет Республики Дагестан в течение срока действия налоговой льготы;</w:t>
      </w:r>
    </w:p>
    <w:p w:rsidR="002D0705" w:rsidRDefault="002D0705">
      <w:pPr>
        <w:pStyle w:val="ConsPlusNormal"/>
        <w:ind w:firstLine="540"/>
        <w:jc w:val="both"/>
      </w:pPr>
      <w:r>
        <w:t>ПБ</w:t>
      </w:r>
      <w:proofErr w:type="gramStart"/>
      <w:r>
        <w:t>t</w:t>
      </w:r>
      <w:proofErr w:type="gramEnd"/>
      <w:r>
        <w:t xml:space="preserve"> - сумма потерь республиканского бюджета Республики Дагестан от предоставления налоговых льгот субъекту инвестиционной деятельности в период действия налоговой льготы. При этом сумма потерь республиканского бюджета Республики Дагестан за год рассчитывается по одной из формул:</w:t>
      </w:r>
    </w:p>
    <w:p w:rsidR="002D0705" w:rsidRDefault="002D0705">
      <w:pPr>
        <w:pStyle w:val="ConsPlusNormal"/>
        <w:jc w:val="both"/>
      </w:pPr>
    </w:p>
    <w:p w:rsidR="002D0705" w:rsidRDefault="002D0705">
      <w:pPr>
        <w:pStyle w:val="ConsPlusNormal"/>
        <w:ind w:firstLine="540"/>
        <w:jc w:val="both"/>
      </w:pPr>
      <w:r>
        <w:t>ПБ (за год) = (НБ х СН х НО) - (НБ х СНл х НО),</w:t>
      </w:r>
    </w:p>
    <w:p w:rsidR="002D0705" w:rsidRDefault="002D0705">
      <w:pPr>
        <w:pStyle w:val="ConsPlusNormal"/>
        <w:ind w:firstLine="540"/>
        <w:jc w:val="both"/>
      </w:pPr>
      <w:r>
        <w:t>ПБ (за год) = (НБ х СН х НО) - (НБ х СН х НОл),</w:t>
      </w:r>
    </w:p>
    <w:p w:rsidR="002D0705" w:rsidRDefault="002D0705">
      <w:pPr>
        <w:pStyle w:val="ConsPlusNormal"/>
        <w:jc w:val="both"/>
      </w:pPr>
    </w:p>
    <w:p w:rsidR="002D0705" w:rsidRDefault="002D0705">
      <w:pPr>
        <w:pStyle w:val="ConsPlusNormal"/>
        <w:ind w:firstLine="540"/>
        <w:jc w:val="both"/>
      </w:pPr>
      <w:r>
        <w:t>где:</w:t>
      </w:r>
    </w:p>
    <w:p w:rsidR="002D0705" w:rsidRDefault="002D0705">
      <w:pPr>
        <w:pStyle w:val="ConsPlusNormal"/>
        <w:ind w:firstLine="540"/>
        <w:jc w:val="both"/>
      </w:pPr>
      <w:r>
        <w:t>ПБ (за год) - сумма потерь республиканского бюджета Республики Дагестан за год;</w:t>
      </w:r>
    </w:p>
    <w:p w:rsidR="002D0705" w:rsidRDefault="002D0705">
      <w:pPr>
        <w:pStyle w:val="ConsPlusNormal"/>
        <w:ind w:firstLine="540"/>
        <w:jc w:val="both"/>
      </w:pPr>
      <w:r>
        <w:t>НБ - налоговая база;</w:t>
      </w:r>
    </w:p>
    <w:p w:rsidR="002D0705" w:rsidRDefault="002D0705">
      <w:pPr>
        <w:pStyle w:val="ConsPlusNormal"/>
        <w:ind w:firstLine="540"/>
        <w:jc w:val="both"/>
      </w:pPr>
      <w:r>
        <w:t>СН - ставка налога, установленная в соответствии с законодательством Российской Федерации о налогах и сборах;</w:t>
      </w:r>
    </w:p>
    <w:p w:rsidR="002D0705" w:rsidRDefault="002D0705">
      <w:pPr>
        <w:pStyle w:val="ConsPlusNormal"/>
        <w:ind w:firstLine="540"/>
        <w:jc w:val="both"/>
      </w:pPr>
      <w:r>
        <w:t>НО - норматив зачисления налога в республиканский бюджет Республики Дагестан;</w:t>
      </w:r>
    </w:p>
    <w:p w:rsidR="002D0705" w:rsidRDefault="002D0705">
      <w:pPr>
        <w:pStyle w:val="ConsPlusNormal"/>
        <w:ind w:firstLine="540"/>
        <w:jc w:val="both"/>
      </w:pPr>
      <w:r>
        <w:t>СНл - ставка налога, применяемая с учетом предоставления налоговых льгот;</w:t>
      </w:r>
    </w:p>
    <w:p w:rsidR="002D0705" w:rsidRDefault="002D0705">
      <w:pPr>
        <w:pStyle w:val="ConsPlusNormal"/>
        <w:ind w:firstLine="540"/>
        <w:jc w:val="both"/>
      </w:pPr>
      <w:r>
        <w:t>НОл - норматив зачисления налога в республиканский бюджет Республики Дагестан, применяемый с учетом предоставления налоговых льгот.</w:t>
      </w:r>
    </w:p>
    <w:p w:rsidR="002D0705" w:rsidRDefault="002D0705">
      <w:pPr>
        <w:pStyle w:val="ConsPlusNormal"/>
        <w:ind w:firstLine="540"/>
        <w:jc w:val="both"/>
      </w:pPr>
      <w:r>
        <w:t xml:space="preserve">Налоговые льготы могут быть предоставлены (сохранены) или их использование считается </w:t>
      </w:r>
      <w:r>
        <w:lastRenderedPageBreak/>
        <w:t>эффективным, если коэффициент эффективности налоговых льгот, предоставляемых (планируемых к предоставлению) субъекту инвестиционной деятельности, больше единицы (Кэф. инв. &gt; 1);</w:t>
      </w:r>
    </w:p>
    <w:p w:rsidR="002D0705" w:rsidRDefault="002D0705">
      <w:pPr>
        <w:pStyle w:val="ConsPlusNormal"/>
        <w:ind w:firstLine="540"/>
        <w:jc w:val="both"/>
      </w:pPr>
      <w:r>
        <w:t>2) оптимизация расходов республиканского бюджета Республики Дагестан, которая предусматривает сокращение встречных финансовых потоков при одновременном снижении налоговой нагрузки на организации, полностью или частично финансируемые из республиканского бюджета Республики Дагестан, и объема бюджетного финансирования.</w:t>
      </w:r>
    </w:p>
    <w:p w:rsidR="002D0705" w:rsidRDefault="002D0705">
      <w:pPr>
        <w:pStyle w:val="ConsPlusNormal"/>
        <w:ind w:firstLine="540"/>
        <w:jc w:val="both"/>
      </w:pPr>
      <w:r>
        <w:t>Оценка соответствия предоставляемых (планируемых к предоставлению) налоговых льгот данному критерию осуществляется на основании расчета коэффициента эффективности от снижения налоговой нагрузки (Кэф. снн), в результате которого определяются:</w:t>
      </w:r>
    </w:p>
    <w:p w:rsidR="002D0705" w:rsidRDefault="002D0705">
      <w:pPr>
        <w:pStyle w:val="ConsPlusNormal"/>
        <w:ind w:firstLine="540"/>
        <w:jc w:val="both"/>
      </w:pPr>
      <w:r>
        <w:t>а) изменение налоговой нагрузки на организации, полностью или частично финансируемые из республиканского бюджета Республики Дагестан, при предоставлении налоговых льгот;</w:t>
      </w:r>
    </w:p>
    <w:p w:rsidR="002D0705" w:rsidRDefault="002D0705">
      <w:pPr>
        <w:pStyle w:val="ConsPlusNormal"/>
        <w:ind w:firstLine="540"/>
        <w:jc w:val="both"/>
      </w:pPr>
      <w:r>
        <w:t>б) изменение объемов финансирования из республиканского бюджета Республики Дагестан при предоставлении налоговых льгот.</w:t>
      </w:r>
    </w:p>
    <w:p w:rsidR="002D0705" w:rsidRDefault="002D0705">
      <w:pPr>
        <w:pStyle w:val="ConsPlusNormal"/>
        <w:ind w:firstLine="540"/>
        <w:jc w:val="both"/>
      </w:pPr>
      <w:r>
        <w:t>Коэффициент эффективности от снижения налоговой нагрузки на организации, полностью или частично финансируемые из республиканского бюджета Республики Дагестан, рассчитывается по формуле:</w:t>
      </w:r>
    </w:p>
    <w:p w:rsidR="002D0705" w:rsidRDefault="002D0705">
      <w:pPr>
        <w:pStyle w:val="ConsPlusNormal"/>
        <w:jc w:val="both"/>
      </w:pPr>
    </w:p>
    <w:p w:rsidR="002D0705" w:rsidRDefault="002D0705">
      <w:pPr>
        <w:pStyle w:val="ConsPlusNormal"/>
        <w:ind w:firstLine="540"/>
        <w:jc w:val="both"/>
      </w:pPr>
      <w:r>
        <w:t>Кэф</w:t>
      </w:r>
      <w:proofErr w:type="gramStart"/>
      <w:r>
        <w:t>.с</w:t>
      </w:r>
      <w:proofErr w:type="gramEnd"/>
      <w:r>
        <w:t>нн = (БФ - БФнл) / (РО - РОнл),</w:t>
      </w:r>
    </w:p>
    <w:p w:rsidR="002D0705" w:rsidRDefault="002D0705">
      <w:pPr>
        <w:pStyle w:val="ConsPlusNormal"/>
        <w:jc w:val="both"/>
      </w:pPr>
    </w:p>
    <w:p w:rsidR="002D0705" w:rsidRDefault="002D0705">
      <w:pPr>
        <w:pStyle w:val="ConsPlusNormal"/>
        <w:ind w:firstLine="540"/>
        <w:jc w:val="both"/>
      </w:pPr>
      <w:r>
        <w:t>где:</w:t>
      </w:r>
    </w:p>
    <w:p w:rsidR="002D0705" w:rsidRDefault="002D0705">
      <w:pPr>
        <w:pStyle w:val="ConsPlusNormal"/>
        <w:ind w:firstLine="540"/>
        <w:jc w:val="both"/>
      </w:pPr>
      <w:r>
        <w:t>Кэф</w:t>
      </w:r>
      <w:proofErr w:type="gramStart"/>
      <w:r>
        <w:t>.с</w:t>
      </w:r>
      <w:proofErr w:type="gramEnd"/>
      <w:r>
        <w:t>нн - коэффициент эффективности от снижения налоговой нагрузки на организации, полностью или частично финансируемые из республиканского бюджета Республики Дагестан, на планируемый (за отчетный) год;</w:t>
      </w:r>
    </w:p>
    <w:p w:rsidR="002D0705" w:rsidRDefault="002D0705">
      <w:pPr>
        <w:pStyle w:val="ConsPlusNormal"/>
        <w:ind w:firstLine="540"/>
        <w:jc w:val="both"/>
      </w:pPr>
      <w:r>
        <w:t>БФ - объем бюджетного финансирования организаций при отсутствии налоговой льготы;</w:t>
      </w:r>
    </w:p>
    <w:p w:rsidR="002D0705" w:rsidRDefault="002D0705">
      <w:pPr>
        <w:pStyle w:val="ConsPlusNormal"/>
        <w:ind w:firstLine="540"/>
        <w:jc w:val="both"/>
      </w:pPr>
      <w:r>
        <w:t>БФнл - объем бюджетного финансирования организаций при условии предоставления налоговой льготы;</w:t>
      </w:r>
    </w:p>
    <w:p w:rsidR="002D0705" w:rsidRDefault="002D0705">
      <w:pPr>
        <w:pStyle w:val="ConsPlusNormal"/>
        <w:ind w:firstLine="540"/>
        <w:jc w:val="both"/>
      </w:pPr>
      <w:r>
        <w:t>РО - расходы организаций по уплате налогов при отсутствии налоговой льготы;</w:t>
      </w:r>
    </w:p>
    <w:p w:rsidR="002D0705" w:rsidRDefault="002D0705">
      <w:pPr>
        <w:pStyle w:val="ConsPlusNormal"/>
        <w:ind w:firstLine="540"/>
        <w:jc w:val="both"/>
      </w:pPr>
      <w:r>
        <w:t>РОнл - расходы организаций по уплате налогов при условии предоставления налоговой льготы.</w:t>
      </w:r>
    </w:p>
    <w:p w:rsidR="002D0705" w:rsidRDefault="002D0705">
      <w:pPr>
        <w:pStyle w:val="ConsPlusNormal"/>
        <w:ind w:firstLine="540"/>
        <w:jc w:val="both"/>
      </w:pPr>
      <w:r>
        <w:t>Налоговые льготы могут быть предоставлены (сохранены) или их использование считается эффективным в случае, если расходы республиканского бюджета Республики Дагестан будут сокращены в размере, превышающем или равном потерям республиканского бюджета Республики Дагестан от предоставления налоговых льгот. При этом значение коэффициента эффективности от снижения налоговой нагрузки на организации, полностью или частично финансируемые из республиканского бюджета Республики Дагестан, должно быть больше или равно единице (Кэф</w:t>
      </w:r>
      <w:proofErr w:type="gramStart"/>
      <w:r>
        <w:t>.с</w:t>
      </w:r>
      <w:proofErr w:type="gramEnd"/>
      <w:r>
        <w:t>нн &gt; = 1);</w:t>
      </w:r>
    </w:p>
    <w:p w:rsidR="002D0705" w:rsidRDefault="002D0705">
      <w:pPr>
        <w:pStyle w:val="ConsPlusNormal"/>
        <w:ind w:firstLine="540"/>
        <w:jc w:val="both"/>
      </w:pPr>
      <w:r>
        <w:t>3) повышение уровня жизни населения (социальная эффективность).</w:t>
      </w:r>
    </w:p>
    <w:p w:rsidR="002D0705" w:rsidRDefault="002D0705">
      <w:pPr>
        <w:pStyle w:val="ConsPlusNormal"/>
        <w:ind w:firstLine="540"/>
        <w:jc w:val="both"/>
      </w:pPr>
      <w:r>
        <w:t>Налоговые льготы могут быть предоставлены (сохранены) или их использование считается эффективным в случае направления организациями, которым предоставляются налоговые льготы, высвобождающихся средств на следующие цели:</w:t>
      </w:r>
    </w:p>
    <w:p w:rsidR="002D0705" w:rsidRDefault="002D0705">
      <w:pPr>
        <w:pStyle w:val="ConsPlusNormal"/>
        <w:ind w:firstLine="540"/>
        <w:jc w:val="both"/>
      </w:pPr>
      <w:r>
        <w:t>создание дополнительных рабочих мест;</w:t>
      </w:r>
    </w:p>
    <w:p w:rsidR="002D0705" w:rsidRDefault="002D0705">
      <w:pPr>
        <w:pStyle w:val="ConsPlusNormal"/>
        <w:ind w:firstLine="540"/>
        <w:jc w:val="both"/>
      </w:pPr>
      <w:r>
        <w:t>улучшение условий и охраны труда;</w:t>
      </w:r>
    </w:p>
    <w:p w:rsidR="002D0705" w:rsidRDefault="002D0705">
      <w:pPr>
        <w:pStyle w:val="ConsPlusNormal"/>
        <w:ind w:firstLine="540"/>
        <w:jc w:val="both"/>
      </w:pPr>
      <w:r>
        <w:t>формирование благоприятных условий жизнедеятельности для социально незащищенных слоев населения, в том числе оказание социальной помощи;</w:t>
      </w:r>
    </w:p>
    <w:p w:rsidR="002D0705" w:rsidRDefault="002D0705">
      <w:pPr>
        <w:pStyle w:val="ConsPlusNormal"/>
        <w:ind w:firstLine="540"/>
        <w:jc w:val="both"/>
      </w:pPr>
      <w:r>
        <w:t>трудоустройство лиц, нуждающихся в социальной защите;</w:t>
      </w:r>
    </w:p>
    <w:p w:rsidR="002D0705" w:rsidRDefault="002D0705">
      <w:pPr>
        <w:pStyle w:val="ConsPlusNormal"/>
        <w:ind w:firstLine="540"/>
        <w:jc w:val="both"/>
      </w:pPr>
      <w:r>
        <w:t>улучшение качества и расширение ассортимента услуг, предоставляемых объектами непроизводственной сферы;</w:t>
      </w:r>
    </w:p>
    <w:p w:rsidR="002D0705" w:rsidRDefault="002D0705">
      <w:pPr>
        <w:pStyle w:val="ConsPlusNormal"/>
        <w:ind w:firstLine="540"/>
        <w:jc w:val="both"/>
      </w:pPr>
      <w:r>
        <w:t>повышение экологической безопасности.</w:t>
      </w:r>
    </w:p>
    <w:p w:rsidR="002D0705" w:rsidRDefault="002D0705">
      <w:pPr>
        <w:pStyle w:val="ConsPlusNormal"/>
        <w:ind w:firstLine="540"/>
        <w:jc w:val="both"/>
      </w:pPr>
      <w:r>
        <w:t xml:space="preserve">3. Оценка бюджетной и социальной эффективности предоставляемых (планируемых к предоставлению) налоговых льгот осуществляется отраслевыми органами исполнительной власти Республики Дагестан по курируемым направлениям в разрезе отраслей экономики по форме согласно </w:t>
      </w:r>
      <w:hyperlink w:anchor="P626" w:history="1">
        <w:r>
          <w:rPr>
            <w:color w:val="0000FF"/>
          </w:rPr>
          <w:t>приложению N 5</w:t>
        </w:r>
      </w:hyperlink>
      <w:r>
        <w:t xml:space="preserve"> на основании полученных в установленном порядке от налогоплательщиков следующих документов:</w:t>
      </w:r>
    </w:p>
    <w:p w:rsidR="002D0705" w:rsidRDefault="002D0705">
      <w:pPr>
        <w:pStyle w:val="ConsPlusNormal"/>
        <w:jc w:val="both"/>
      </w:pPr>
      <w:r>
        <w:lastRenderedPageBreak/>
        <w:t xml:space="preserve">(в ред. </w:t>
      </w:r>
      <w:hyperlink r:id="rId9" w:history="1">
        <w:r>
          <w:rPr>
            <w:color w:val="0000FF"/>
          </w:rPr>
          <w:t>Постановления</w:t>
        </w:r>
      </w:hyperlink>
      <w:r>
        <w:t xml:space="preserve"> Правительства РД от 10.07.2013 N 347)</w:t>
      </w:r>
    </w:p>
    <w:p w:rsidR="002D0705" w:rsidRDefault="002D0705">
      <w:pPr>
        <w:pStyle w:val="ConsPlusNormal"/>
        <w:ind w:firstLine="540"/>
        <w:jc w:val="both"/>
      </w:pPr>
      <w:hyperlink w:anchor="P140" w:history="1">
        <w:proofErr w:type="gramStart"/>
        <w:r>
          <w:rPr>
            <w:color w:val="0000FF"/>
          </w:rPr>
          <w:t>отчет</w:t>
        </w:r>
      </w:hyperlink>
      <w:r>
        <w:t xml:space="preserve"> о финансово-экономических показателях, используемых для оценки эффективности предоставляемых (планируемых к предоставлению) налоговых льгот в республиканский бюджет Республики Дагестан по форме согласно приложению N 1;</w:t>
      </w:r>
      <w:proofErr w:type="gramEnd"/>
    </w:p>
    <w:p w:rsidR="002D0705" w:rsidRDefault="002D0705">
      <w:pPr>
        <w:pStyle w:val="ConsPlusNormal"/>
        <w:ind w:firstLine="540"/>
        <w:jc w:val="both"/>
      </w:pPr>
      <w:hyperlink w:anchor="P283" w:history="1">
        <w:r>
          <w:rPr>
            <w:color w:val="0000FF"/>
          </w:rPr>
          <w:t>расчет</w:t>
        </w:r>
      </w:hyperlink>
      <w:r>
        <w:t xml:space="preserve"> сумм налогов с учетом использования льгот и сумм средств, высвобождающихся (планируемых к высвобождению) у организации в результате предоставления (планирования к предоставлению) налоговой льготы по форме согласно приложению N 2;</w:t>
      </w:r>
    </w:p>
    <w:p w:rsidR="002D0705" w:rsidRDefault="002D0705">
      <w:pPr>
        <w:pStyle w:val="ConsPlusNormal"/>
        <w:ind w:firstLine="540"/>
        <w:jc w:val="both"/>
      </w:pPr>
      <w:hyperlink w:anchor="P419" w:history="1">
        <w:r>
          <w:rPr>
            <w:color w:val="0000FF"/>
          </w:rPr>
          <w:t>расчет</w:t>
        </w:r>
      </w:hyperlink>
      <w:r>
        <w:t xml:space="preserve"> оценки социальной эффективности предоставляемых (планируемых к предоставлению) налоговых льгот по форме согласно приложению N 3;</w:t>
      </w:r>
    </w:p>
    <w:p w:rsidR="002D0705" w:rsidRDefault="002D0705">
      <w:pPr>
        <w:pStyle w:val="ConsPlusNormal"/>
        <w:ind w:firstLine="540"/>
        <w:jc w:val="both"/>
      </w:pPr>
      <w:hyperlink w:anchor="P563" w:history="1">
        <w:r>
          <w:rPr>
            <w:color w:val="0000FF"/>
          </w:rPr>
          <w:t>расчет</w:t>
        </w:r>
      </w:hyperlink>
      <w:r>
        <w:t xml:space="preserve"> коэффициента бюджетной эффективности предоставленных (планируемых к предоставлению) налоговых льгот;</w:t>
      </w:r>
    </w:p>
    <w:p w:rsidR="002D0705" w:rsidRDefault="002D0705">
      <w:pPr>
        <w:pStyle w:val="ConsPlusNormal"/>
        <w:jc w:val="both"/>
      </w:pPr>
      <w:r>
        <w:t xml:space="preserve">(абзац введен </w:t>
      </w:r>
      <w:hyperlink r:id="rId10" w:history="1">
        <w:r>
          <w:rPr>
            <w:color w:val="0000FF"/>
          </w:rPr>
          <w:t>Постановлением</w:t>
        </w:r>
      </w:hyperlink>
      <w:r>
        <w:t xml:space="preserve"> Правительства РД от 10.07.2013 N 347)</w:t>
      </w:r>
    </w:p>
    <w:p w:rsidR="002D0705" w:rsidRDefault="002D0705">
      <w:pPr>
        <w:pStyle w:val="ConsPlusNormal"/>
        <w:ind w:firstLine="540"/>
        <w:jc w:val="both"/>
      </w:pPr>
      <w:r>
        <w:t>данные о финансовом состоянии на отчетную дату (баланс, отчет о прибылях и убытках).</w:t>
      </w:r>
    </w:p>
    <w:p w:rsidR="002D0705" w:rsidRDefault="002D0705">
      <w:pPr>
        <w:pStyle w:val="ConsPlusNormal"/>
        <w:ind w:firstLine="540"/>
        <w:jc w:val="both"/>
      </w:pPr>
      <w:r>
        <w:t>Для оценки бюджетной и социальной эффективности предоставляемых (планируемых к предоставлению) налоговых льгот организациям, полностью или частично финансируемым из республиканского бюджета Республики Дагестан, дополнительно используются сведения:</w:t>
      </w:r>
    </w:p>
    <w:p w:rsidR="002D0705" w:rsidRDefault="002D0705">
      <w:pPr>
        <w:pStyle w:val="ConsPlusNormal"/>
        <w:ind w:firstLine="540"/>
        <w:jc w:val="both"/>
      </w:pPr>
      <w:r>
        <w:t>о суммах бюджетного финансирования организаций при отсутствии налоговых льгот;</w:t>
      </w:r>
    </w:p>
    <w:p w:rsidR="002D0705" w:rsidRDefault="002D0705">
      <w:pPr>
        <w:pStyle w:val="ConsPlusNormal"/>
        <w:ind w:firstLine="540"/>
        <w:jc w:val="both"/>
      </w:pPr>
      <w:r>
        <w:t>о суммах бюджетного финансирования организаций при условии предоставления налоговых льгот;</w:t>
      </w:r>
    </w:p>
    <w:p w:rsidR="002D0705" w:rsidRDefault="002D0705">
      <w:pPr>
        <w:pStyle w:val="ConsPlusNormal"/>
        <w:ind w:firstLine="540"/>
        <w:jc w:val="both"/>
      </w:pPr>
      <w:r>
        <w:t>о суммах расходов организаций по уплате налогов при отсутствии налоговых льгот;</w:t>
      </w:r>
    </w:p>
    <w:p w:rsidR="002D0705" w:rsidRDefault="002D0705">
      <w:pPr>
        <w:pStyle w:val="ConsPlusNormal"/>
        <w:ind w:firstLine="540"/>
        <w:jc w:val="both"/>
      </w:pPr>
      <w:r>
        <w:t>о суммах расходов организаций по уплате налогов при условии предоставления налоговых льгот.</w:t>
      </w:r>
    </w:p>
    <w:p w:rsidR="002D0705" w:rsidRDefault="002D0705">
      <w:pPr>
        <w:pStyle w:val="ConsPlusNormal"/>
        <w:ind w:firstLine="540"/>
        <w:jc w:val="both"/>
      </w:pPr>
      <w:r>
        <w:t xml:space="preserve">Оценка бюджетной и социальной эффективности предоставленных (планируемых к предоставлению) налоговых льгот проводится на основании результатов деятельности налогоплательщиков за отчетный (отчетные) и плановые периоды, в </w:t>
      </w:r>
      <w:proofErr w:type="gramStart"/>
      <w:r>
        <w:t>совокупности</w:t>
      </w:r>
      <w:proofErr w:type="gramEnd"/>
      <w:r>
        <w:t xml:space="preserve"> не превышающие 5 лет.</w:t>
      </w:r>
    </w:p>
    <w:p w:rsidR="002D0705" w:rsidRDefault="002D0705">
      <w:pPr>
        <w:pStyle w:val="ConsPlusNormal"/>
        <w:jc w:val="both"/>
      </w:pPr>
      <w:r>
        <w:t xml:space="preserve">(абзац введен </w:t>
      </w:r>
      <w:hyperlink r:id="rId11" w:history="1">
        <w:r>
          <w:rPr>
            <w:color w:val="0000FF"/>
          </w:rPr>
          <w:t>Постановлением</w:t>
        </w:r>
      </w:hyperlink>
      <w:r>
        <w:t xml:space="preserve"> Правительства РД от 10.07.2013 N 347)</w:t>
      </w:r>
    </w:p>
    <w:p w:rsidR="002D0705" w:rsidRDefault="002D0705">
      <w:pPr>
        <w:pStyle w:val="ConsPlusNormal"/>
        <w:ind w:firstLine="540"/>
        <w:jc w:val="both"/>
      </w:pPr>
      <w:r>
        <w:t>4. По результатам рассмотрения представленных документов отраслевые органы исполнительной власти Республики Дагестан готовят соответствующее заключение. Заключение вместе с пакетом представленных документов направляется в Министерство экономики Республики Дагестан не позднее 10 апреля (по итогам за прошедший финансовый год).</w:t>
      </w:r>
    </w:p>
    <w:p w:rsidR="002D0705" w:rsidRDefault="002D0705">
      <w:pPr>
        <w:pStyle w:val="ConsPlusNormal"/>
        <w:jc w:val="both"/>
      </w:pPr>
      <w:r>
        <w:t>(</w:t>
      </w:r>
      <w:proofErr w:type="gramStart"/>
      <w:r>
        <w:t>в</w:t>
      </w:r>
      <w:proofErr w:type="gramEnd"/>
      <w:r>
        <w:t xml:space="preserve"> ред. </w:t>
      </w:r>
      <w:hyperlink r:id="rId12" w:history="1">
        <w:r>
          <w:rPr>
            <w:color w:val="0000FF"/>
          </w:rPr>
          <w:t>Постановления</w:t>
        </w:r>
      </w:hyperlink>
      <w:r>
        <w:t xml:space="preserve"> Правительства РД от 10.07.2013 N 347)</w:t>
      </w:r>
    </w:p>
    <w:p w:rsidR="002D0705" w:rsidRDefault="002D0705">
      <w:pPr>
        <w:pStyle w:val="ConsPlusNormal"/>
        <w:ind w:firstLine="540"/>
        <w:jc w:val="both"/>
      </w:pPr>
      <w:r>
        <w:t>5. Органам исполнительной власти Республики Дагестан запрещается вносить в Правительство Республики Дагестан предложения о предоставлении и пролонгации налоговых льгот при низкой оценке их бюджетной и социальной эффективности.</w:t>
      </w:r>
    </w:p>
    <w:p w:rsidR="002D0705" w:rsidRDefault="002D0705">
      <w:pPr>
        <w:pStyle w:val="ConsPlusNormal"/>
        <w:ind w:firstLine="540"/>
        <w:jc w:val="both"/>
      </w:pPr>
      <w:r>
        <w:t>6. Министерство экономики Республики Дагестан рассматривает документы, представленные органами исполнительной власти Республики Дагестан, готовит сводный отчет об оценке бюджетной и социальной эффективности предоставляемых (планируемых к предоставлению) налоговых льгот, а также при необходимости предложения о приостановлении или отмене налоговых льгот.</w:t>
      </w:r>
    </w:p>
    <w:p w:rsidR="002D0705" w:rsidRDefault="002D0705">
      <w:pPr>
        <w:pStyle w:val="ConsPlusNormal"/>
        <w:jc w:val="both"/>
      </w:pPr>
    </w:p>
    <w:p w:rsidR="002D0705" w:rsidRDefault="002D0705">
      <w:pPr>
        <w:pStyle w:val="ConsPlusNormal"/>
        <w:jc w:val="both"/>
      </w:pPr>
    </w:p>
    <w:p w:rsidR="002D0705" w:rsidRDefault="002D0705">
      <w:pPr>
        <w:pStyle w:val="ConsPlusNormal"/>
        <w:jc w:val="both"/>
      </w:pPr>
    </w:p>
    <w:p w:rsidR="002D0705" w:rsidRDefault="002D0705">
      <w:pPr>
        <w:pStyle w:val="ConsPlusNormal"/>
        <w:jc w:val="both"/>
      </w:pPr>
    </w:p>
    <w:p w:rsidR="002D0705" w:rsidRDefault="002D0705">
      <w:pPr>
        <w:pStyle w:val="ConsPlusNormal"/>
        <w:jc w:val="both"/>
      </w:pPr>
    </w:p>
    <w:p w:rsidR="002D0705" w:rsidRDefault="002D0705">
      <w:pPr>
        <w:pStyle w:val="ConsPlusNormal"/>
        <w:jc w:val="right"/>
        <w:outlineLvl w:val="1"/>
      </w:pPr>
      <w:r>
        <w:t>Приложение N 1</w:t>
      </w:r>
    </w:p>
    <w:p w:rsidR="002D0705" w:rsidRDefault="002D0705">
      <w:pPr>
        <w:pStyle w:val="ConsPlusNormal"/>
        <w:jc w:val="right"/>
      </w:pPr>
      <w:r>
        <w:t>к Порядку оценки бюджетной</w:t>
      </w:r>
    </w:p>
    <w:p w:rsidR="002D0705" w:rsidRDefault="002D0705">
      <w:pPr>
        <w:pStyle w:val="ConsPlusNormal"/>
        <w:jc w:val="right"/>
      </w:pPr>
      <w:r>
        <w:t>и социальной эффективности</w:t>
      </w:r>
    </w:p>
    <w:p w:rsidR="002D0705" w:rsidRDefault="002D0705">
      <w:pPr>
        <w:pStyle w:val="ConsPlusNormal"/>
        <w:jc w:val="right"/>
      </w:pPr>
      <w:proofErr w:type="gramStart"/>
      <w:r>
        <w:t>предоставляемых (планируемых</w:t>
      </w:r>
      <w:proofErr w:type="gramEnd"/>
    </w:p>
    <w:p w:rsidR="002D0705" w:rsidRDefault="002D0705">
      <w:pPr>
        <w:pStyle w:val="ConsPlusNormal"/>
        <w:jc w:val="right"/>
      </w:pPr>
      <w:r>
        <w:t>к предоставлению) налоговых льгот</w:t>
      </w:r>
    </w:p>
    <w:p w:rsidR="002D0705" w:rsidRDefault="002D0705">
      <w:pPr>
        <w:pStyle w:val="ConsPlusNormal"/>
        <w:jc w:val="center"/>
      </w:pPr>
    </w:p>
    <w:p w:rsidR="002D0705" w:rsidRDefault="002D0705">
      <w:pPr>
        <w:pStyle w:val="ConsPlusNormal"/>
        <w:jc w:val="center"/>
      </w:pPr>
      <w:r>
        <w:t>Список изменяющих документов</w:t>
      </w:r>
    </w:p>
    <w:p w:rsidR="002D0705" w:rsidRDefault="002D0705">
      <w:pPr>
        <w:pStyle w:val="ConsPlusNormal"/>
        <w:jc w:val="center"/>
      </w:pPr>
      <w:proofErr w:type="gramStart"/>
      <w:r>
        <w:t xml:space="preserve">(в ред. </w:t>
      </w:r>
      <w:hyperlink r:id="rId13" w:history="1">
        <w:r>
          <w:rPr>
            <w:color w:val="0000FF"/>
          </w:rPr>
          <w:t>Постановления</w:t>
        </w:r>
      </w:hyperlink>
      <w:r>
        <w:t xml:space="preserve"> Правительства РД</w:t>
      </w:r>
      <w:proofErr w:type="gramEnd"/>
    </w:p>
    <w:p w:rsidR="002D0705" w:rsidRDefault="002D0705">
      <w:pPr>
        <w:pStyle w:val="ConsPlusNormal"/>
        <w:jc w:val="center"/>
      </w:pPr>
      <w:r>
        <w:t>от 10.07.2013 N 347)</w:t>
      </w:r>
    </w:p>
    <w:p w:rsidR="002D0705" w:rsidRDefault="002D0705">
      <w:pPr>
        <w:pStyle w:val="ConsPlusNormal"/>
        <w:jc w:val="both"/>
      </w:pPr>
    </w:p>
    <w:p w:rsidR="002D0705" w:rsidRDefault="002D0705">
      <w:pPr>
        <w:pStyle w:val="ConsPlusNonformat"/>
        <w:jc w:val="both"/>
      </w:pPr>
      <w:r>
        <w:rPr>
          <w:sz w:val="18"/>
        </w:rPr>
        <w:t xml:space="preserve">   В ______________________________________________________________________</w:t>
      </w:r>
    </w:p>
    <w:p w:rsidR="002D0705" w:rsidRDefault="002D0705">
      <w:pPr>
        <w:pStyle w:val="ConsPlusNonformat"/>
        <w:jc w:val="both"/>
      </w:pPr>
      <w:r>
        <w:rPr>
          <w:sz w:val="18"/>
        </w:rPr>
        <w:t xml:space="preserve">   (наименование отраслевого органа исполнительной власти Республики Дагестан)</w:t>
      </w:r>
    </w:p>
    <w:p w:rsidR="002D0705" w:rsidRDefault="002D0705">
      <w:pPr>
        <w:pStyle w:val="ConsPlusNonformat"/>
        <w:jc w:val="both"/>
      </w:pPr>
    </w:p>
    <w:p w:rsidR="002D0705" w:rsidRDefault="002D0705">
      <w:pPr>
        <w:pStyle w:val="ConsPlusNonformat"/>
        <w:jc w:val="both"/>
      </w:pPr>
      <w:r>
        <w:rPr>
          <w:sz w:val="18"/>
        </w:rPr>
        <w:t xml:space="preserve">   Полное наименование налогоплательщика _________________________________</w:t>
      </w:r>
    </w:p>
    <w:p w:rsidR="002D0705" w:rsidRDefault="002D0705">
      <w:pPr>
        <w:pStyle w:val="ConsPlusNonformat"/>
        <w:jc w:val="both"/>
      </w:pPr>
      <w:r>
        <w:rPr>
          <w:sz w:val="18"/>
        </w:rPr>
        <w:t>__________________________________________________________________________</w:t>
      </w:r>
    </w:p>
    <w:p w:rsidR="002D0705" w:rsidRDefault="002D0705">
      <w:pPr>
        <w:pStyle w:val="ConsPlusNonformat"/>
        <w:jc w:val="both"/>
      </w:pPr>
    </w:p>
    <w:p w:rsidR="002D0705" w:rsidRDefault="002D0705">
      <w:pPr>
        <w:pStyle w:val="ConsPlusNonformat"/>
        <w:jc w:val="both"/>
      </w:pPr>
      <w:r>
        <w:rPr>
          <w:sz w:val="18"/>
        </w:rPr>
        <w:t xml:space="preserve">   Ответственное лицо (исполнитель) ______________________________________</w:t>
      </w:r>
    </w:p>
    <w:p w:rsidR="002D0705" w:rsidRDefault="002D0705">
      <w:pPr>
        <w:pStyle w:val="ConsPlusNonformat"/>
        <w:jc w:val="both"/>
      </w:pPr>
      <w:r>
        <w:rPr>
          <w:sz w:val="18"/>
        </w:rPr>
        <w:t xml:space="preserve">                                             (фамилия, имя, отчество)</w:t>
      </w:r>
    </w:p>
    <w:p w:rsidR="002D0705" w:rsidRDefault="002D0705">
      <w:pPr>
        <w:pStyle w:val="ConsPlusNonformat"/>
        <w:jc w:val="both"/>
      </w:pPr>
    </w:p>
    <w:p w:rsidR="002D0705" w:rsidRDefault="002D0705">
      <w:pPr>
        <w:pStyle w:val="ConsPlusNonformat"/>
        <w:jc w:val="both"/>
      </w:pPr>
      <w:r>
        <w:rPr>
          <w:sz w:val="18"/>
        </w:rPr>
        <w:t xml:space="preserve">  тел. ___________</w:t>
      </w:r>
    </w:p>
    <w:p w:rsidR="002D0705" w:rsidRDefault="002D0705">
      <w:pPr>
        <w:pStyle w:val="ConsPlusNonformat"/>
        <w:jc w:val="both"/>
      </w:pPr>
    </w:p>
    <w:p w:rsidR="002D0705" w:rsidRDefault="002D0705">
      <w:pPr>
        <w:pStyle w:val="ConsPlusNonformat"/>
        <w:jc w:val="both"/>
      </w:pPr>
      <w:bookmarkStart w:id="1" w:name="P140"/>
      <w:bookmarkEnd w:id="1"/>
      <w:r>
        <w:rPr>
          <w:sz w:val="18"/>
        </w:rPr>
        <w:t xml:space="preserve">                                   ОТЧЕТ</w:t>
      </w:r>
    </w:p>
    <w:p w:rsidR="002D0705" w:rsidRDefault="002D0705">
      <w:pPr>
        <w:pStyle w:val="ConsPlusNonformat"/>
        <w:jc w:val="both"/>
      </w:pPr>
      <w:r>
        <w:rPr>
          <w:sz w:val="18"/>
        </w:rPr>
        <w:t xml:space="preserve">            О ФИНАНСОВО-ЭКОНОМИЧЕСКИХ ПОКАЗАТЕЛЯХ, ИСПОЛЬЗУЕМЫХ</w:t>
      </w:r>
    </w:p>
    <w:p w:rsidR="002D0705" w:rsidRDefault="002D0705">
      <w:pPr>
        <w:pStyle w:val="ConsPlusNonformat"/>
        <w:jc w:val="both"/>
      </w:pPr>
      <w:r>
        <w:rPr>
          <w:sz w:val="18"/>
        </w:rPr>
        <w:t xml:space="preserve">           </w:t>
      </w:r>
      <w:proofErr w:type="gramStart"/>
      <w:r>
        <w:rPr>
          <w:sz w:val="18"/>
        </w:rPr>
        <w:t>ДЛЯ ОЦЕНКИ ЭФФЕКТИВНОСТИ ПРЕДОСТАВЛЯЕМЫХ (ПЛАНИРУЕМЫХ</w:t>
      </w:r>
      <w:proofErr w:type="gramEnd"/>
    </w:p>
    <w:p w:rsidR="002D0705" w:rsidRDefault="002D0705">
      <w:pPr>
        <w:pStyle w:val="ConsPlusNonformat"/>
        <w:jc w:val="both"/>
      </w:pPr>
      <w:r>
        <w:rPr>
          <w:sz w:val="18"/>
        </w:rPr>
        <w:t xml:space="preserve">            </w:t>
      </w:r>
      <w:proofErr w:type="gramStart"/>
      <w:r>
        <w:rPr>
          <w:sz w:val="18"/>
        </w:rPr>
        <w:t>К ПРЕДОСТАВЛЕНИЮ) НАЛОГОВЫХ ЛЬГОТ В РЕСПУБЛИКАНСКИЙ</w:t>
      </w:r>
      <w:proofErr w:type="gramEnd"/>
    </w:p>
    <w:p w:rsidR="002D0705" w:rsidRDefault="002D0705">
      <w:pPr>
        <w:pStyle w:val="ConsPlusNonformat"/>
        <w:jc w:val="both"/>
      </w:pPr>
      <w:r>
        <w:rPr>
          <w:sz w:val="18"/>
        </w:rPr>
        <w:t xml:space="preserve">                        БЮДЖЕТ РЕСПУБЛИКИ ДАГЕСТАН</w:t>
      </w:r>
    </w:p>
    <w:p w:rsidR="002D0705" w:rsidRDefault="002D0705">
      <w:pPr>
        <w:pStyle w:val="ConsPlusNonformat"/>
        <w:jc w:val="both"/>
      </w:pPr>
      <w:r>
        <w:rPr>
          <w:sz w:val="18"/>
        </w:rPr>
        <w:t xml:space="preserve">            ЗА (НА) ___________________________________ 200_ Г.</w:t>
      </w:r>
    </w:p>
    <w:p w:rsidR="002D0705" w:rsidRDefault="002D0705">
      <w:pPr>
        <w:pStyle w:val="ConsPlusNonformat"/>
        <w:jc w:val="both"/>
      </w:pPr>
      <w:r>
        <w:rPr>
          <w:sz w:val="18"/>
        </w:rPr>
        <w:t xml:space="preserve">                       отчетный (планируемый) период</w:t>
      </w:r>
    </w:p>
    <w:p w:rsidR="002D0705" w:rsidRDefault="002D0705">
      <w:pPr>
        <w:pStyle w:val="ConsPlusNormal"/>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118"/>
        <w:gridCol w:w="1417"/>
        <w:gridCol w:w="1417"/>
        <w:gridCol w:w="1417"/>
        <w:gridCol w:w="1417"/>
      </w:tblGrid>
      <w:tr w:rsidR="002D0705">
        <w:tc>
          <w:tcPr>
            <w:tcW w:w="510" w:type="dxa"/>
            <w:vMerge w:val="restart"/>
          </w:tcPr>
          <w:p w:rsidR="002D0705" w:rsidRDefault="002D0705">
            <w:pPr>
              <w:pStyle w:val="ConsPlusNormal"/>
              <w:jc w:val="center"/>
            </w:pPr>
            <w:bookmarkStart w:id="2" w:name="P148"/>
            <w:bookmarkEnd w:id="2"/>
            <w:r>
              <w:t xml:space="preserve">N </w:t>
            </w:r>
            <w:proofErr w:type="gramStart"/>
            <w:r>
              <w:t>п</w:t>
            </w:r>
            <w:proofErr w:type="gramEnd"/>
            <w:r>
              <w:t>/п</w:t>
            </w:r>
          </w:p>
        </w:tc>
        <w:tc>
          <w:tcPr>
            <w:tcW w:w="3118" w:type="dxa"/>
            <w:vMerge w:val="restart"/>
          </w:tcPr>
          <w:p w:rsidR="002D0705" w:rsidRDefault="002D0705">
            <w:pPr>
              <w:pStyle w:val="ConsPlusNormal"/>
              <w:jc w:val="center"/>
            </w:pPr>
            <w:r>
              <w:t>Наименование показателя</w:t>
            </w:r>
          </w:p>
        </w:tc>
        <w:tc>
          <w:tcPr>
            <w:tcW w:w="2834" w:type="dxa"/>
            <w:gridSpan w:val="2"/>
          </w:tcPr>
          <w:p w:rsidR="002D0705" w:rsidRDefault="002D0705">
            <w:pPr>
              <w:pStyle w:val="ConsPlusNormal"/>
              <w:jc w:val="center"/>
            </w:pPr>
            <w:r>
              <w:t>За отчетный период</w:t>
            </w:r>
          </w:p>
        </w:tc>
        <w:tc>
          <w:tcPr>
            <w:tcW w:w="2834" w:type="dxa"/>
            <w:gridSpan w:val="2"/>
          </w:tcPr>
          <w:p w:rsidR="002D0705" w:rsidRDefault="002D0705">
            <w:pPr>
              <w:pStyle w:val="ConsPlusNormal"/>
              <w:jc w:val="center"/>
            </w:pPr>
            <w:r>
              <w:t xml:space="preserve">На планируемый период </w:t>
            </w:r>
            <w:hyperlink w:anchor="P260" w:history="1">
              <w:r>
                <w:rPr>
                  <w:color w:val="0000FF"/>
                </w:rPr>
                <w:t>&lt;*&gt;</w:t>
              </w:r>
            </w:hyperlink>
          </w:p>
        </w:tc>
      </w:tr>
      <w:tr w:rsidR="002D0705">
        <w:tc>
          <w:tcPr>
            <w:tcW w:w="510" w:type="dxa"/>
            <w:vMerge/>
          </w:tcPr>
          <w:p w:rsidR="002D0705" w:rsidRDefault="002D0705"/>
        </w:tc>
        <w:tc>
          <w:tcPr>
            <w:tcW w:w="3118" w:type="dxa"/>
            <w:vMerge/>
          </w:tcPr>
          <w:p w:rsidR="002D0705" w:rsidRDefault="002D0705"/>
        </w:tc>
        <w:tc>
          <w:tcPr>
            <w:tcW w:w="1417" w:type="dxa"/>
          </w:tcPr>
          <w:p w:rsidR="002D0705" w:rsidRDefault="002D0705">
            <w:pPr>
              <w:pStyle w:val="ConsPlusNormal"/>
              <w:jc w:val="center"/>
            </w:pPr>
            <w:r>
              <w:t>Результат деятельности организации без учета предоставления льготы</w:t>
            </w:r>
          </w:p>
        </w:tc>
        <w:tc>
          <w:tcPr>
            <w:tcW w:w="1417" w:type="dxa"/>
          </w:tcPr>
          <w:p w:rsidR="002D0705" w:rsidRDefault="002D0705">
            <w:pPr>
              <w:pStyle w:val="ConsPlusNormal"/>
              <w:jc w:val="center"/>
            </w:pPr>
            <w:r>
              <w:t>Результат деятельности организации с учетом предоставления льготы</w:t>
            </w:r>
          </w:p>
        </w:tc>
        <w:tc>
          <w:tcPr>
            <w:tcW w:w="1417" w:type="dxa"/>
          </w:tcPr>
          <w:p w:rsidR="002D0705" w:rsidRDefault="002D0705">
            <w:pPr>
              <w:pStyle w:val="ConsPlusNormal"/>
              <w:jc w:val="center"/>
            </w:pPr>
            <w:r>
              <w:t>Результат деятельности организации без учета предоставления льготы</w:t>
            </w:r>
          </w:p>
        </w:tc>
        <w:tc>
          <w:tcPr>
            <w:tcW w:w="1417" w:type="dxa"/>
          </w:tcPr>
          <w:p w:rsidR="002D0705" w:rsidRDefault="002D0705">
            <w:pPr>
              <w:pStyle w:val="ConsPlusNormal"/>
              <w:jc w:val="center"/>
            </w:pPr>
            <w:r>
              <w:t>Результат деятельности организации с учетом предоставления льготы</w:t>
            </w:r>
          </w:p>
        </w:tc>
      </w:tr>
      <w:tr w:rsidR="002D0705">
        <w:tc>
          <w:tcPr>
            <w:tcW w:w="510" w:type="dxa"/>
          </w:tcPr>
          <w:p w:rsidR="002D0705" w:rsidRDefault="002D0705">
            <w:pPr>
              <w:pStyle w:val="ConsPlusNormal"/>
              <w:jc w:val="center"/>
            </w:pPr>
            <w:r>
              <w:t>1</w:t>
            </w:r>
          </w:p>
        </w:tc>
        <w:tc>
          <w:tcPr>
            <w:tcW w:w="3118" w:type="dxa"/>
          </w:tcPr>
          <w:p w:rsidR="002D0705" w:rsidRDefault="002D0705">
            <w:pPr>
              <w:pStyle w:val="ConsPlusNormal"/>
              <w:jc w:val="center"/>
            </w:pPr>
            <w:r>
              <w:t>2</w:t>
            </w:r>
          </w:p>
        </w:tc>
        <w:tc>
          <w:tcPr>
            <w:tcW w:w="1417" w:type="dxa"/>
          </w:tcPr>
          <w:p w:rsidR="002D0705" w:rsidRDefault="002D0705">
            <w:pPr>
              <w:pStyle w:val="ConsPlusNormal"/>
              <w:jc w:val="center"/>
            </w:pPr>
            <w:r>
              <w:t>3</w:t>
            </w:r>
          </w:p>
        </w:tc>
        <w:tc>
          <w:tcPr>
            <w:tcW w:w="1417" w:type="dxa"/>
          </w:tcPr>
          <w:p w:rsidR="002D0705" w:rsidRDefault="002D0705">
            <w:pPr>
              <w:pStyle w:val="ConsPlusNormal"/>
              <w:jc w:val="center"/>
            </w:pPr>
            <w:r>
              <w:t>4</w:t>
            </w:r>
          </w:p>
        </w:tc>
        <w:tc>
          <w:tcPr>
            <w:tcW w:w="1417" w:type="dxa"/>
          </w:tcPr>
          <w:p w:rsidR="002D0705" w:rsidRDefault="002D0705">
            <w:pPr>
              <w:pStyle w:val="ConsPlusNormal"/>
              <w:jc w:val="center"/>
            </w:pPr>
            <w:r>
              <w:t>5</w:t>
            </w:r>
          </w:p>
        </w:tc>
        <w:tc>
          <w:tcPr>
            <w:tcW w:w="1417" w:type="dxa"/>
          </w:tcPr>
          <w:p w:rsidR="002D0705" w:rsidRDefault="002D0705">
            <w:pPr>
              <w:pStyle w:val="ConsPlusNormal"/>
              <w:jc w:val="center"/>
            </w:pPr>
            <w:r>
              <w:t>6</w:t>
            </w:r>
          </w:p>
        </w:tc>
      </w:tr>
      <w:tr w:rsidR="002D0705">
        <w:tc>
          <w:tcPr>
            <w:tcW w:w="510" w:type="dxa"/>
          </w:tcPr>
          <w:p w:rsidR="002D0705" w:rsidRDefault="002D0705">
            <w:pPr>
              <w:pStyle w:val="ConsPlusNormal"/>
              <w:jc w:val="center"/>
            </w:pPr>
            <w:r>
              <w:t>1.</w:t>
            </w:r>
          </w:p>
        </w:tc>
        <w:tc>
          <w:tcPr>
            <w:tcW w:w="3118" w:type="dxa"/>
          </w:tcPr>
          <w:p w:rsidR="002D0705" w:rsidRDefault="002D0705">
            <w:pPr>
              <w:pStyle w:val="ConsPlusNormal"/>
            </w:pPr>
            <w:r>
              <w:t>Выпуск товаров и услуг (без внутреннего оборота) собственного производства в фактических ценах, тыс. рублей</w:t>
            </w:r>
          </w:p>
        </w:tc>
        <w:tc>
          <w:tcPr>
            <w:tcW w:w="1417" w:type="dxa"/>
          </w:tcPr>
          <w:p w:rsidR="002D0705" w:rsidRDefault="002D0705">
            <w:pPr>
              <w:pStyle w:val="ConsPlusNormal"/>
            </w:pPr>
          </w:p>
        </w:tc>
        <w:tc>
          <w:tcPr>
            <w:tcW w:w="1417" w:type="dxa"/>
          </w:tcPr>
          <w:p w:rsidR="002D0705" w:rsidRDefault="002D0705">
            <w:pPr>
              <w:pStyle w:val="ConsPlusNormal"/>
            </w:pPr>
          </w:p>
        </w:tc>
        <w:tc>
          <w:tcPr>
            <w:tcW w:w="1417" w:type="dxa"/>
          </w:tcPr>
          <w:p w:rsidR="002D0705" w:rsidRDefault="002D0705">
            <w:pPr>
              <w:pStyle w:val="ConsPlusNormal"/>
            </w:pPr>
          </w:p>
        </w:tc>
        <w:tc>
          <w:tcPr>
            <w:tcW w:w="1417" w:type="dxa"/>
          </w:tcPr>
          <w:p w:rsidR="002D0705" w:rsidRDefault="002D0705">
            <w:pPr>
              <w:pStyle w:val="ConsPlusNormal"/>
            </w:pPr>
          </w:p>
        </w:tc>
      </w:tr>
      <w:tr w:rsidR="002D0705">
        <w:tc>
          <w:tcPr>
            <w:tcW w:w="510" w:type="dxa"/>
          </w:tcPr>
          <w:p w:rsidR="002D0705" w:rsidRDefault="002D0705">
            <w:pPr>
              <w:pStyle w:val="ConsPlusNormal"/>
              <w:jc w:val="center"/>
            </w:pPr>
            <w:r>
              <w:t>2.</w:t>
            </w:r>
          </w:p>
        </w:tc>
        <w:tc>
          <w:tcPr>
            <w:tcW w:w="3118" w:type="dxa"/>
          </w:tcPr>
          <w:p w:rsidR="002D0705" w:rsidRDefault="002D0705">
            <w:pPr>
              <w:pStyle w:val="ConsPlusNormal"/>
            </w:pPr>
            <w:r>
              <w:t>Темп роста (снижения) выпуска товаров и услуг в сопоставимых ценах, %</w:t>
            </w:r>
          </w:p>
        </w:tc>
        <w:tc>
          <w:tcPr>
            <w:tcW w:w="1417" w:type="dxa"/>
          </w:tcPr>
          <w:p w:rsidR="002D0705" w:rsidRDefault="002D0705">
            <w:pPr>
              <w:pStyle w:val="ConsPlusNormal"/>
            </w:pPr>
          </w:p>
        </w:tc>
        <w:tc>
          <w:tcPr>
            <w:tcW w:w="1417" w:type="dxa"/>
          </w:tcPr>
          <w:p w:rsidR="002D0705" w:rsidRDefault="002D0705">
            <w:pPr>
              <w:pStyle w:val="ConsPlusNormal"/>
            </w:pPr>
          </w:p>
        </w:tc>
        <w:tc>
          <w:tcPr>
            <w:tcW w:w="1417" w:type="dxa"/>
          </w:tcPr>
          <w:p w:rsidR="002D0705" w:rsidRDefault="002D0705">
            <w:pPr>
              <w:pStyle w:val="ConsPlusNormal"/>
            </w:pPr>
          </w:p>
        </w:tc>
        <w:tc>
          <w:tcPr>
            <w:tcW w:w="1417" w:type="dxa"/>
          </w:tcPr>
          <w:p w:rsidR="002D0705" w:rsidRDefault="002D0705">
            <w:pPr>
              <w:pStyle w:val="ConsPlusNormal"/>
            </w:pPr>
          </w:p>
        </w:tc>
      </w:tr>
      <w:tr w:rsidR="002D0705">
        <w:tc>
          <w:tcPr>
            <w:tcW w:w="510" w:type="dxa"/>
          </w:tcPr>
          <w:p w:rsidR="002D0705" w:rsidRDefault="002D0705">
            <w:pPr>
              <w:pStyle w:val="ConsPlusNormal"/>
              <w:jc w:val="center"/>
            </w:pPr>
            <w:r>
              <w:t>3.</w:t>
            </w:r>
          </w:p>
        </w:tc>
        <w:tc>
          <w:tcPr>
            <w:tcW w:w="3118" w:type="dxa"/>
          </w:tcPr>
          <w:p w:rsidR="002D0705" w:rsidRDefault="002D0705">
            <w:pPr>
              <w:pStyle w:val="ConsPlusNormal"/>
            </w:pPr>
            <w:r>
              <w:t>Отгружено товаров собственного производства, выполнено работ и услуг собственными силами в фактических ценах, тыс. рублей</w:t>
            </w:r>
          </w:p>
        </w:tc>
        <w:tc>
          <w:tcPr>
            <w:tcW w:w="1417" w:type="dxa"/>
          </w:tcPr>
          <w:p w:rsidR="002D0705" w:rsidRDefault="002D0705">
            <w:pPr>
              <w:pStyle w:val="ConsPlusNormal"/>
            </w:pPr>
          </w:p>
        </w:tc>
        <w:tc>
          <w:tcPr>
            <w:tcW w:w="1417" w:type="dxa"/>
          </w:tcPr>
          <w:p w:rsidR="002D0705" w:rsidRDefault="002D0705">
            <w:pPr>
              <w:pStyle w:val="ConsPlusNormal"/>
            </w:pPr>
          </w:p>
        </w:tc>
        <w:tc>
          <w:tcPr>
            <w:tcW w:w="1417" w:type="dxa"/>
          </w:tcPr>
          <w:p w:rsidR="002D0705" w:rsidRDefault="002D0705">
            <w:pPr>
              <w:pStyle w:val="ConsPlusNormal"/>
            </w:pPr>
          </w:p>
        </w:tc>
        <w:tc>
          <w:tcPr>
            <w:tcW w:w="1417" w:type="dxa"/>
          </w:tcPr>
          <w:p w:rsidR="002D0705" w:rsidRDefault="002D0705">
            <w:pPr>
              <w:pStyle w:val="ConsPlusNormal"/>
            </w:pPr>
          </w:p>
        </w:tc>
      </w:tr>
      <w:tr w:rsidR="002D0705">
        <w:tc>
          <w:tcPr>
            <w:tcW w:w="510" w:type="dxa"/>
          </w:tcPr>
          <w:p w:rsidR="002D0705" w:rsidRDefault="002D0705">
            <w:pPr>
              <w:pStyle w:val="ConsPlusNormal"/>
              <w:jc w:val="center"/>
            </w:pPr>
            <w:r>
              <w:t>4.</w:t>
            </w:r>
          </w:p>
        </w:tc>
        <w:tc>
          <w:tcPr>
            <w:tcW w:w="3118" w:type="dxa"/>
          </w:tcPr>
          <w:p w:rsidR="002D0705" w:rsidRDefault="002D0705">
            <w:pPr>
              <w:pStyle w:val="ConsPlusNormal"/>
            </w:pPr>
            <w:r>
              <w:t>Объем сельскохозяйственной продукции сельского хозяйства, тыс. рублей</w:t>
            </w:r>
          </w:p>
        </w:tc>
        <w:tc>
          <w:tcPr>
            <w:tcW w:w="1417" w:type="dxa"/>
          </w:tcPr>
          <w:p w:rsidR="002D0705" w:rsidRDefault="002D0705">
            <w:pPr>
              <w:pStyle w:val="ConsPlusNormal"/>
            </w:pPr>
          </w:p>
        </w:tc>
        <w:tc>
          <w:tcPr>
            <w:tcW w:w="1417" w:type="dxa"/>
          </w:tcPr>
          <w:p w:rsidR="002D0705" w:rsidRDefault="002D0705">
            <w:pPr>
              <w:pStyle w:val="ConsPlusNormal"/>
            </w:pPr>
          </w:p>
        </w:tc>
        <w:tc>
          <w:tcPr>
            <w:tcW w:w="1417" w:type="dxa"/>
          </w:tcPr>
          <w:p w:rsidR="002D0705" w:rsidRDefault="002D0705">
            <w:pPr>
              <w:pStyle w:val="ConsPlusNormal"/>
            </w:pPr>
          </w:p>
        </w:tc>
        <w:tc>
          <w:tcPr>
            <w:tcW w:w="1417" w:type="dxa"/>
          </w:tcPr>
          <w:p w:rsidR="002D0705" w:rsidRDefault="002D0705">
            <w:pPr>
              <w:pStyle w:val="ConsPlusNormal"/>
            </w:pPr>
          </w:p>
        </w:tc>
      </w:tr>
      <w:tr w:rsidR="002D0705">
        <w:tc>
          <w:tcPr>
            <w:tcW w:w="510" w:type="dxa"/>
          </w:tcPr>
          <w:p w:rsidR="002D0705" w:rsidRDefault="002D0705">
            <w:pPr>
              <w:pStyle w:val="ConsPlusNormal"/>
              <w:jc w:val="center"/>
            </w:pPr>
            <w:r>
              <w:t>5.</w:t>
            </w:r>
          </w:p>
        </w:tc>
        <w:tc>
          <w:tcPr>
            <w:tcW w:w="3118" w:type="dxa"/>
          </w:tcPr>
          <w:p w:rsidR="002D0705" w:rsidRDefault="002D0705">
            <w:pPr>
              <w:pStyle w:val="ConsPlusNormal"/>
            </w:pPr>
            <w:r>
              <w:t>Темп роста (снижения) объема сельскохозяйственной продукции в сопоставимых ценах, %</w:t>
            </w:r>
          </w:p>
        </w:tc>
        <w:tc>
          <w:tcPr>
            <w:tcW w:w="1417" w:type="dxa"/>
          </w:tcPr>
          <w:p w:rsidR="002D0705" w:rsidRDefault="002D0705">
            <w:pPr>
              <w:pStyle w:val="ConsPlusNormal"/>
            </w:pPr>
          </w:p>
        </w:tc>
        <w:tc>
          <w:tcPr>
            <w:tcW w:w="1417" w:type="dxa"/>
          </w:tcPr>
          <w:p w:rsidR="002D0705" w:rsidRDefault="002D0705">
            <w:pPr>
              <w:pStyle w:val="ConsPlusNormal"/>
            </w:pPr>
          </w:p>
        </w:tc>
        <w:tc>
          <w:tcPr>
            <w:tcW w:w="1417" w:type="dxa"/>
          </w:tcPr>
          <w:p w:rsidR="002D0705" w:rsidRDefault="002D0705">
            <w:pPr>
              <w:pStyle w:val="ConsPlusNormal"/>
            </w:pPr>
          </w:p>
        </w:tc>
        <w:tc>
          <w:tcPr>
            <w:tcW w:w="1417" w:type="dxa"/>
          </w:tcPr>
          <w:p w:rsidR="002D0705" w:rsidRDefault="002D0705">
            <w:pPr>
              <w:pStyle w:val="ConsPlusNormal"/>
            </w:pPr>
          </w:p>
        </w:tc>
      </w:tr>
      <w:tr w:rsidR="002D0705">
        <w:tc>
          <w:tcPr>
            <w:tcW w:w="510" w:type="dxa"/>
          </w:tcPr>
          <w:p w:rsidR="002D0705" w:rsidRDefault="002D0705">
            <w:pPr>
              <w:pStyle w:val="ConsPlusNormal"/>
              <w:jc w:val="center"/>
            </w:pPr>
            <w:r>
              <w:t>6.</w:t>
            </w:r>
          </w:p>
        </w:tc>
        <w:tc>
          <w:tcPr>
            <w:tcW w:w="3118" w:type="dxa"/>
          </w:tcPr>
          <w:p w:rsidR="002D0705" w:rsidRDefault="002D0705">
            <w:pPr>
              <w:pStyle w:val="ConsPlusNormal"/>
            </w:pPr>
            <w:r>
              <w:t>Объем инвестиций в основной капитал, тыс. рублей</w:t>
            </w:r>
          </w:p>
        </w:tc>
        <w:tc>
          <w:tcPr>
            <w:tcW w:w="1417" w:type="dxa"/>
          </w:tcPr>
          <w:p w:rsidR="002D0705" w:rsidRDefault="002D0705">
            <w:pPr>
              <w:pStyle w:val="ConsPlusNormal"/>
            </w:pPr>
          </w:p>
        </w:tc>
        <w:tc>
          <w:tcPr>
            <w:tcW w:w="1417" w:type="dxa"/>
          </w:tcPr>
          <w:p w:rsidR="002D0705" w:rsidRDefault="002D0705">
            <w:pPr>
              <w:pStyle w:val="ConsPlusNormal"/>
            </w:pPr>
          </w:p>
        </w:tc>
        <w:tc>
          <w:tcPr>
            <w:tcW w:w="1417" w:type="dxa"/>
          </w:tcPr>
          <w:p w:rsidR="002D0705" w:rsidRDefault="002D0705">
            <w:pPr>
              <w:pStyle w:val="ConsPlusNormal"/>
            </w:pPr>
          </w:p>
        </w:tc>
        <w:tc>
          <w:tcPr>
            <w:tcW w:w="1417" w:type="dxa"/>
          </w:tcPr>
          <w:p w:rsidR="002D0705" w:rsidRDefault="002D0705">
            <w:pPr>
              <w:pStyle w:val="ConsPlusNormal"/>
            </w:pPr>
          </w:p>
        </w:tc>
      </w:tr>
      <w:tr w:rsidR="002D0705">
        <w:tc>
          <w:tcPr>
            <w:tcW w:w="510" w:type="dxa"/>
          </w:tcPr>
          <w:p w:rsidR="002D0705" w:rsidRDefault="002D0705">
            <w:pPr>
              <w:pStyle w:val="ConsPlusNormal"/>
              <w:jc w:val="center"/>
            </w:pPr>
            <w:r>
              <w:lastRenderedPageBreak/>
              <w:t>7.</w:t>
            </w:r>
          </w:p>
        </w:tc>
        <w:tc>
          <w:tcPr>
            <w:tcW w:w="3118" w:type="dxa"/>
          </w:tcPr>
          <w:p w:rsidR="002D0705" w:rsidRDefault="002D0705">
            <w:pPr>
              <w:pStyle w:val="ConsPlusNormal"/>
            </w:pPr>
            <w:r>
              <w:t>Темп роста (снижения) инвестиций в основной капитал в сопоставимых ценах, %</w:t>
            </w:r>
          </w:p>
        </w:tc>
        <w:tc>
          <w:tcPr>
            <w:tcW w:w="1417" w:type="dxa"/>
          </w:tcPr>
          <w:p w:rsidR="002D0705" w:rsidRDefault="002D0705">
            <w:pPr>
              <w:pStyle w:val="ConsPlusNormal"/>
            </w:pPr>
          </w:p>
        </w:tc>
        <w:tc>
          <w:tcPr>
            <w:tcW w:w="1417" w:type="dxa"/>
          </w:tcPr>
          <w:p w:rsidR="002D0705" w:rsidRDefault="002D0705">
            <w:pPr>
              <w:pStyle w:val="ConsPlusNormal"/>
            </w:pPr>
          </w:p>
        </w:tc>
        <w:tc>
          <w:tcPr>
            <w:tcW w:w="1417" w:type="dxa"/>
          </w:tcPr>
          <w:p w:rsidR="002D0705" w:rsidRDefault="002D0705">
            <w:pPr>
              <w:pStyle w:val="ConsPlusNormal"/>
            </w:pPr>
          </w:p>
        </w:tc>
        <w:tc>
          <w:tcPr>
            <w:tcW w:w="1417" w:type="dxa"/>
          </w:tcPr>
          <w:p w:rsidR="002D0705" w:rsidRDefault="002D0705">
            <w:pPr>
              <w:pStyle w:val="ConsPlusNormal"/>
            </w:pPr>
          </w:p>
        </w:tc>
      </w:tr>
      <w:tr w:rsidR="002D0705">
        <w:tc>
          <w:tcPr>
            <w:tcW w:w="510" w:type="dxa"/>
          </w:tcPr>
          <w:p w:rsidR="002D0705" w:rsidRDefault="002D0705">
            <w:pPr>
              <w:pStyle w:val="ConsPlusNormal"/>
              <w:jc w:val="center"/>
            </w:pPr>
            <w:r>
              <w:t>8.</w:t>
            </w:r>
          </w:p>
        </w:tc>
        <w:tc>
          <w:tcPr>
            <w:tcW w:w="3118" w:type="dxa"/>
          </w:tcPr>
          <w:p w:rsidR="002D0705" w:rsidRDefault="002D0705">
            <w:pPr>
              <w:pStyle w:val="ConsPlusNormal"/>
            </w:pPr>
            <w:r>
              <w:t>Ввод основных фондов, тыс. рублей</w:t>
            </w:r>
          </w:p>
        </w:tc>
        <w:tc>
          <w:tcPr>
            <w:tcW w:w="1417" w:type="dxa"/>
          </w:tcPr>
          <w:p w:rsidR="002D0705" w:rsidRDefault="002D0705">
            <w:pPr>
              <w:pStyle w:val="ConsPlusNormal"/>
            </w:pPr>
          </w:p>
        </w:tc>
        <w:tc>
          <w:tcPr>
            <w:tcW w:w="1417" w:type="dxa"/>
          </w:tcPr>
          <w:p w:rsidR="002D0705" w:rsidRDefault="002D0705">
            <w:pPr>
              <w:pStyle w:val="ConsPlusNormal"/>
            </w:pPr>
          </w:p>
        </w:tc>
        <w:tc>
          <w:tcPr>
            <w:tcW w:w="1417" w:type="dxa"/>
          </w:tcPr>
          <w:p w:rsidR="002D0705" w:rsidRDefault="002D0705">
            <w:pPr>
              <w:pStyle w:val="ConsPlusNormal"/>
            </w:pPr>
          </w:p>
        </w:tc>
        <w:tc>
          <w:tcPr>
            <w:tcW w:w="1417" w:type="dxa"/>
          </w:tcPr>
          <w:p w:rsidR="002D0705" w:rsidRDefault="002D0705">
            <w:pPr>
              <w:pStyle w:val="ConsPlusNormal"/>
            </w:pPr>
          </w:p>
        </w:tc>
      </w:tr>
      <w:tr w:rsidR="002D0705">
        <w:tc>
          <w:tcPr>
            <w:tcW w:w="510" w:type="dxa"/>
          </w:tcPr>
          <w:p w:rsidR="002D0705" w:rsidRDefault="002D0705">
            <w:pPr>
              <w:pStyle w:val="ConsPlusNormal"/>
              <w:jc w:val="center"/>
            </w:pPr>
            <w:r>
              <w:t>9.</w:t>
            </w:r>
          </w:p>
        </w:tc>
        <w:tc>
          <w:tcPr>
            <w:tcW w:w="3118" w:type="dxa"/>
          </w:tcPr>
          <w:p w:rsidR="002D0705" w:rsidRDefault="002D0705">
            <w:pPr>
              <w:pStyle w:val="ConsPlusNormal"/>
            </w:pPr>
            <w:r>
              <w:t>Выбытие основных фондов, тыс. рублей</w:t>
            </w:r>
          </w:p>
        </w:tc>
        <w:tc>
          <w:tcPr>
            <w:tcW w:w="1417" w:type="dxa"/>
          </w:tcPr>
          <w:p w:rsidR="002D0705" w:rsidRDefault="002D0705">
            <w:pPr>
              <w:pStyle w:val="ConsPlusNormal"/>
            </w:pPr>
          </w:p>
        </w:tc>
        <w:tc>
          <w:tcPr>
            <w:tcW w:w="1417" w:type="dxa"/>
          </w:tcPr>
          <w:p w:rsidR="002D0705" w:rsidRDefault="002D0705">
            <w:pPr>
              <w:pStyle w:val="ConsPlusNormal"/>
            </w:pPr>
          </w:p>
        </w:tc>
        <w:tc>
          <w:tcPr>
            <w:tcW w:w="1417" w:type="dxa"/>
          </w:tcPr>
          <w:p w:rsidR="002D0705" w:rsidRDefault="002D0705">
            <w:pPr>
              <w:pStyle w:val="ConsPlusNormal"/>
            </w:pPr>
          </w:p>
        </w:tc>
        <w:tc>
          <w:tcPr>
            <w:tcW w:w="1417" w:type="dxa"/>
          </w:tcPr>
          <w:p w:rsidR="002D0705" w:rsidRDefault="002D0705">
            <w:pPr>
              <w:pStyle w:val="ConsPlusNormal"/>
            </w:pPr>
          </w:p>
        </w:tc>
      </w:tr>
      <w:tr w:rsidR="002D0705">
        <w:tc>
          <w:tcPr>
            <w:tcW w:w="510" w:type="dxa"/>
          </w:tcPr>
          <w:p w:rsidR="002D0705" w:rsidRDefault="002D0705">
            <w:pPr>
              <w:pStyle w:val="ConsPlusNormal"/>
              <w:jc w:val="center"/>
            </w:pPr>
            <w:r>
              <w:t>10.</w:t>
            </w:r>
          </w:p>
        </w:tc>
        <w:tc>
          <w:tcPr>
            <w:tcW w:w="3118" w:type="dxa"/>
          </w:tcPr>
          <w:p w:rsidR="002D0705" w:rsidRDefault="002D0705">
            <w:pPr>
              <w:pStyle w:val="ConsPlusNormal"/>
            </w:pPr>
            <w:r>
              <w:t>Оборот розничной торговли, включая общественное питание, тыс. рублей</w:t>
            </w:r>
          </w:p>
        </w:tc>
        <w:tc>
          <w:tcPr>
            <w:tcW w:w="1417" w:type="dxa"/>
          </w:tcPr>
          <w:p w:rsidR="002D0705" w:rsidRDefault="002D0705">
            <w:pPr>
              <w:pStyle w:val="ConsPlusNormal"/>
            </w:pPr>
          </w:p>
        </w:tc>
        <w:tc>
          <w:tcPr>
            <w:tcW w:w="1417" w:type="dxa"/>
          </w:tcPr>
          <w:p w:rsidR="002D0705" w:rsidRDefault="002D0705">
            <w:pPr>
              <w:pStyle w:val="ConsPlusNormal"/>
            </w:pPr>
          </w:p>
        </w:tc>
        <w:tc>
          <w:tcPr>
            <w:tcW w:w="1417" w:type="dxa"/>
          </w:tcPr>
          <w:p w:rsidR="002D0705" w:rsidRDefault="002D0705">
            <w:pPr>
              <w:pStyle w:val="ConsPlusNormal"/>
            </w:pPr>
          </w:p>
        </w:tc>
        <w:tc>
          <w:tcPr>
            <w:tcW w:w="1417" w:type="dxa"/>
          </w:tcPr>
          <w:p w:rsidR="002D0705" w:rsidRDefault="002D0705">
            <w:pPr>
              <w:pStyle w:val="ConsPlusNormal"/>
            </w:pPr>
          </w:p>
        </w:tc>
      </w:tr>
      <w:tr w:rsidR="002D0705">
        <w:tc>
          <w:tcPr>
            <w:tcW w:w="510" w:type="dxa"/>
          </w:tcPr>
          <w:p w:rsidR="002D0705" w:rsidRDefault="002D0705">
            <w:pPr>
              <w:pStyle w:val="ConsPlusNormal"/>
              <w:jc w:val="center"/>
            </w:pPr>
            <w:r>
              <w:t>11.</w:t>
            </w:r>
          </w:p>
        </w:tc>
        <w:tc>
          <w:tcPr>
            <w:tcW w:w="3118" w:type="dxa"/>
          </w:tcPr>
          <w:p w:rsidR="002D0705" w:rsidRDefault="002D0705">
            <w:pPr>
              <w:pStyle w:val="ConsPlusNormal"/>
            </w:pPr>
            <w:r>
              <w:t>Темп роста (снижения) оборота розничной торговли, включая общественное питание, в сопоставимых ценах, %</w:t>
            </w:r>
          </w:p>
        </w:tc>
        <w:tc>
          <w:tcPr>
            <w:tcW w:w="1417" w:type="dxa"/>
          </w:tcPr>
          <w:p w:rsidR="002D0705" w:rsidRDefault="002D0705">
            <w:pPr>
              <w:pStyle w:val="ConsPlusNormal"/>
            </w:pPr>
          </w:p>
        </w:tc>
        <w:tc>
          <w:tcPr>
            <w:tcW w:w="1417" w:type="dxa"/>
          </w:tcPr>
          <w:p w:rsidR="002D0705" w:rsidRDefault="002D0705">
            <w:pPr>
              <w:pStyle w:val="ConsPlusNormal"/>
            </w:pPr>
          </w:p>
        </w:tc>
        <w:tc>
          <w:tcPr>
            <w:tcW w:w="1417" w:type="dxa"/>
          </w:tcPr>
          <w:p w:rsidR="002D0705" w:rsidRDefault="002D0705">
            <w:pPr>
              <w:pStyle w:val="ConsPlusNormal"/>
            </w:pPr>
          </w:p>
        </w:tc>
        <w:tc>
          <w:tcPr>
            <w:tcW w:w="1417" w:type="dxa"/>
          </w:tcPr>
          <w:p w:rsidR="002D0705" w:rsidRDefault="002D0705">
            <w:pPr>
              <w:pStyle w:val="ConsPlusNormal"/>
            </w:pPr>
          </w:p>
        </w:tc>
      </w:tr>
      <w:tr w:rsidR="002D0705">
        <w:tc>
          <w:tcPr>
            <w:tcW w:w="510" w:type="dxa"/>
          </w:tcPr>
          <w:p w:rsidR="002D0705" w:rsidRDefault="002D0705">
            <w:pPr>
              <w:pStyle w:val="ConsPlusNormal"/>
              <w:jc w:val="center"/>
            </w:pPr>
            <w:r>
              <w:t>12.</w:t>
            </w:r>
          </w:p>
        </w:tc>
        <w:tc>
          <w:tcPr>
            <w:tcW w:w="3118" w:type="dxa"/>
          </w:tcPr>
          <w:p w:rsidR="002D0705" w:rsidRDefault="002D0705">
            <w:pPr>
              <w:pStyle w:val="ConsPlusNormal"/>
            </w:pPr>
            <w:r>
              <w:t>Фонд начисленной заработной платы работников без выплат социального характера, тыс. рублей</w:t>
            </w:r>
          </w:p>
        </w:tc>
        <w:tc>
          <w:tcPr>
            <w:tcW w:w="1417" w:type="dxa"/>
          </w:tcPr>
          <w:p w:rsidR="002D0705" w:rsidRDefault="002D0705">
            <w:pPr>
              <w:pStyle w:val="ConsPlusNormal"/>
            </w:pPr>
          </w:p>
        </w:tc>
        <w:tc>
          <w:tcPr>
            <w:tcW w:w="1417" w:type="dxa"/>
          </w:tcPr>
          <w:p w:rsidR="002D0705" w:rsidRDefault="002D0705">
            <w:pPr>
              <w:pStyle w:val="ConsPlusNormal"/>
            </w:pPr>
          </w:p>
        </w:tc>
        <w:tc>
          <w:tcPr>
            <w:tcW w:w="1417" w:type="dxa"/>
          </w:tcPr>
          <w:p w:rsidR="002D0705" w:rsidRDefault="002D0705">
            <w:pPr>
              <w:pStyle w:val="ConsPlusNormal"/>
            </w:pPr>
          </w:p>
        </w:tc>
        <w:tc>
          <w:tcPr>
            <w:tcW w:w="1417" w:type="dxa"/>
          </w:tcPr>
          <w:p w:rsidR="002D0705" w:rsidRDefault="002D0705">
            <w:pPr>
              <w:pStyle w:val="ConsPlusNormal"/>
            </w:pPr>
          </w:p>
        </w:tc>
      </w:tr>
      <w:tr w:rsidR="002D0705">
        <w:tc>
          <w:tcPr>
            <w:tcW w:w="510" w:type="dxa"/>
          </w:tcPr>
          <w:p w:rsidR="002D0705" w:rsidRDefault="002D0705">
            <w:pPr>
              <w:pStyle w:val="ConsPlusNormal"/>
              <w:jc w:val="center"/>
            </w:pPr>
            <w:r>
              <w:t>13.</w:t>
            </w:r>
          </w:p>
        </w:tc>
        <w:tc>
          <w:tcPr>
            <w:tcW w:w="3118" w:type="dxa"/>
          </w:tcPr>
          <w:p w:rsidR="002D0705" w:rsidRDefault="002D0705">
            <w:pPr>
              <w:pStyle w:val="ConsPlusNormal"/>
            </w:pPr>
            <w:r>
              <w:t>Выплаты социального характера, тыс. рублей</w:t>
            </w:r>
          </w:p>
        </w:tc>
        <w:tc>
          <w:tcPr>
            <w:tcW w:w="1417" w:type="dxa"/>
          </w:tcPr>
          <w:p w:rsidR="002D0705" w:rsidRDefault="002D0705">
            <w:pPr>
              <w:pStyle w:val="ConsPlusNormal"/>
            </w:pPr>
          </w:p>
        </w:tc>
        <w:tc>
          <w:tcPr>
            <w:tcW w:w="1417" w:type="dxa"/>
          </w:tcPr>
          <w:p w:rsidR="002D0705" w:rsidRDefault="002D0705">
            <w:pPr>
              <w:pStyle w:val="ConsPlusNormal"/>
            </w:pPr>
          </w:p>
        </w:tc>
        <w:tc>
          <w:tcPr>
            <w:tcW w:w="1417" w:type="dxa"/>
          </w:tcPr>
          <w:p w:rsidR="002D0705" w:rsidRDefault="002D0705">
            <w:pPr>
              <w:pStyle w:val="ConsPlusNormal"/>
            </w:pPr>
          </w:p>
        </w:tc>
        <w:tc>
          <w:tcPr>
            <w:tcW w:w="1417" w:type="dxa"/>
          </w:tcPr>
          <w:p w:rsidR="002D0705" w:rsidRDefault="002D0705">
            <w:pPr>
              <w:pStyle w:val="ConsPlusNormal"/>
            </w:pPr>
          </w:p>
        </w:tc>
      </w:tr>
      <w:tr w:rsidR="002D0705">
        <w:tc>
          <w:tcPr>
            <w:tcW w:w="510" w:type="dxa"/>
          </w:tcPr>
          <w:p w:rsidR="002D0705" w:rsidRDefault="002D0705">
            <w:pPr>
              <w:pStyle w:val="ConsPlusNormal"/>
              <w:jc w:val="center"/>
            </w:pPr>
            <w:r>
              <w:t>14.</w:t>
            </w:r>
          </w:p>
        </w:tc>
        <w:tc>
          <w:tcPr>
            <w:tcW w:w="3118" w:type="dxa"/>
          </w:tcPr>
          <w:p w:rsidR="002D0705" w:rsidRDefault="002D0705">
            <w:pPr>
              <w:pStyle w:val="ConsPlusNormal"/>
            </w:pPr>
            <w:r>
              <w:t>Финансовый результат деятельности (прибыль, убыток), тыс. рублей</w:t>
            </w:r>
          </w:p>
        </w:tc>
        <w:tc>
          <w:tcPr>
            <w:tcW w:w="1417" w:type="dxa"/>
          </w:tcPr>
          <w:p w:rsidR="002D0705" w:rsidRDefault="002D0705">
            <w:pPr>
              <w:pStyle w:val="ConsPlusNormal"/>
            </w:pPr>
          </w:p>
        </w:tc>
        <w:tc>
          <w:tcPr>
            <w:tcW w:w="1417" w:type="dxa"/>
          </w:tcPr>
          <w:p w:rsidR="002D0705" w:rsidRDefault="002D0705">
            <w:pPr>
              <w:pStyle w:val="ConsPlusNormal"/>
            </w:pPr>
          </w:p>
        </w:tc>
        <w:tc>
          <w:tcPr>
            <w:tcW w:w="1417" w:type="dxa"/>
          </w:tcPr>
          <w:p w:rsidR="002D0705" w:rsidRDefault="002D0705">
            <w:pPr>
              <w:pStyle w:val="ConsPlusNormal"/>
            </w:pPr>
          </w:p>
        </w:tc>
        <w:tc>
          <w:tcPr>
            <w:tcW w:w="1417" w:type="dxa"/>
          </w:tcPr>
          <w:p w:rsidR="002D0705" w:rsidRDefault="002D0705">
            <w:pPr>
              <w:pStyle w:val="ConsPlusNormal"/>
            </w:pPr>
          </w:p>
        </w:tc>
      </w:tr>
      <w:tr w:rsidR="002D0705">
        <w:tc>
          <w:tcPr>
            <w:tcW w:w="510" w:type="dxa"/>
          </w:tcPr>
          <w:p w:rsidR="002D0705" w:rsidRDefault="002D0705">
            <w:pPr>
              <w:pStyle w:val="ConsPlusNormal"/>
              <w:jc w:val="center"/>
            </w:pPr>
            <w:r>
              <w:t>15.</w:t>
            </w:r>
          </w:p>
        </w:tc>
        <w:tc>
          <w:tcPr>
            <w:tcW w:w="3118" w:type="dxa"/>
          </w:tcPr>
          <w:p w:rsidR="002D0705" w:rsidRDefault="002D0705">
            <w:pPr>
              <w:pStyle w:val="ConsPlusNormal"/>
            </w:pPr>
            <w:r>
              <w:t>Сумма уплаченных (планируемых к уплате) налогов, сборов и платежей в республиканский бюджет Республики Дагестан, тыс. рублей, в том числе по видам налогов, тыс. рублей</w:t>
            </w:r>
          </w:p>
        </w:tc>
        <w:tc>
          <w:tcPr>
            <w:tcW w:w="1417" w:type="dxa"/>
          </w:tcPr>
          <w:p w:rsidR="002D0705" w:rsidRDefault="002D0705">
            <w:pPr>
              <w:pStyle w:val="ConsPlusNormal"/>
            </w:pPr>
          </w:p>
        </w:tc>
        <w:tc>
          <w:tcPr>
            <w:tcW w:w="1417" w:type="dxa"/>
          </w:tcPr>
          <w:p w:rsidR="002D0705" w:rsidRDefault="002D0705">
            <w:pPr>
              <w:pStyle w:val="ConsPlusNormal"/>
            </w:pPr>
          </w:p>
        </w:tc>
        <w:tc>
          <w:tcPr>
            <w:tcW w:w="1417" w:type="dxa"/>
          </w:tcPr>
          <w:p w:rsidR="002D0705" w:rsidRDefault="002D0705">
            <w:pPr>
              <w:pStyle w:val="ConsPlusNormal"/>
            </w:pPr>
          </w:p>
        </w:tc>
        <w:tc>
          <w:tcPr>
            <w:tcW w:w="1417" w:type="dxa"/>
          </w:tcPr>
          <w:p w:rsidR="002D0705" w:rsidRDefault="002D0705">
            <w:pPr>
              <w:pStyle w:val="ConsPlusNormal"/>
            </w:pPr>
          </w:p>
        </w:tc>
      </w:tr>
      <w:tr w:rsidR="002D0705">
        <w:tc>
          <w:tcPr>
            <w:tcW w:w="510" w:type="dxa"/>
          </w:tcPr>
          <w:p w:rsidR="002D0705" w:rsidRDefault="002D0705">
            <w:pPr>
              <w:pStyle w:val="ConsPlusNormal"/>
              <w:jc w:val="center"/>
            </w:pPr>
            <w:r>
              <w:t>16.</w:t>
            </w:r>
          </w:p>
        </w:tc>
        <w:tc>
          <w:tcPr>
            <w:tcW w:w="3118" w:type="dxa"/>
          </w:tcPr>
          <w:p w:rsidR="002D0705" w:rsidRDefault="002D0705">
            <w:pPr>
              <w:pStyle w:val="ConsPlusNormal"/>
            </w:pPr>
            <w:r>
              <w:t>Рост (снижение) недоимки по уплате налогов, сборов и платежей в республиканский бюджет Республики Дагестан, в том числе по видам налогов, тыс. рублей</w:t>
            </w:r>
          </w:p>
        </w:tc>
        <w:tc>
          <w:tcPr>
            <w:tcW w:w="1417" w:type="dxa"/>
          </w:tcPr>
          <w:p w:rsidR="002D0705" w:rsidRDefault="002D0705">
            <w:pPr>
              <w:pStyle w:val="ConsPlusNormal"/>
            </w:pPr>
          </w:p>
        </w:tc>
        <w:tc>
          <w:tcPr>
            <w:tcW w:w="1417" w:type="dxa"/>
          </w:tcPr>
          <w:p w:rsidR="002D0705" w:rsidRDefault="002D0705">
            <w:pPr>
              <w:pStyle w:val="ConsPlusNormal"/>
            </w:pPr>
          </w:p>
        </w:tc>
        <w:tc>
          <w:tcPr>
            <w:tcW w:w="1417" w:type="dxa"/>
          </w:tcPr>
          <w:p w:rsidR="002D0705" w:rsidRDefault="002D0705">
            <w:pPr>
              <w:pStyle w:val="ConsPlusNormal"/>
            </w:pPr>
          </w:p>
        </w:tc>
        <w:tc>
          <w:tcPr>
            <w:tcW w:w="1417" w:type="dxa"/>
          </w:tcPr>
          <w:p w:rsidR="002D0705" w:rsidRDefault="002D0705">
            <w:pPr>
              <w:pStyle w:val="ConsPlusNormal"/>
            </w:pPr>
          </w:p>
        </w:tc>
      </w:tr>
    </w:tbl>
    <w:p w:rsidR="002D0705" w:rsidRDefault="002D0705">
      <w:pPr>
        <w:pStyle w:val="ConsPlusNormal"/>
        <w:jc w:val="both"/>
      </w:pPr>
    </w:p>
    <w:p w:rsidR="002D0705" w:rsidRDefault="002D0705">
      <w:pPr>
        <w:pStyle w:val="ConsPlusNormal"/>
        <w:ind w:firstLine="540"/>
        <w:jc w:val="both"/>
      </w:pPr>
      <w:r>
        <w:t>--------------------------------</w:t>
      </w:r>
    </w:p>
    <w:p w:rsidR="002D0705" w:rsidRDefault="002D0705">
      <w:pPr>
        <w:pStyle w:val="ConsPlusNormal"/>
        <w:ind w:firstLine="540"/>
        <w:jc w:val="both"/>
      </w:pPr>
      <w:bookmarkStart w:id="3" w:name="P260"/>
      <w:bookmarkEnd w:id="3"/>
      <w:r>
        <w:t>&lt;*&gt; В том числе по годам на весь срок действия налоговой льготы.</w:t>
      </w:r>
    </w:p>
    <w:p w:rsidR="002D0705" w:rsidRDefault="002D0705">
      <w:pPr>
        <w:pStyle w:val="ConsPlusNormal"/>
        <w:jc w:val="both"/>
      </w:pPr>
    </w:p>
    <w:p w:rsidR="002D0705" w:rsidRDefault="002D0705">
      <w:pPr>
        <w:pStyle w:val="ConsPlusNormal"/>
        <w:jc w:val="both"/>
      </w:pPr>
    </w:p>
    <w:p w:rsidR="002D0705" w:rsidRDefault="002D0705">
      <w:pPr>
        <w:pStyle w:val="ConsPlusNormal"/>
        <w:jc w:val="both"/>
      </w:pPr>
    </w:p>
    <w:p w:rsidR="002D0705" w:rsidRDefault="002D0705">
      <w:pPr>
        <w:pStyle w:val="ConsPlusNormal"/>
        <w:jc w:val="both"/>
      </w:pPr>
    </w:p>
    <w:p w:rsidR="002D0705" w:rsidRDefault="002D0705">
      <w:pPr>
        <w:pStyle w:val="ConsPlusNormal"/>
        <w:jc w:val="both"/>
      </w:pPr>
    </w:p>
    <w:p w:rsidR="002D0705" w:rsidRDefault="002D0705">
      <w:pPr>
        <w:pStyle w:val="ConsPlusNormal"/>
        <w:jc w:val="right"/>
        <w:outlineLvl w:val="1"/>
      </w:pPr>
      <w:r>
        <w:t>Приложение N 2</w:t>
      </w:r>
    </w:p>
    <w:p w:rsidR="002D0705" w:rsidRDefault="002D0705">
      <w:pPr>
        <w:pStyle w:val="ConsPlusNormal"/>
        <w:jc w:val="right"/>
      </w:pPr>
      <w:r>
        <w:lastRenderedPageBreak/>
        <w:t>к Порядку оценки бюджетной</w:t>
      </w:r>
    </w:p>
    <w:p w:rsidR="002D0705" w:rsidRDefault="002D0705">
      <w:pPr>
        <w:pStyle w:val="ConsPlusNormal"/>
        <w:jc w:val="right"/>
      </w:pPr>
      <w:r>
        <w:t>и социальной эффективности</w:t>
      </w:r>
    </w:p>
    <w:p w:rsidR="002D0705" w:rsidRDefault="002D0705">
      <w:pPr>
        <w:pStyle w:val="ConsPlusNormal"/>
        <w:jc w:val="right"/>
      </w:pPr>
      <w:proofErr w:type="gramStart"/>
      <w:r>
        <w:t>предоставляемых (планируемых</w:t>
      </w:r>
      <w:proofErr w:type="gramEnd"/>
    </w:p>
    <w:p w:rsidR="002D0705" w:rsidRDefault="002D0705">
      <w:pPr>
        <w:pStyle w:val="ConsPlusNormal"/>
        <w:jc w:val="right"/>
      </w:pPr>
      <w:r>
        <w:t>к предоставлению) налоговых льгот</w:t>
      </w:r>
    </w:p>
    <w:p w:rsidR="002D0705" w:rsidRDefault="002D0705">
      <w:pPr>
        <w:pStyle w:val="ConsPlusNormal"/>
        <w:jc w:val="both"/>
      </w:pPr>
    </w:p>
    <w:p w:rsidR="002D0705" w:rsidRDefault="002D0705">
      <w:pPr>
        <w:pStyle w:val="ConsPlusNonformat"/>
        <w:jc w:val="both"/>
      </w:pPr>
      <w:r>
        <w:t xml:space="preserve">   В ______________________________________________________________________</w:t>
      </w:r>
    </w:p>
    <w:p w:rsidR="002D0705" w:rsidRDefault="002D0705">
      <w:pPr>
        <w:pStyle w:val="ConsPlusNonformat"/>
        <w:jc w:val="both"/>
      </w:pPr>
      <w:r>
        <w:t xml:space="preserve"> (наименование отраслевого органа исполнительной власти Республики Дагестан)</w:t>
      </w:r>
    </w:p>
    <w:p w:rsidR="002D0705" w:rsidRDefault="002D0705">
      <w:pPr>
        <w:pStyle w:val="ConsPlusNonformat"/>
        <w:jc w:val="both"/>
      </w:pPr>
    </w:p>
    <w:p w:rsidR="002D0705" w:rsidRDefault="002D0705">
      <w:pPr>
        <w:pStyle w:val="ConsPlusNonformat"/>
        <w:jc w:val="both"/>
      </w:pPr>
      <w:r>
        <w:t xml:space="preserve">   Полное наименование налогоплательщика _________________________________</w:t>
      </w:r>
    </w:p>
    <w:p w:rsidR="002D0705" w:rsidRDefault="002D0705">
      <w:pPr>
        <w:pStyle w:val="ConsPlusNonformat"/>
        <w:jc w:val="both"/>
      </w:pPr>
      <w:r>
        <w:t xml:space="preserve">   _______________________________________________________________________</w:t>
      </w:r>
    </w:p>
    <w:p w:rsidR="002D0705" w:rsidRDefault="002D0705">
      <w:pPr>
        <w:pStyle w:val="ConsPlusNonformat"/>
        <w:jc w:val="both"/>
      </w:pPr>
    </w:p>
    <w:p w:rsidR="002D0705" w:rsidRDefault="002D0705">
      <w:pPr>
        <w:pStyle w:val="ConsPlusNonformat"/>
        <w:jc w:val="both"/>
      </w:pPr>
      <w:r>
        <w:t xml:space="preserve">   Ответственное лицо (исполнитель) ______________________________________</w:t>
      </w:r>
    </w:p>
    <w:p w:rsidR="002D0705" w:rsidRDefault="002D0705">
      <w:pPr>
        <w:pStyle w:val="ConsPlusNonformat"/>
        <w:jc w:val="both"/>
      </w:pPr>
      <w:r>
        <w:t xml:space="preserve">                                              (фамилия, имя, отчество)</w:t>
      </w:r>
    </w:p>
    <w:p w:rsidR="002D0705" w:rsidRDefault="002D0705">
      <w:pPr>
        <w:pStyle w:val="ConsPlusNonformat"/>
        <w:jc w:val="both"/>
      </w:pPr>
    </w:p>
    <w:p w:rsidR="002D0705" w:rsidRDefault="002D0705">
      <w:pPr>
        <w:pStyle w:val="ConsPlusNonformat"/>
        <w:jc w:val="both"/>
      </w:pPr>
      <w:r>
        <w:t xml:space="preserve">  тел. ___________</w:t>
      </w:r>
    </w:p>
    <w:p w:rsidR="002D0705" w:rsidRDefault="002D0705">
      <w:pPr>
        <w:pStyle w:val="ConsPlusNonformat"/>
        <w:jc w:val="both"/>
      </w:pPr>
    </w:p>
    <w:p w:rsidR="002D0705" w:rsidRDefault="002D0705">
      <w:pPr>
        <w:pStyle w:val="ConsPlusNonformat"/>
        <w:jc w:val="both"/>
      </w:pPr>
      <w:bookmarkStart w:id="4" w:name="P283"/>
      <w:bookmarkEnd w:id="4"/>
      <w:r>
        <w:t xml:space="preserve">                                  РАСЧЕТ</w:t>
      </w:r>
    </w:p>
    <w:p w:rsidR="002D0705" w:rsidRDefault="002D0705">
      <w:pPr>
        <w:pStyle w:val="ConsPlusNonformat"/>
        <w:jc w:val="both"/>
      </w:pPr>
      <w:r>
        <w:t xml:space="preserve">         СУММ НАЛОГОВ С УЧЕТОМ ИСПОЛЬЗОВАНИЯ ЛЬГОТ И СУММ СРЕДСТВ,</w:t>
      </w:r>
    </w:p>
    <w:p w:rsidR="002D0705" w:rsidRDefault="002D0705">
      <w:pPr>
        <w:pStyle w:val="ConsPlusNonformat"/>
        <w:jc w:val="both"/>
      </w:pPr>
      <w:r>
        <w:t xml:space="preserve">              </w:t>
      </w:r>
      <w:proofErr w:type="gramStart"/>
      <w:r>
        <w:t>ВЫСВОБОЖДАЮЩИХСЯ</w:t>
      </w:r>
      <w:proofErr w:type="gramEnd"/>
      <w:r>
        <w:t xml:space="preserve"> (ПЛАНИРУЕМЫХ К ВЫСВОБОЖДЕНИЮ)</w:t>
      </w:r>
    </w:p>
    <w:p w:rsidR="002D0705" w:rsidRDefault="002D0705">
      <w:pPr>
        <w:pStyle w:val="ConsPlusNonformat"/>
        <w:jc w:val="both"/>
      </w:pPr>
      <w:r>
        <w:t xml:space="preserve">                 У ОРГАНИЗАЦИИ В РЕЗУЛЬТАТЕ ПРЕДОСТАВЛЕНИЯ</w:t>
      </w:r>
    </w:p>
    <w:p w:rsidR="002D0705" w:rsidRDefault="002D0705">
      <w:pPr>
        <w:pStyle w:val="ConsPlusNonformat"/>
        <w:jc w:val="both"/>
      </w:pPr>
      <w:r>
        <w:t xml:space="preserve">             (ПЛАНИРОВАНИЯ К ПРЕДОСТАВЛЕНИЮ) НАЛОГОВОЙ ЛЬГОТЫ</w:t>
      </w:r>
    </w:p>
    <w:p w:rsidR="002D0705" w:rsidRDefault="002D0705">
      <w:pPr>
        <w:pStyle w:val="ConsPlusNonformat"/>
        <w:jc w:val="both"/>
      </w:pPr>
      <w:r>
        <w:t xml:space="preserve">            ЗА (НА) ___________________________________ 200_ Г.</w:t>
      </w:r>
    </w:p>
    <w:p w:rsidR="002D0705" w:rsidRDefault="002D0705">
      <w:pPr>
        <w:pStyle w:val="ConsPlusNonformat"/>
        <w:jc w:val="both"/>
      </w:pPr>
      <w:r>
        <w:t xml:space="preserve">                       отчетный (планируемый) период</w:t>
      </w:r>
    </w:p>
    <w:p w:rsidR="002D0705" w:rsidRDefault="002D0705">
      <w:pPr>
        <w:pStyle w:val="ConsPlusNormal"/>
        <w:jc w:val="both"/>
      </w:pPr>
    </w:p>
    <w:p w:rsidR="002D0705" w:rsidRDefault="002D0705">
      <w:pPr>
        <w:pStyle w:val="ConsPlusNormal"/>
        <w:jc w:val="right"/>
      </w:pPr>
      <w:r>
        <w:t>(тыс. рублей)</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969"/>
        <w:gridCol w:w="1417"/>
        <w:gridCol w:w="1417"/>
      </w:tblGrid>
      <w:tr w:rsidR="002D0705">
        <w:tc>
          <w:tcPr>
            <w:tcW w:w="567" w:type="dxa"/>
          </w:tcPr>
          <w:p w:rsidR="002D0705" w:rsidRDefault="002D0705">
            <w:pPr>
              <w:pStyle w:val="ConsPlusNormal"/>
              <w:jc w:val="center"/>
            </w:pPr>
            <w:r>
              <w:t xml:space="preserve">N </w:t>
            </w:r>
            <w:proofErr w:type="gramStart"/>
            <w:r>
              <w:t>п</w:t>
            </w:r>
            <w:proofErr w:type="gramEnd"/>
            <w:r>
              <w:t>/п</w:t>
            </w:r>
          </w:p>
        </w:tc>
        <w:tc>
          <w:tcPr>
            <w:tcW w:w="3969" w:type="dxa"/>
          </w:tcPr>
          <w:p w:rsidR="002D0705" w:rsidRDefault="002D0705">
            <w:pPr>
              <w:pStyle w:val="ConsPlusNormal"/>
              <w:jc w:val="center"/>
            </w:pPr>
            <w:r>
              <w:t>Показатели</w:t>
            </w:r>
          </w:p>
        </w:tc>
        <w:tc>
          <w:tcPr>
            <w:tcW w:w="1417" w:type="dxa"/>
          </w:tcPr>
          <w:p w:rsidR="002D0705" w:rsidRDefault="002D0705">
            <w:pPr>
              <w:pStyle w:val="ConsPlusNormal"/>
              <w:jc w:val="center"/>
            </w:pPr>
            <w:r>
              <w:t>За отчетный период</w:t>
            </w:r>
          </w:p>
        </w:tc>
        <w:tc>
          <w:tcPr>
            <w:tcW w:w="1417" w:type="dxa"/>
          </w:tcPr>
          <w:p w:rsidR="002D0705" w:rsidRDefault="002D0705">
            <w:pPr>
              <w:pStyle w:val="ConsPlusNormal"/>
              <w:jc w:val="center"/>
            </w:pPr>
            <w:r>
              <w:t>На планируемый период</w:t>
            </w:r>
          </w:p>
        </w:tc>
      </w:tr>
      <w:tr w:rsidR="002D0705">
        <w:tc>
          <w:tcPr>
            <w:tcW w:w="567" w:type="dxa"/>
          </w:tcPr>
          <w:p w:rsidR="002D0705" w:rsidRDefault="002D0705">
            <w:pPr>
              <w:pStyle w:val="ConsPlusNormal"/>
              <w:jc w:val="center"/>
            </w:pPr>
            <w:r>
              <w:t>1</w:t>
            </w:r>
          </w:p>
        </w:tc>
        <w:tc>
          <w:tcPr>
            <w:tcW w:w="3969" w:type="dxa"/>
          </w:tcPr>
          <w:p w:rsidR="002D0705" w:rsidRDefault="002D0705">
            <w:pPr>
              <w:pStyle w:val="ConsPlusNormal"/>
              <w:jc w:val="center"/>
            </w:pPr>
            <w:r>
              <w:t>2</w:t>
            </w:r>
          </w:p>
        </w:tc>
        <w:tc>
          <w:tcPr>
            <w:tcW w:w="1417" w:type="dxa"/>
          </w:tcPr>
          <w:p w:rsidR="002D0705" w:rsidRDefault="002D0705">
            <w:pPr>
              <w:pStyle w:val="ConsPlusNormal"/>
              <w:jc w:val="center"/>
            </w:pPr>
            <w:r>
              <w:t>3</w:t>
            </w:r>
          </w:p>
        </w:tc>
        <w:tc>
          <w:tcPr>
            <w:tcW w:w="1417" w:type="dxa"/>
          </w:tcPr>
          <w:p w:rsidR="002D0705" w:rsidRDefault="002D0705">
            <w:pPr>
              <w:pStyle w:val="ConsPlusNormal"/>
              <w:jc w:val="center"/>
            </w:pPr>
            <w:r>
              <w:t>4</w:t>
            </w:r>
          </w:p>
        </w:tc>
      </w:tr>
      <w:tr w:rsidR="002D0705">
        <w:tc>
          <w:tcPr>
            <w:tcW w:w="7370" w:type="dxa"/>
            <w:gridSpan w:val="4"/>
          </w:tcPr>
          <w:p w:rsidR="002D0705" w:rsidRDefault="002D0705">
            <w:pPr>
              <w:pStyle w:val="ConsPlusNormal"/>
              <w:jc w:val="center"/>
              <w:outlineLvl w:val="2"/>
            </w:pPr>
            <w:r>
              <w:t>Налог на прибыль организаций</w:t>
            </w:r>
          </w:p>
        </w:tc>
      </w:tr>
      <w:tr w:rsidR="002D0705">
        <w:tc>
          <w:tcPr>
            <w:tcW w:w="567" w:type="dxa"/>
          </w:tcPr>
          <w:p w:rsidR="002D0705" w:rsidRDefault="002D0705">
            <w:pPr>
              <w:pStyle w:val="ConsPlusNormal"/>
              <w:jc w:val="center"/>
            </w:pPr>
            <w:r>
              <w:t>1.</w:t>
            </w:r>
          </w:p>
        </w:tc>
        <w:tc>
          <w:tcPr>
            <w:tcW w:w="3969" w:type="dxa"/>
          </w:tcPr>
          <w:p w:rsidR="002D0705" w:rsidRDefault="002D0705">
            <w:pPr>
              <w:pStyle w:val="ConsPlusNormal"/>
            </w:pPr>
            <w:r>
              <w:t>Налоговая база</w:t>
            </w:r>
          </w:p>
        </w:tc>
        <w:tc>
          <w:tcPr>
            <w:tcW w:w="1417" w:type="dxa"/>
          </w:tcPr>
          <w:p w:rsidR="002D0705" w:rsidRDefault="002D0705">
            <w:pPr>
              <w:pStyle w:val="ConsPlusNormal"/>
            </w:pPr>
          </w:p>
        </w:tc>
        <w:tc>
          <w:tcPr>
            <w:tcW w:w="1417" w:type="dxa"/>
          </w:tcPr>
          <w:p w:rsidR="002D0705" w:rsidRDefault="002D0705">
            <w:pPr>
              <w:pStyle w:val="ConsPlusNormal"/>
            </w:pPr>
          </w:p>
        </w:tc>
      </w:tr>
      <w:tr w:rsidR="002D0705">
        <w:tc>
          <w:tcPr>
            <w:tcW w:w="567" w:type="dxa"/>
          </w:tcPr>
          <w:p w:rsidR="002D0705" w:rsidRDefault="002D0705">
            <w:pPr>
              <w:pStyle w:val="ConsPlusNormal"/>
              <w:jc w:val="center"/>
            </w:pPr>
            <w:r>
              <w:t>2.</w:t>
            </w:r>
          </w:p>
        </w:tc>
        <w:tc>
          <w:tcPr>
            <w:tcW w:w="3969" w:type="dxa"/>
          </w:tcPr>
          <w:p w:rsidR="002D0705" w:rsidRDefault="002D0705">
            <w:pPr>
              <w:pStyle w:val="ConsPlusNormal"/>
            </w:pPr>
            <w:r>
              <w:t>Ставка налога на прибыль организаций, зачисляемого в республиканский бюджет Республики Дагестан, %</w:t>
            </w:r>
          </w:p>
        </w:tc>
        <w:tc>
          <w:tcPr>
            <w:tcW w:w="1417" w:type="dxa"/>
          </w:tcPr>
          <w:p w:rsidR="002D0705" w:rsidRDefault="002D0705">
            <w:pPr>
              <w:pStyle w:val="ConsPlusNormal"/>
            </w:pPr>
          </w:p>
        </w:tc>
        <w:tc>
          <w:tcPr>
            <w:tcW w:w="1417" w:type="dxa"/>
          </w:tcPr>
          <w:p w:rsidR="002D0705" w:rsidRDefault="002D0705">
            <w:pPr>
              <w:pStyle w:val="ConsPlusNormal"/>
            </w:pPr>
          </w:p>
        </w:tc>
      </w:tr>
      <w:tr w:rsidR="002D0705">
        <w:tc>
          <w:tcPr>
            <w:tcW w:w="567" w:type="dxa"/>
          </w:tcPr>
          <w:p w:rsidR="002D0705" w:rsidRDefault="002D0705">
            <w:pPr>
              <w:pStyle w:val="ConsPlusNormal"/>
              <w:jc w:val="center"/>
            </w:pPr>
            <w:r>
              <w:t>3.</w:t>
            </w:r>
          </w:p>
        </w:tc>
        <w:tc>
          <w:tcPr>
            <w:tcW w:w="3969" w:type="dxa"/>
          </w:tcPr>
          <w:p w:rsidR="002D0705" w:rsidRDefault="002D0705">
            <w:pPr>
              <w:pStyle w:val="ConsPlusNormal"/>
            </w:pPr>
            <w:r>
              <w:t>Льготное снижение ставки налога на прибыль организаций, %</w:t>
            </w:r>
          </w:p>
        </w:tc>
        <w:tc>
          <w:tcPr>
            <w:tcW w:w="1417" w:type="dxa"/>
          </w:tcPr>
          <w:p w:rsidR="002D0705" w:rsidRDefault="002D0705">
            <w:pPr>
              <w:pStyle w:val="ConsPlusNormal"/>
            </w:pPr>
          </w:p>
        </w:tc>
        <w:tc>
          <w:tcPr>
            <w:tcW w:w="1417" w:type="dxa"/>
          </w:tcPr>
          <w:p w:rsidR="002D0705" w:rsidRDefault="002D0705">
            <w:pPr>
              <w:pStyle w:val="ConsPlusNormal"/>
            </w:pPr>
          </w:p>
        </w:tc>
      </w:tr>
      <w:tr w:rsidR="002D0705">
        <w:tc>
          <w:tcPr>
            <w:tcW w:w="567" w:type="dxa"/>
          </w:tcPr>
          <w:p w:rsidR="002D0705" w:rsidRDefault="002D0705">
            <w:pPr>
              <w:pStyle w:val="ConsPlusNormal"/>
              <w:jc w:val="center"/>
            </w:pPr>
            <w:r>
              <w:t>4.</w:t>
            </w:r>
          </w:p>
        </w:tc>
        <w:tc>
          <w:tcPr>
            <w:tcW w:w="3969" w:type="dxa"/>
          </w:tcPr>
          <w:p w:rsidR="002D0705" w:rsidRDefault="002D0705">
            <w:pPr>
              <w:pStyle w:val="ConsPlusNormal"/>
            </w:pPr>
            <w:r>
              <w:t>Ставка налога на прибыль организаций, подлежащего зачислению в республиканский бюджет Республики Дагестан, с учетом использования льготы, % (стр. 2 - стр. 3)</w:t>
            </w:r>
          </w:p>
        </w:tc>
        <w:tc>
          <w:tcPr>
            <w:tcW w:w="1417" w:type="dxa"/>
          </w:tcPr>
          <w:p w:rsidR="002D0705" w:rsidRDefault="002D0705">
            <w:pPr>
              <w:pStyle w:val="ConsPlusNormal"/>
            </w:pPr>
          </w:p>
        </w:tc>
        <w:tc>
          <w:tcPr>
            <w:tcW w:w="1417" w:type="dxa"/>
          </w:tcPr>
          <w:p w:rsidR="002D0705" w:rsidRDefault="002D0705">
            <w:pPr>
              <w:pStyle w:val="ConsPlusNormal"/>
            </w:pPr>
          </w:p>
        </w:tc>
      </w:tr>
      <w:tr w:rsidR="002D0705">
        <w:tc>
          <w:tcPr>
            <w:tcW w:w="567" w:type="dxa"/>
          </w:tcPr>
          <w:p w:rsidR="002D0705" w:rsidRDefault="002D0705">
            <w:pPr>
              <w:pStyle w:val="ConsPlusNormal"/>
              <w:jc w:val="center"/>
            </w:pPr>
            <w:r>
              <w:t>5.</w:t>
            </w:r>
          </w:p>
        </w:tc>
        <w:tc>
          <w:tcPr>
            <w:tcW w:w="3969" w:type="dxa"/>
          </w:tcPr>
          <w:p w:rsidR="002D0705" w:rsidRDefault="002D0705">
            <w:pPr>
              <w:pStyle w:val="ConsPlusNormal"/>
            </w:pPr>
            <w:r>
              <w:t>Норматив зачисления налога на прибыль организаций в республиканский бюджет Республики Дагестан, %</w:t>
            </w:r>
          </w:p>
        </w:tc>
        <w:tc>
          <w:tcPr>
            <w:tcW w:w="1417" w:type="dxa"/>
          </w:tcPr>
          <w:p w:rsidR="002D0705" w:rsidRDefault="002D0705">
            <w:pPr>
              <w:pStyle w:val="ConsPlusNormal"/>
            </w:pPr>
          </w:p>
        </w:tc>
        <w:tc>
          <w:tcPr>
            <w:tcW w:w="1417" w:type="dxa"/>
          </w:tcPr>
          <w:p w:rsidR="002D0705" w:rsidRDefault="002D0705">
            <w:pPr>
              <w:pStyle w:val="ConsPlusNormal"/>
            </w:pPr>
          </w:p>
        </w:tc>
      </w:tr>
      <w:tr w:rsidR="002D0705">
        <w:tc>
          <w:tcPr>
            <w:tcW w:w="567" w:type="dxa"/>
          </w:tcPr>
          <w:p w:rsidR="002D0705" w:rsidRDefault="002D0705">
            <w:pPr>
              <w:pStyle w:val="ConsPlusNormal"/>
              <w:jc w:val="center"/>
            </w:pPr>
            <w:r>
              <w:t>6.</w:t>
            </w:r>
          </w:p>
        </w:tc>
        <w:tc>
          <w:tcPr>
            <w:tcW w:w="3969" w:type="dxa"/>
          </w:tcPr>
          <w:p w:rsidR="002D0705" w:rsidRDefault="002D0705">
            <w:pPr>
              <w:pStyle w:val="ConsPlusNormal"/>
            </w:pPr>
            <w:r>
              <w:t>Сумма налога на прибыль организаций в республиканский бюджет Республики Дагестан, исчисленная:</w:t>
            </w:r>
          </w:p>
        </w:tc>
        <w:tc>
          <w:tcPr>
            <w:tcW w:w="1417" w:type="dxa"/>
          </w:tcPr>
          <w:p w:rsidR="002D0705" w:rsidRDefault="002D0705">
            <w:pPr>
              <w:pStyle w:val="ConsPlusNormal"/>
            </w:pPr>
          </w:p>
        </w:tc>
        <w:tc>
          <w:tcPr>
            <w:tcW w:w="1417" w:type="dxa"/>
          </w:tcPr>
          <w:p w:rsidR="002D0705" w:rsidRDefault="002D0705">
            <w:pPr>
              <w:pStyle w:val="ConsPlusNormal"/>
            </w:pPr>
          </w:p>
        </w:tc>
      </w:tr>
      <w:tr w:rsidR="002D0705">
        <w:tc>
          <w:tcPr>
            <w:tcW w:w="567" w:type="dxa"/>
          </w:tcPr>
          <w:p w:rsidR="002D0705" w:rsidRDefault="002D0705">
            <w:pPr>
              <w:pStyle w:val="ConsPlusNormal"/>
              <w:jc w:val="center"/>
            </w:pPr>
            <w:r>
              <w:t>6.1</w:t>
            </w:r>
          </w:p>
        </w:tc>
        <w:tc>
          <w:tcPr>
            <w:tcW w:w="3969" w:type="dxa"/>
          </w:tcPr>
          <w:p w:rsidR="002D0705" w:rsidRDefault="002D0705">
            <w:pPr>
              <w:pStyle w:val="ConsPlusNormal"/>
            </w:pPr>
            <w:r>
              <w:t xml:space="preserve">Без учета льготы (стр. 1 х стр. 2 / 100 х </w:t>
            </w:r>
            <w:r>
              <w:lastRenderedPageBreak/>
              <w:t>стр. 5 / 100)</w:t>
            </w:r>
          </w:p>
        </w:tc>
        <w:tc>
          <w:tcPr>
            <w:tcW w:w="1417" w:type="dxa"/>
          </w:tcPr>
          <w:p w:rsidR="002D0705" w:rsidRDefault="002D0705">
            <w:pPr>
              <w:pStyle w:val="ConsPlusNormal"/>
            </w:pPr>
          </w:p>
        </w:tc>
        <w:tc>
          <w:tcPr>
            <w:tcW w:w="1417" w:type="dxa"/>
          </w:tcPr>
          <w:p w:rsidR="002D0705" w:rsidRDefault="002D0705">
            <w:pPr>
              <w:pStyle w:val="ConsPlusNormal"/>
            </w:pPr>
          </w:p>
        </w:tc>
      </w:tr>
      <w:tr w:rsidR="002D0705">
        <w:tc>
          <w:tcPr>
            <w:tcW w:w="567" w:type="dxa"/>
          </w:tcPr>
          <w:p w:rsidR="002D0705" w:rsidRDefault="002D0705">
            <w:pPr>
              <w:pStyle w:val="ConsPlusNormal"/>
              <w:jc w:val="center"/>
            </w:pPr>
            <w:r>
              <w:lastRenderedPageBreak/>
              <w:t>6.2</w:t>
            </w:r>
          </w:p>
        </w:tc>
        <w:tc>
          <w:tcPr>
            <w:tcW w:w="3969" w:type="dxa"/>
          </w:tcPr>
          <w:p w:rsidR="002D0705" w:rsidRDefault="002D0705">
            <w:pPr>
              <w:pStyle w:val="ConsPlusNormal"/>
            </w:pPr>
            <w:r>
              <w:t>С учетом льготы (стр. 1 х стр. 4 / 100 х стр. 5 / 100)</w:t>
            </w:r>
          </w:p>
        </w:tc>
        <w:tc>
          <w:tcPr>
            <w:tcW w:w="1417" w:type="dxa"/>
          </w:tcPr>
          <w:p w:rsidR="002D0705" w:rsidRDefault="002D0705">
            <w:pPr>
              <w:pStyle w:val="ConsPlusNormal"/>
            </w:pPr>
          </w:p>
        </w:tc>
        <w:tc>
          <w:tcPr>
            <w:tcW w:w="1417" w:type="dxa"/>
          </w:tcPr>
          <w:p w:rsidR="002D0705" w:rsidRDefault="002D0705">
            <w:pPr>
              <w:pStyle w:val="ConsPlusNormal"/>
            </w:pPr>
          </w:p>
        </w:tc>
      </w:tr>
      <w:tr w:rsidR="002D0705">
        <w:tc>
          <w:tcPr>
            <w:tcW w:w="567" w:type="dxa"/>
          </w:tcPr>
          <w:p w:rsidR="002D0705" w:rsidRDefault="002D0705">
            <w:pPr>
              <w:pStyle w:val="ConsPlusNormal"/>
              <w:jc w:val="center"/>
            </w:pPr>
            <w:r>
              <w:t>7.</w:t>
            </w:r>
          </w:p>
        </w:tc>
        <w:tc>
          <w:tcPr>
            <w:tcW w:w="3969" w:type="dxa"/>
          </w:tcPr>
          <w:p w:rsidR="002D0705" w:rsidRDefault="002D0705">
            <w:pPr>
              <w:pStyle w:val="ConsPlusNormal"/>
            </w:pPr>
            <w:r>
              <w:t>Сумма средств, высвобождающихся в результате льготного налогообложения (стр. 6.1 - стр. 6.2)</w:t>
            </w:r>
          </w:p>
        </w:tc>
        <w:tc>
          <w:tcPr>
            <w:tcW w:w="1417" w:type="dxa"/>
          </w:tcPr>
          <w:p w:rsidR="002D0705" w:rsidRDefault="002D0705">
            <w:pPr>
              <w:pStyle w:val="ConsPlusNormal"/>
            </w:pPr>
          </w:p>
        </w:tc>
        <w:tc>
          <w:tcPr>
            <w:tcW w:w="1417" w:type="dxa"/>
          </w:tcPr>
          <w:p w:rsidR="002D0705" w:rsidRDefault="002D0705">
            <w:pPr>
              <w:pStyle w:val="ConsPlusNormal"/>
            </w:pPr>
          </w:p>
        </w:tc>
      </w:tr>
      <w:tr w:rsidR="002D0705">
        <w:tc>
          <w:tcPr>
            <w:tcW w:w="7370" w:type="dxa"/>
            <w:gridSpan w:val="4"/>
          </w:tcPr>
          <w:p w:rsidR="002D0705" w:rsidRDefault="002D0705">
            <w:pPr>
              <w:pStyle w:val="ConsPlusNormal"/>
              <w:jc w:val="center"/>
              <w:outlineLvl w:val="2"/>
            </w:pPr>
            <w:r>
              <w:t>Налог на имущество организаций</w:t>
            </w:r>
          </w:p>
        </w:tc>
      </w:tr>
      <w:tr w:rsidR="002D0705">
        <w:tc>
          <w:tcPr>
            <w:tcW w:w="567" w:type="dxa"/>
          </w:tcPr>
          <w:p w:rsidR="002D0705" w:rsidRDefault="002D0705">
            <w:pPr>
              <w:pStyle w:val="ConsPlusNormal"/>
              <w:jc w:val="center"/>
            </w:pPr>
            <w:r>
              <w:t>8.</w:t>
            </w:r>
          </w:p>
        </w:tc>
        <w:tc>
          <w:tcPr>
            <w:tcW w:w="3969" w:type="dxa"/>
          </w:tcPr>
          <w:p w:rsidR="002D0705" w:rsidRDefault="002D0705">
            <w:pPr>
              <w:pStyle w:val="ConsPlusNormal"/>
            </w:pPr>
            <w:r>
              <w:t>Среднегодовая стоимость облагаемого имущества</w:t>
            </w:r>
          </w:p>
        </w:tc>
        <w:tc>
          <w:tcPr>
            <w:tcW w:w="1417" w:type="dxa"/>
          </w:tcPr>
          <w:p w:rsidR="002D0705" w:rsidRDefault="002D0705">
            <w:pPr>
              <w:pStyle w:val="ConsPlusNormal"/>
            </w:pPr>
          </w:p>
        </w:tc>
        <w:tc>
          <w:tcPr>
            <w:tcW w:w="1417" w:type="dxa"/>
          </w:tcPr>
          <w:p w:rsidR="002D0705" w:rsidRDefault="002D0705">
            <w:pPr>
              <w:pStyle w:val="ConsPlusNormal"/>
            </w:pPr>
          </w:p>
        </w:tc>
      </w:tr>
      <w:tr w:rsidR="002D0705">
        <w:tc>
          <w:tcPr>
            <w:tcW w:w="567" w:type="dxa"/>
          </w:tcPr>
          <w:p w:rsidR="002D0705" w:rsidRDefault="002D0705">
            <w:pPr>
              <w:pStyle w:val="ConsPlusNormal"/>
              <w:jc w:val="center"/>
            </w:pPr>
            <w:r>
              <w:t>9.</w:t>
            </w:r>
          </w:p>
        </w:tc>
        <w:tc>
          <w:tcPr>
            <w:tcW w:w="3969" w:type="dxa"/>
          </w:tcPr>
          <w:p w:rsidR="002D0705" w:rsidRDefault="002D0705">
            <w:pPr>
              <w:pStyle w:val="ConsPlusNormal"/>
            </w:pPr>
            <w:r>
              <w:t>Ставка налога, %</w:t>
            </w:r>
          </w:p>
        </w:tc>
        <w:tc>
          <w:tcPr>
            <w:tcW w:w="1417" w:type="dxa"/>
          </w:tcPr>
          <w:p w:rsidR="002D0705" w:rsidRDefault="002D0705">
            <w:pPr>
              <w:pStyle w:val="ConsPlusNormal"/>
            </w:pPr>
          </w:p>
        </w:tc>
        <w:tc>
          <w:tcPr>
            <w:tcW w:w="1417" w:type="dxa"/>
          </w:tcPr>
          <w:p w:rsidR="002D0705" w:rsidRDefault="002D0705">
            <w:pPr>
              <w:pStyle w:val="ConsPlusNormal"/>
            </w:pPr>
          </w:p>
        </w:tc>
      </w:tr>
      <w:tr w:rsidR="002D0705">
        <w:tc>
          <w:tcPr>
            <w:tcW w:w="567" w:type="dxa"/>
          </w:tcPr>
          <w:p w:rsidR="002D0705" w:rsidRDefault="002D0705">
            <w:pPr>
              <w:pStyle w:val="ConsPlusNormal"/>
              <w:jc w:val="center"/>
            </w:pPr>
            <w:r>
              <w:t>10.</w:t>
            </w:r>
          </w:p>
        </w:tc>
        <w:tc>
          <w:tcPr>
            <w:tcW w:w="3969" w:type="dxa"/>
          </w:tcPr>
          <w:p w:rsidR="002D0705" w:rsidRDefault="002D0705">
            <w:pPr>
              <w:pStyle w:val="ConsPlusNormal"/>
            </w:pPr>
            <w:r>
              <w:t>Льготное снижение ставки налога, %</w:t>
            </w:r>
          </w:p>
        </w:tc>
        <w:tc>
          <w:tcPr>
            <w:tcW w:w="1417" w:type="dxa"/>
          </w:tcPr>
          <w:p w:rsidR="002D0705" w:rsidRDefault="002D0705">
            <w:pPr>
              <w:pStyle w:val="ConsPlusNormal"/>
            </w:pPr>
          </w:p>
        </w:tc>
        <w:tc>
          <w:tcPr>
            <w:tcW w:w="1417" w:type="dxa"/>
          </w:tcPr>
          <w:p w:rsidR="002D0705" w:rsidRDefault="002D0705">
            <w:pPr>
              <w:pStyle w:val="ConsPlusNormal"/>
            </w:pPr>
          </w:p>
        </w:tc>
      </w:tr>
      <w:tr w:rsidR="002D0705">
        <w:tc>
          <w:tcPr>
            <w:tcW w:w="567" w:type="dxa"/>
          </w:tcPr>
          <w:p w:rsidR="002D0705" w:rsidRDefault="002D0705">
            <w:pPr>
              <w:pStyle w:val="ConsPlusNormal"/>
              <w:jc w:val="center"/>
            </w:pPr>
            <w:r>
              <w:t>11.</w:t>
            </w:r>
          </w:p>
        </w:tc>
        <w:tc>
          <w:tcPr>
            <w:tcW w:w="3969" w:type="dxa"/>
          </w:tcPr>
          <w:p w:rsidR="002D0705" w:rsidRDefault="002D0705">
            <w:pPr>
              <w:pStyle w:val="ConsPlusNormal"/>
            </w:pPr>
            <w:r>
              <w:t>Ставка налога с учетом льготы, % (стр. 9 - стр. 10)</w:t>
            </w:r>
          </w:p>
        </w:tc>
        <w:tc>
          <w:tcPr>
            <w:tcW w:w="1417" w:type="dxa"/>
          </w:tcPr>
          <w:p w:rsidR="002D0705" w:rsidRDefault="002D0705">
            <w:pPr>
              <w:pStyle w:val="ConsPlusNormal"/>
            </w:pPr>
          </w:p>
        </w:tc>
        <w:tc>
          <w:tcPr>
            <w:tcW w:w="1417" w:type="dxa"/>
          </w:tcPr>
          <w:p w:rsidR="002D0705" w:rsidRDefault="002D0705">
            <w:pPr>
              <w:pStyle w:val="ConsPlusNormal"/>
            </w:pPr>
          </w:p>
        </w:tc>
      </w:tr>
      <w:tr w:rsidR="002D0705">
        <w:tc>
          <w:tcPr>
            <w:tcW w:w="567" w:type="dxa"/>
          </w:tcPr>
          <w:p w:rsidR="002D0705" w:rsidRDefault="002D0705">
            <w:pPr>
              <w:pStyle w:val="ConsPlusNormal"/>
              <w:jc w:val="center"/>
            </w:pPr>
            <w:r>
              <w:t>12.</w:t>
            </w:r>
          </w:p>
        </w:tc>
        <w:tc>
          <w:tcPr>
            <w:tcW w:w="3969" w:type="dxa"/>
          </w:tcPr>
          <w:p w:rsidR="002D0705" w:rsidRDefault="002D0705">
            <w:pPr>
              <w:pStyle w:val="ConsPlusNormal"/>
            </w:pPr>
            <w:r>
              <w:t>Норматив зачисления налога на имущество организаций в республиканский бюджет Республики Дагестан, %</w:t>
            </w:r>
          </w:p>
        </w:tc>
        <w:tc>
          <w:tcPr>
            <w:tcW w:w="1417" w:type="dxa"/>
          </w:tcPr>
          <w:p w:rsidR="002D0705" w:rsidRDefault="002D0705">
            <w:pPr>
              <w:pStyle w:val="ConsPlusNormal"/>
            </w:pPr>
          </w:p>
        </w:tc>
        <w:tc>
          <w:tcPr>
            <w:tcW w:w="1417" w:type="dxa"/>
          </w:tcPr>
          <w:p w:rsidR="002D0705" w:rsidRDefault="002D0705">
            <w:pPr>
              <w:pStyle w:val="ConsPlusNormal"/>
            </w:pPr>
          </w:p>
        </w:tc>
      </w:tr>
      <w:tr w:rsidR="002D0705">
        <w:tc>
          <w:tcPr>
            <w:tcW w:w="567" w:type="dxa"/>
          </w:tcPr>
          <w:p w:rsidR="002D0705" w:rsidRDefault="002D0705">
            <w:pPr>
              <w:pStyle w:val="ConsPlusNormal"/>
              <w:jc w:val="center"/>
            </w:pPr>
            <w:r>
              <w:t>13.</w:t>
            </w:r>
          </w:p>
        </w:tc>
        <w:tc>
          <w:tcPr>
            <w:tcW w:w="3969" w:type="dxa"/>
          </w:tcPr>
          <w:p w:rsidR="002D0705" w:rsidRDefault="002D0705">
            <w:pPr>
              <w:pStyle w:val="ConsPlusNormal"/>
            </w:pPr>
            <w:r>
              <w:t>Льгота в части норматива зачисления налога на имущество организаций в республиканский бюджет Республики Дагестан, %</w:t>
            </w:r>
          </w:p>
        </w:tc>
        <w:tc>
          <w:tcPr>
            <w:tcW w:w="1417" w:type="dxa"/>
          </w:tcPr>
          <w:p w:rsidR="002D0705" w:rsidRDefault="002D0705">
            <w:pPr>
              <w:pStyle w:val="ConsPlusNormal"/>
            </w:pPr>
          </w:p>
        </w:tc>
        <w:tc>
          <w:tcPr>
            <w:tcW w:w="1417" w:type="dxa"/>
          </w:tcPr>
          <w:p w:rsidR="002D0705" w:rsidRDefault="002D0705">
            <w:pPr>
              <w:pStyle w:val="ConsPlusNormal"/>
            </w:pPr>
          </w:p>
        </w:tc>
      </w:tr>
      <w:tr w:rsidR="002D0705">
        <w:tc>
          <w:tcPr>
            <w:tcW w:w="567" w:type="dxa"/>
          </w:tcPr>
          <w:p w:rsidR="002D0705" w:rsidRDefault="002D0705">
            <w:pPr>
              <w:pStyle w:val="ConsPlusNormal"/>
              <w:jc w:val="center"/>
            </w:pPr>
            <w:r>
              <w:t>14.</w:t>
            </w:r>
          </w:p>
        </w:tc>
        <w:tc>
          <w:tcPr>
            <w:tcW w:w="3969" w:type="dxa"/>
          </w:tcPr>
          <w:p w:rsidR="002D0705" w:rsidRDefault="002D0705">
            <w:pPr>
              <w:pStyle w:val="ConsPlusNormal"/>
            </w:pPr>
            <w:r>
              <w:t>Норматив зачисления налога на имущество организаций в республиканский бюджет Республики Дагестан с учетом льготы, % (стр. 12 - стр. 13)</w:t>
            </w:r>
          </w:p>
        </w:tc>
        <w:tc>
          <w:tcPr>
            <w:tcW w:w="1417" w:type="dxa"/>
          </w:tcPr>
          <w:p w:rsidR="002D0705" w:rsidRDefault="002D0705">
            <w:pPr>
              <w:pStyle w:val="ConsPlusNormal"/>
            </w:pPr>
          </w:p>
        </w:tc>
        <w:tc>
          <w:tcPr>
            <w:tcW w:w="1417" w:type="dxa"/>
          </w:tcPr>
          <w:p w:rsidR="002D0705" w:rsidRDefault="002D0705">
            <w:pPr>
              <w:pStyle w:val="ConsPlusNormal"/>
            </w:pPr>
          </w:p>
        </w:tc>
      </w:tr>
      <w:tr w:rsidR="002D0705">
        <w:tc>
          <w:tcPr>
            <w:tcW w:w="567" w:type="dxa"/>
          </w:tcPr>
          <w:p w:rsidR="002D0705" w:rsidRDefault="002D0705">
            <w:pPr>
              <w:pStyle w:val="ConsPlusNormal"/>
              <w:jc w:val="center"/>
            </w:pPr>
            <w:r>
              <w:t>15.</w:t>
            </w:r>
          </w:p>
        </w:tc>
        <w:tc>
          <w:tcPr>
            <w:tcW w:w="3969" w:type="dxa"/>
          </w:tcPr>
          <w:p w:rsidR="002D0705" w:rsidRDefault="002D0705">
            <w:pPr>
              <w:pStyle w:val="ConsPlusNormal"/>
            </w:pPr>
            <w:r>
              <w:t>Сумма платежей налога на имущество организаций в республиканский бюджет Республики Дагестан, исчисленная:</w:t>
            </w:r>
          </w:p>
        </w:tc>
        <w:tc>
          <w:tcPr>
            <w:tcW w:w="1417" w:type="dxa"/>
          </w:tcPr>
          <w:p w:rsidR="002D0705" w:rsidRDefault="002D0705">
            <w:pPr>
              <w:pStyle w:val="ConsPlusNormal"/>
            </w:pPr>
          </w:p>
        </w:tc>
        <w:tc>
          <w:tcPr>
            <w:tcW w:w="1417" w:type="dxa"/>
          </w:tcPr>
          <w:p w:rsidR="002D0705" w:rsidRDefault="002D0705">
            <w:pPr>
              <w:pStyle w:val="ConsPlusNormal"/>
            </w:pPr>
          </w:p>
        </w:tc>
      </w:tr>
      <w:tr w:rsidR="002D0705">
        <w:tc>
          <w:tcPr>
            <w:tcW w:w="567" w:type="dxa"/>
          </w:tcPr>
          <w:p w:rsidR="002D0705" w:rsidRDefault="002D0705">
            <w:pPr>
              <w:pStyle w:val="ConsPlusNormal"/>
              <w:jc w:val="center"/>
            </w:pPr>
            <w:r>
              <w:t>15.1</w:t>
            </w:r>
          </w:p>
        </w:tc>
        <w:tc>
          <w:tcPr>
            <w:tcW w:w="3969" w:type="dxa"/>
          </w:tcPr>
          <w:p w:rsidR="002D0705" w:rsidRDefault="002D0705">
            <w:pPr>
              <w:pStyle w:val="ConsPlusNormal"/>
            </w:pPr>
            <w:r>
              <w:t>Без учета льготы (стр. 8 х стр. 9 / 100 х стр. 12 / 100)</w:t>
            </w:r>
          </w:p>
        </w:tc>
        <w:tc>
          <w:tcPr>
            <w:tcW w:w="1417" w:type="dxa"/>
          </w:tcPr>
          <w:p w:rsidR="002D0705" w:rsidRDefault="002D0705">
            <w:pPr>
              <w:pStyle w:val="ConsPlusNormal"/>
            </w:pPr>
          </w:p>
        </w:tc>
        <w:tc>
          <w:tcPr>
            <w:tcW w:w="1417" w:type="dxa"/>
          </w:tcPr>
          <w:p w:rsidR="002D0705" w:rsidRDefault="002D0705">
            <w:pPr>
              <w:pStyle w:val="ConsPlusNormal"/>
            </w:pPr>
          </w:p>
        </w:tc>
      </w:tr>
      <w:tr w:rsidR="002D0705">
        <w:tc>
          <w:tcPr>
            <w:tcW w:w="567" w:type="dxa"/>
          </w:tcPr>
          <w:p w:rsidR="002D0705" w:rsidRDefault="002D0705">
            <w:pPr>
              <w:pStyle w:val="ConsPlusNormal"/>
              <w:jc w:val="center"/>
            </w:pPr>
            <w:r>
              <w:t>15.2</w:t>
            </w:r>
          </w:p>
        </w:tc>
        <w:tc>
          <w:tcPr>
            <w:tcW w:w="3969" w:type="dxa"/>
          </w:tcPr>
          <w:p w:rsidR="002D0705" w:rsidRDefault="002D0705">
            <w:pPr>
              <w:pStyle w:val="ConsPlusNormal"/>
            </w:pPr>
            <w:r>
              <w:t>С учетом льготного снижения ставки налога на имущество организаций (стр. 8 х стр. 11 / 100 х стр. 12 / 100)</w:t>
            </w:r>
          </w:p>
        </w:tc>
        <w:tc>
          <w:tcPr>
            <w:tcW w:w="1417" w:type="dxa"/>
          </w:tcPr>
          <w:p w:rsidR="002D0705" w:rsidRDefault="002D0705">
            <w:pPr>
              <w:pStyle w:val="ConsPlusNormal"/>
            </w:pPr>
          </w:p>
        </w:tc>
        <w:tc>
          <w:tcPr>
            <w:tcW w:w="1417" w:type="dxa"/>
          </w:tcPr>
          <w:p w:rsidR="002D0705" w:rsidRDefault="002D0705">
            <w:pPr>
              <w:pStyle w:val="ConsPlusNormal"/>
            </w:pPr>
          </w:p>
        </w:tc>
      </w:tr>
      <w:tr w:rsidR="002D0705">
        <w:tc>
          <w:tcPr>
            <w:tcW w:w="567" w:type="dxa"/>
          </w:tcPr>
          <w:p w:rsidR="002D0705" w:rsidRDefault="002D0705">
            <w:pPr>
              <w:pStyle w:val="ConsPlusNormal"/>
              <w:jc w:val="center"/>
            </w:pPr>
            <w:r>
              <w:t>15.3</w:t>
            </w:r>
          </w:p>
        </w:tc>
        <w:tc>
          <w:tcPr>
            <w:tcW w:w="3969" w:type="dxa"/>
          </w:tcPr>
          <w:p w:rsidR="002D0705" w:rsidRDefault="002D0705">
            <w:pPr>
              <w:pStyle w:val="ConsPlusNormal"/>
            </w:pPr>
            <w:r>
              <w:t>С учетом льготного снижения норматива зачисления налога в республиканский бюджет Республики Дагестан (стр. 8 х стр. 9 / 100 х стр. 14 / 100)</w:t>
            </w:r>
          </w:p>
        </w:tc>
        <w:tc>
          <w:tcPr>
            <w:tcW w:w="1417" w:type="dxa"/>
          </w:tcPr>
          <w:p w:rsidR="002D0705" w:rsidRDefault="002D0705">
            <w:pPr>
              <w:pStyle w:val="ConsPlusNormal"/>
            </w:pPr>
          </w:p>
        </w:tc>
        <w:tc>
          <w:tcPr>
            <w:tcW w:w="1417" w:type="dxa"/>
          </w:tcPr>
          <w:p w:rsidR="002D0705" w:rsidRDefault="002D0705">
            <w:pPr>
              <w:pStyle w:val="ConsPlusNormal"/>
            </w:pPr>
          </w:p>
        </w:tc>
      </w:tr>
      <w:tr w:rsidR="002D0705">
        <w:tc>
          <w:tcPr>
            <w:tcW w:w="567" w:type="dxa"/>
          </w:tcPr>
          <w:p w:rsidR="002D0705" w:rsidRDefault="002D0705">
            <w:pPr>
              <w:pStyle w:val="ConsPlusNormal"/>
              <w:jc w:val="center"/>
            </w:pPr>
            <w:r>
              <w:t>16.</w:t>
            </w:r>
          </w:p>
        </w:tc>
        <w:tc>
          <w:tcPr>
            <w:tcW w:w="3969" w:type="dxa"/>
          </w:tcPr>
          <w:p w:rsidR="002D0705" w:rsidRDefault="002D0705">
            <w:pPr>
              <w:pStyle w:val="ConsPlusNormal"/>
            </w:pPr>
            <w:r>
              <w:t xml:space="preserve">Сумма средств, высвобождающихся в результате льготного налогообложения, </w:t>
            </w:r>
            <w:r>
              <w:lastRenderedPageBreak/>
              <w:t>в том числе:</w:t>
            </w:r>
          </w:p>
        </w:tc>
        <w:tc>
          <w:tcPr>
            <w:tcW w:w="1417" w:type="dxa"/>
          </w:tcPr>
          <w:p w:rsidR="002D0705" w:rsidRDefault="002D0705">
            <w:pPr>
              <w:pStyle w:val="ConsPlusNormal"/>
            </w:pPr>
          </w:p>
        </w:tc>
        <w:tc>
          <w:tcPr>
            <w:tcW w:w="1417" w:type="dxa"/>
          </w:tcPr>
          <w:p w:rsidR="002D0705" w:rsidRDefault="002D0705">
            <w:pPr>
              <w:pStyle w:val="ConsPlusNormal"/>
            </w:pPr>
          </w:p>
        </w:tc>
      </w:tr>
      <w:tr w:rsidR="002D0705">
        <w:tc>
          <w:tcPr>
            <w:tcW w:w="567" w:type="dxa"/>
          </w:tcPr>
          <w:p w:rsidR="002D0705" w:rsidRDefault="002D0705">
            <w:pPr>
              <w:pStyle w:val="ConsPlusNormal"/>
              <w:jc w:val="center"/>
            </w:pPr>
            <w:r>
              <w:lastRenderedPageBreak/>
              <w:t>16.1</w:t>
            </w:r>
          </w:p>
        </w:tc>
        <w:tc>
          <w:tcPr>
            <w:tcW w:w="3969" w:type="dxa"/>
          </w:tcPr>
          <w:p w:rsidR="002D0705" w:rsidRDefault="002D0705">
            <w:pPr>
              <w:pStyle w:val="ConsPlusNormal"/>
            </w:pPr>
            <w:r>
              <w:t>Сумма средств, высвобождающихся в результате льготного снижения ставки налога на имущество организаций (стр. 15.1 - стр. 15.2)</w:t>
            </w:r>
          </w:p>
        </w:tc>
        <w:tc>
          <w:tcPr>
            <w:tcW w:w="1417" w:type="dxa"/>
          </w:tcPr>
          <w:p w:rsidR="002D0705" w:rsidRDefault="002D0705">
            <w:pPr>
              <w:pStyle w:val="ConsPlusNormal"/>
            </w:pPr>
          </w:p>
        </w:tc>
        <w:tc>
          <w:tcPr>
            <w:tcW w:w="1417" w:type="dxa"/>
          </w:tcPr>
          <w:p w:rsidR="002D0705" w:rsidRDefault="002D0705">
            <w:pPr>
              <w:pStyle w:val="ConsPlusNormal"/>
            </w:pPr>
          </w:p>
        </w:tc>
      </w:tr>
      <w:tr w:rsidR="002D0705">
        <w:tc>
          <w:tcPr>
            <w:tcW w:w="567" w:type="dxa"/>
          </w:tcPr>
          <w:p w:rsidR="002D0705" w:rsidRDefault="002D0705">
            <w:pPr>
              <w:pStyle w:val="ConsPlusNormal"/>
              <w:jc w:val="center"/>
            </w:pPr>
            <w:r>
              <w:t>16.2</w:t>
            </w:r>
          </w:p>
        </w:tc>
        <w:tc>
          <w:tcPr>
            <w:tcW w:w="3969" w:type="dxa"/>
          </w:tcPr>
          <w:p w:rsidR="002D0705" w:rsidRDefault="002D0705">
            <w:pPr>
              <w:pStyle w:val="ConsPlusNormal"/>
            </w:pPr>
            <w:r>
              <w:t>Сумма средств, высвобождающихся в результате использования льготы в части норматива зачисления налога на имущество в республиканский бюджет Республики Дагестан (стр. 15.1 - стр. 15.3)</w:t>
            </w:r>
          </w:p>
        </w:tc>
        <w:tc>
          <w:tcPr>
            <w:tcW w:w="1417" w:type="dxa"/>
          </w:tcPr>
          <w:p w:rsidR="002D0705" w:rsidRDefault="002D0705">
            <w:pPr>
              <w:pStyle w:val="ConsPlusNormal"/>
            </w:pPr>
          </w:p>
        </w:tc>
        <w:tc>
          <w:tcPr>
            <w:tcW w:w="1417" w:type="dxa"/>
          </w:tcPr>
          <w:p w:rsidR="002D0705" w:rsidRDefault="002D0705">
            <w:pPr>
              <w:pStyle w:val="ConsPlusNormal"/>
            </w:pPr>
          </w:p>
        </w:tc>
      </w:tr>
      <w:tr w:rsidR="002D0705">
        <w:tc>
          <w:tcPr>
            <w:tcW w:w="567" w:type="dxa"/>
          </w:tcPr>
          <w:p w:rsidR="002D0705" w:rsidRDefault="002D0705">
            <w:pPr>
              <w:pStyle w:val="ConsPlusNormal"/>
              <w:jc w:val="center"/>
            </w:pPr>
            <w:r>
              <w:t>17.</w:t>
            </w:r>
          </w:p>
        </w:tc>
        <w:tc>
          <w:tcPr>
            <w:tcW w:w="3969" w:type="dxa"/>
          </w:tcPr>
          <w:p w:rsidR="002D0705" w:rsidRDefault="002D0705">
            <w:pPr>
              <w:pStyle w:val="ConsPlusNormal"/>
            </w:pPr>
            <w:r>
              <w:t>Сумма средств, высвобождающихся у организации в результате использования налоговых льгот (стр. 7 + стр. 16.1 + стр. 16.2)</w:t>
            </w:r>
          </w:p>
        </w:tc>
        <w:tc>
          <w:tcPr>
            <w:tcW w:w="1417" w:type="dxa"/>
          </w:tcPr>
          <w:p w:rsidR="002D0705" w:rsidRDefault="002D0705">
            <w:pPr>
              <w:pStyle w:val="ConsPlusNormal"/>
            </w:pPr>
          </w:p>
        </w:tc>
        <w:tc>
          <w:tcPr>
            <w:tcW w:w="1417" w:type="dxa"/>
          </w:tcPr>
          <w:p w:rsidR="002D0705" w:rsidRDefault="002D0705">
            <w:pPr>
              <w:pStyle w:val="ConsPlusNormal"/>
            </w:pPr>
          </w:p>
        </w:tc>
      </w:tr>
    </w:tbl>
    <w:p w:rsidR="002D0705" w:rsidRDefault="002D0705">
      <w:pPr>
        <w:pStyle w:val="ConsPlusNormal"/>
        <w:jc w:val="both"/>
      </w:pPr>
    </w:p>
    <w:p w:rsidR="002D0705" w:rsidRDefault="002D0705">
      <w:pPr>
        <w:pStyle w:val="ConsPlusNormal"/>
        <w:jc w:val="both"/>
      </w:pPr>
    </w:p>
    <w:p w:rsidR="002D0705" w:rsidRDefault="002D0705">
      <w:pPr>
        <w:pStyle w:val="ConsPlusNormal"/>
        <w:jc w:val="both"/>
      </w:pPr>
    </w:p>
    <w:p w:rsidR="002D0705" w:rsidRDefault="002D0705">
      <w:pPr>
        <w:pStyle w:val="ConsPlusNormal"/>
        <w:jc w:val="both"/>
      </w:pPr>
    </w:p>
    <w:p w:rsidR="002D0705" w:rsidRDefault="002D0705">
      <w:pPr>
        <w:pStyle w:val="ConsPlusNormal"/>
        <w:jc w:val="both"/>
      </w:pPr>
    </w:p>
    <w:p w:rsidR="002D0705" w:rsidRDefault="002D0705">
      <w:pPr>
        <w:pStyle w:val="ConsPlusNormal"/>
        <w:jc w:val="right"/>
        <w:outlineLvl w:val="1"/>
      </w:pPr>
      <w:r>
        <w:t>Приложение N 3</w:t>
      </w:r>
    </w:p>
    <w:p w:rsidR="002D0705" w:rsidRDefault="002D0705">
      <w:pPr>
        <w:pStyle w:val="ConsPlusNormal"/>
        <w:jc w:val="right"/>
      </w:pPr>
      <w:r>
        <w:t>к Порядку оценки бюджетной</w:t>
      </w:r>
    </w:p>
    <w:p w:rsidR="002D0705" w:rsidRDefault="002D0705">
      <w:pPr>
        <w:pStyle w:val="ConsPlusNormal"/>
        <w:jc w:val="right"/>
      </w:pPr>
      <w:r>
        <w:t>и социальной эффективности</w:t>
      </w:r>
    </w:p>
    <w:p w:rsidR="002D0705" w:rsidRDefault="002D0705">
      <w:pPr>
        <w:pStyle w:val="ConsPlusNormal"/>
        <w:jc w:val="right"/>
      </w:pPr>
      <w:proofErr w:type="gramStart"/>
      <w:r>
        <w:t>предоставляемых (планируемых</w:t>
      </w:r>
      <w:proofErr w:type="gramEnd"/>
    </w:p>
    <w:p w:rsidR="002D0705" w:rsidRDefault="002D0705">
      <w:pPr>
        <w:pStyle w:val="ConsPlusNormal"/>
        <w:jc w:val="right"/>
      </w:pPr>
      <w:r>
        <w:t>к предоставлению) налоговых льгот</w:t>
      </w:r>
    </w:p>
    <w:p w:rsidR="002D0705" w:rsidRDefault="002D0705">
      <w:pPr>
        <w:pStyle w:val="ConsPlusNormal"/>
        <w:jc w:val="both"/>
      </w:pPr>
    </w:p>
    <w:p w:rsidR="002D0705" w:rsidRDefault="002D0705">
      <w:pPr>
        <w:pStyle w:val="ConsPlusNonformat"/>
        <w:jc w:val="both"/>
      </w:pPr>
      <w:r>
        <w:t xml:space="preserve">   В _____________________________________________________________________</w:t>
      </w:r>
    </w:p>
    <w:p w:rsidR="002D0705" w:rsidRDefault="002D0705">
      <w:pPr>
        <w:pStyle w:val="ConsPlusNonformat"/>
        <w:jc w:val="both"/>
      </w:pPr>
      <w:r>
        <w:t xml:space="preserve"> (наименование отраслевого органа исполнительной власти Республики Дагестан)</w:t>
      </w:r>
    </w:p>
    <w:p w:rsidR="002D0705" w:rsidRDefault="002D0705">
      <w:pPr>
        <w:pStyle w:val="ConsPlusNonformat"/>
        <w:jc w:val="both"/>
      </w:pPr>
    </w:p>
    <w:p w:rsidR="002D0705" w:rsidRDefault="002D0705">
      <w:pPr>
        <w:pStyle w:val="ConsPlusNonformat"/>
        <w:jc w:val="both"/>
      </w:pPr>
      <w:r>
        <w:t xml:space="preserve">   Полное наименование налогоплательщика _________________________________</w:t>
      </w:r>
    </w:p>
    <w:p w:rsidR="002D0705" w:rsidRDefault="002D0705">
      <w:pPr>
        <w:pStyle w:val="ConsPlusNonformat"/>
        <w:jc w:val="both"/>
      </w:pPr>
    </w:p>
    <w:p w:rsidR="002D0705" w:rsidRDefault="002D0705">
      <w:pPr>
        <w:pStyle w:val="ConsPlusNonformat"/>
        <w:jc w:val="both"/>
      </w:pPr>
      <w:r>
        <w:t xml:space="preserve">   Ответственное лицо (исполнитель) ______________________________________</w:t>
      </w:r>
    </w:p>
    <w:p w:rsidR="002D0705" w:rsidRDefault="002D0705">
      <w:pPr>
        <w:pStyle w:val="ConsPlusNonformat"/>
        <w:jc w:val="both"/>
      </w:pPr>
      <w:r>
        <w:t xml:space="preserve">                                             (фамилия, имя, отчество)</w:t>
      </w:r>
    </w:p>
    <w:p w:rsidR="002D0705" w:rsidRDefault="002D0705">
      <w:pPr>
        <w:pStyle w:val="ConsPlusNonformat"/>
        <w:jc w:val="both"/>
      </w:pPr>
    </w:p>
    <w:p w:rsidR="002D0705" w:rsidRDefault="002D0705">
      <w:pPr>
        <w:pStyle w:val="ConsPlusNonformat"/>
        <w:jc w:val="both"/>
      </w:pPr>
      <w:r>
        <w:t xml:space="preserve">   Тел. ___________</w:t>
      </w:r>
    </w:p>
    <w:p w:rsidR="002D0705" w:rsidRDefault="002D0705">
      <w:pPr>
        <w:pStyle w:val="ConsPlusNonformat"/>
        <w:jc w:val="both"/>
      </w:pPr>
    </w:p>
    <w:p w:rsidR="002D0705" w:rsidRDefault="002D0705">
      <w:pPr>
        <w:pStyle w:val="ConsPlusNonformat"/>
        <w:jc w:val="both"/>
      </w:pPr>
      <w:bookmarkStart w:id="5" w:name="P419"/>
      <w:bookmarkEnd w:id="5"/>
      <w:r>
        <w:t xml:space="preserve">                                  РАСЧЕТ</w:t>
      </w:r>
    </w:p>
    <w:p w:rsidR="002D0705" w:rsidRDefault="002D0705">
      <w:pPr>
        <w:pStyle w:val="ConsPlusNonformat"/>
        <w:jc w:val="both"/>
      </w:pPr>
      <w:r>
        <w:t xml:space="preserve">              ОЦЕНКИ СОЦИАЛЬНОЙ ЭФФЕКТИВНОСТИ </w:t>
      </w:r>
      <w:proofErr w:type="gramStart"/>
      <w:r>
        <w:t>ПРЕДОСТАВЛЯЕМЫХ</w:t>
      </w:r>
      <w:proofErr w:type="gramEnd"/>
    </w:p>
    <w:p w:rsidR="002D0705" w:rsidRDefault="002D0705">
      <w:pPr>
        <w:pStyle w:val="ConsPlusNonformat"/>
        <w:jc w:val="both"/>
      </w:pPr>
      <w:r>
        <w:t xml:space="preserve">              (ПЛАНИРУЕМЫХ К ПРЕДОСТАВЛЕНИЮ) НАЛОГОВЫХ ЛЬГОТ</w:t>
      </w:r>
    </w:p>
    <w:p w:rsidR="002D0705" w:rsidRDefault="002D0705">
      <w:pPr>
        <w:pStyle w:val="ConsPlusNonformat"/>
        <w:jc w:val="both"/>
      </w:pPr>
      <w:r>
        <w:t xml:space="preserve">             ЗА (НА) ________________________________ 200_ Г.</w:t>
      </w:r>
    </w:p>
    <w:p w:rsidR="002D0705" w:rsidRDefault="002D0705">
      <w:pPr>
        <w:pStyle w:val="ConsPlusNonformat"/>
        <w:jc w:val="both"/>
      </w:pPr>
      <w:r>
        <w:t xml:space="preserve">                       отчетный (планируемый) период</w:t>
      </w:r>
    </w:p>
    <w:p w:rsidR="002D0705" w:rsidRDefault="002D0705">
      <w:pPr>
        <w:pStyle w:val="ConsPlusNormal"/>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69"/>
        <w:gridCol w:w="1134"/>
        <w:gridCol w:w="1134"/>
        <w:gridCol w:w="1134"/>
      </w:tblGrid>
      <w:tr w:rsidR="002D0705">
        <w:tc>
          <w:tcPr>
            <w:tcW w:w="510" w:type="dxa"/>
          </w:tcPr>
          <w:p w:rsidR="002D0705" w:rsidRDefault="002D0705">
            <w:pPr>
              <w:pStyle w:val="ConsPlusNormal"/>
              <w:jc w:val="center"/>
            </w:pPr>
            <w:r>
              <w:t xml:space="preserve">N </w:t>
            </w:r>
            <w:proofErr w:type="gramStart"/>
            <w:r>
              <w:t>п</w:t>
            </w:r>
            <w:proofErr w:type="gramEnd"/>
            <w:r>
              <w:t>/п</w:t>
            </w:r>
          </w:p>
        </w:tc>
        <w:tc>
          <w:tcPr>
            <w:tcW w:w="3969" w:type="dxa"/>
          </w:tcPr>
          <w:p w:rsidR="002D0705" w:rsidRDefault="002D0705">
            <w:pPr>
              <w:pStyle w:val="ConsPlusNormal"/>
              <w:jc w:val="center"/>
            </w:pPr>
            <w:r>
              <w:t>Показатели</w:t>
            </w:r>
          </w:p>
        </w:tc>
        <w:tc>
          <w:tcPr>
            <w:tcW w:w="1134" w:type="dxa"/>
          </w:tcPr>
          <w:p w:rsidR="002D0705" w:rsidRDefault="002D0705">
            <w:pPr>
              <w:pStyle w:val="ConsPlusNormal"/>
              <w:jc w:val="center"/>
            </w:pPr>
            <w:r>
              <w:t>Единица измерения</w:t>
            </w:r>
          </w:p>
        </w:tc>
        <w:tc>
          <w:tcPr>
            <w:tcW w:w="1134" w:type="dxa"/>
          </w:tcPr>
          <w:p w:rsidR="002D0705" w:rsidRDefault="002D0705">
            <w:pPr>
              <w:pStyle w:val="ConsPlusNormal"/>
              <w:jc w:val="center"/>
            </w:pPr>
            <w:r>
              <w:t>За отчетный период</w:t>
            </w:r>
          </w:p>
        </w:tc>
        <w:tc>
          <w:tcPr>
            <w:tcW w:w="1134" w:type="dxa"/>
          </w:tcPr>
          <w:p w:rsidR="002D0705" w:rsidRDefault="002D0705">
            <w:pPr>
              <w:pStyle w:val="ConsPlusNormal"/>
              <w:jc w:val="center"/>
            </w:pPr>
            <w:r>
              <w:t>На планируемый период</w:t>
            </w:r>
          </w:p>
        </w:tc>
      </w:tr>
      <w:tr w:rsidR="002D0705">
        <w:tc>
          <w:tcPr>
            <w:tcW w:w="510" w:type="dxa"/>
          </w:tcPr>
          <w:p w:rsidR="002D0705" w:rsidRDefault="002D0705">
            <w:pPr>
              <w:pStyle w:val="ConsPlusNormal"/>
              <w:jc w:val="center"/>
            </w:pPr>
            <w:r>
              <w:t>1</w:t>
            </w:r>
          </w:p>
        </w:tc>
        <w:tc>
          <w:tcPr>
            <w:tcW w:w="3969" w:type="dxa"/>
          </w:tcPr>
          <w:p w:rsidR="002D0705" w:rsidRDefault="002D0705">
            <w:pPr>
              <w:pStyle w:val="ConsPlusNormal"/>
              <w:jc w:val="center"/>
            </w:pPr>
            <w:r>
              <w:t>2</w:t>
            </w:r>
          </w:p>
        </w:tc>
        <w:tc>
          <w:tcPr>
            <w:tcW w:w="1134" w:type="dxa"/>
          </w:tcPr>
          <w:p w:rsidR="002D0705" w:rsidRDefault="002D0705">
            <w:pPr>
              <w:pStyle w:val="ConsPlusNormal"/>
              <w:jc w:val="center"/>
            </w:pPr>
            <w:r>
              <w:t>3</w:t>
            </w:r>
          </w:p>
        </w:tc>
        <w:tc>
          <w:tcPr>
            <w:tcW w:w="1134" w:type="dxa"/>
          </w:tcPr>
          <w:p w:rsidR="002D0705" w:rsidRDefault="002D0705">
            <w:pPr>
              <w:pStyle w:val="ConsPlusNormal"/>
              <w:jc w:val="center"/>
            </w:pPr>
            <w:r>
              <w:t>4</w:t>
            </w:r>
          </w:p>
        </w:tc>
        <w:tc>
          <w:tcPr>
            <w:tcW w:w="1134" w:type="dxa"/>
          </w:tcPr>
          <w:p w:rsidR="002D0705" w:rsidRDefault="002D0705">
            <w:pPr>
              <w:pStyle w:val="ConsPlusNormal"/>
              <w:jc w:val="center"/>
            </w:pPr>
            <w:r>
              <w:t>5</w:t>
            </w:r>
          </w:p>
        </w:tc>
      </w:tr>
      <w:tr w:rsidR="002D0705">
        <w:tc>
          <w:tcPr>
            <w:tcW w:w="510" w:type="dxa"/>
          </w:tcPr>
          <w:p w:rsidR="002D0705" w:rsidRDefault="002D0705">
            <w:pPr>
              <w:pStyle w:val="ConsPlusNormal"/>
              <w:jc w:val="center"/>
            </w:pPr>
            <w:r>
              <w:t>1.</w:t>
            </w:r>
          </w:p>
        </w:tc>
        <w:tc>
          <w:tcPr>
            <w:tcW w:w="3969" w:type="dxa"/>
          </w:tcPr>
          <w:p w:rsidR="002D0705" w:rsidRDefault="002D0705">
            <w:pPr>
              <w:pStyle w:val="ConsPlusNormal"/>
            </w:pPr>
            <w:r>
              <w:t xml:space="preserve">Общая сумма высвобождающихся (планируемых к высвобождению) средств у организации в результате </w:t>
            </w:r>
            <w:r>
              <w:lastRenderedPageBreak/>
              <w:t>применения налоговых льгот</w:t>
            </w:r>
          </w:p>
        </w:tc>
        <w:tc>
          <w:tcPr>
            <w:tcW w:w="1134" w:type="dxa"/>
          </w:tcPr>
          <w:p w:rsidR="002D0705" w:rsidRDefault="002D0705">
            <w:pPr>
              <w:pStyle w:val="ConsPlusNormal"/>
              <w:jc w:val="center"/>
            </w:pPr>
            <w:r>
              <w:lastRenderedPageBreak/>
              <w:t>тыс. руб.</w:t>
            </w:r>
          </w:p>
        </w:tc>
        <w:tc>
          <w:tcPr>
            <w:tcW w:w="1134" w:type="dxa"/>
          </w:tcPr>
          <w:p w:rsidR="002D0705" w:rsidRDefault="002D0705">
            <w:pPr>
              <w:pStyle w:val="ConsPlusNormal"/>
            </w:pPr>
          </w:p>
        </w:tc>
        <w:tc>
          <w:tcPr>
            <w:tcW w:w="1134" w:type="dxa"/>
          </w:tcPr>
          <w:p w:rsidR="002D0705" w:rsidRDefault="002D0705">
            <w:pPr>
              <w:pStyle w:val="ConsPlusNormal"/>
            </w:pPr>
          </w:p>
        </w:tc>
      </w:tr>
      <w:tr w:rsidR="002D0705">
        <w:tc>
          <w:tcPr>
            <w:tcW w:w="510" w:type="dxa"/>
          </w:tcPr>
          <w:p w:rsidR="002D0705" w:rsidRDefault="002D0705">
            <w:pPr>
              <w:pStyle w:val="ConsPlusNormal"/>
              <w:jc w:val="center"/>
            </w:pPr>
            <w:r>
              <w:lastRenderedPageBreak/>
              <w:t>2.</w:t>
            </w:r>
          </w:p>
        </w:tc>
        <w:tc>
          <w:tcPr>
            <w:tcW w:w="3969" w:type="dxa"/>
          </w:tcPr>
          <w:p w:rsidR="002D0705" w:rsidRDefault="002D0705">
            <w:pPr>
              <w:pStyle w:val="ConsPlusNormal"/>
            </w:pPr>
            <w:r>
              <w:t>Направление использования высвобожденных средств, всего, в том числе:</w:t>
            </w:r>
          </w:p>
        </w:tc>
        <w:tc>
          <w:tcPr>
            <w:tcW w:w="1134" w:type="dxa"/>
          </w:tcPr>
          <w:p w:rsidR="002D0705" w:rsidRDefault="002D0705">
            <w:pPr>
              <w:pStyle w:val="ConsPlusNormal"/>
              <w:jc w:val="center"/>
            </w:pPr>
            <w:r>
              <w:t>тыс. руб.</w:t>
            </w:r>
          </w:p>
        </w:tc>
        <w:tc>
          <w:tcPr>
            <w:tcW w:w="1134" w:type="dxa"/>
          </w:tcPr>
          <w:p w:rsidR="002D0705" w:rsidRDefault="002D0705">
            <w:pPr>
              <w:pStyle w:val="ConsPlusNormal"/>
            </w:pPr>
          </w:p>
        </w:tc>
        <w:tc>
          <w:tcPr>
            <w:tcW w:w="1134" w:type="dxa"/>
          </w:tcPr>
          <w:p w:rsidR="002D0705" w:rsidRDefault="002D0705">
            <w:pPr>
              <w:pStyle w:val="ConsPlusNormal"/>
            </w:pPr>
          </w:p>
        </w:tc>
      </w:tr>
      <w:tr w:rsidR="002D0705">
        <w:tc>
          <w:tcPr>
            <w:tcW w:w="510" w:type="dxa"/>
            <w:vMerge w:val="restart"/>
          </w:tcPr>
          <w:p w:rsidR="002D0705" w:rsidRDefault="002D0705">
            <w:pPr>
              <w:pStyle w:val="ConsPlusNormal"/>
              <w:jc w:val="center"/>
            </w:pPr>
            <w:r>
              <w:t>2.1</w:t>
            </w:r>
          </w:p>
        </w:tc>
        <w:tc>
          <w:tcPr>
            <w:tcW w:w="3969" w:type="dxa"/>
          </w:tcPr>
          <w:p w:rsidR="002D0705" w:rsidRDefault="002D0705">
            <w:pPr>
              <w:pStyle w:val="ConsPlusNormal"/>
            </w:pPr>
            <w:r>
              <w:t>на развитие организации, всего,</w:t>
            </w:r>
          </w:p>
          <w:p w:rsidR="002D0705" w:rsidRDefault="002D0705">
            <w:pPr>
              <w:pStyle w:val="ConsPlusNormal"/>
            </w:pPr>
            <w:r>
              <w:t>в том числе:</w:t>
            </w:r>
          </w:p>
        </w:tc>
        <w:tc>
          <w:tcPr>
            <w:tcW w:w="1134" w:type="dxa"/>
          </w:tcPr>
          <w:p w:rsidR="002D0705" w:rsidRDefault="002D0705">
            <w:pPr>
              <w:pStyle w:val="ConsPlusNormal"/>
              <w:jc w:val="center"/>
            </w:pPr>
            <w:r>
              <w:t>тыс. руб.</w:t>
            </w:r>
          </w:p>
        </w:tc>
        <w:tc>
          <w:tcPr>
            <w:tcW w:w="1134" w:type="dxa"/>
          </w:tcPr>
          <w:p w:rsidR="002D0705" w:rsidRDefault="002D0705">
            <w:pPr>
              <w:pStyle w:val="ConsPlusNormal"/>
            </w:pPr>
          </w:p>
        </w:tc>
        <w:tc>
          <w:tcPr>
            <w:tcW w:w="1134" w:type="dxa"/>
          </w:tcPr>
          <w:p w:rsidR="002D0705" w:rsidRDefault="002D0705">
            <w:pPr>
              <w:pStyle w:val="ConsPlusNormal"/>
            </w:pPr>
          </w:p>
        </w:tc>
      </w:tr>
      <w:tr w:rsidR="002D0705">
        <w:tc>
          <w:tcPr>
            <w:tcW w:w="510" w:type="dxa"/>
            <w:vMerge/>
          </w:tcPr>
          <w:p w:rsidR="002D0705" w:rsidRDefault="002D0705"/>
        </w:tc>
        <w:tc>
          <w:tcPr>
            <w:tcW w:w="3969" w:type="dxa"/>
          </w:tcPr>
          <w:p w:rsidR="002D0705" w:rsidRDefault="002D0705">
            <w:pPr>
              <w:pStyle w:val="ConsPlusNormal"/>
            </w:pPr>
            <w:r>
              <w:t>улучшение условий и охраны труда</w:t>
            </w:r>
          </w:p>
        </w:tc>
        <w:tc>
          <w:tcPr>
            <w:tcW w:w="1134" w:type="dxa"/>
          </w:tcPr>
          <w:p w:rsidR="002D0705" w:rsidRDefault="002D0705">
            <w:pPr>
              <w:pStyle w:val="ConsPlusNormal"/>
              <w:jc w:val="center"/>
            </w:pPr>
            <w:r>
              <w:t>тыс. руб.</w:t>
            </w:r>
          </w:p>
        </w:tc>
        <w:tc>
          <w:tcPr>
            <w:tcW w:w="1134" w:type="dxa"/>
          </w:tcPr>
          <w:p w:rsidR="002D0705" w:rsidRDefault="002D0705">
            <w:pPr>
              <w:pStyle w:val="ConsPlusNormal"/>
            </w:pPr>
          </w:p>
        </w:tc>
        <w:tc>
          <w:tcPr>
            <w:tcW w:w="1134" w:type="dxa"/>
          </w:tcPr>
          <w:p w:rsidR="002D0705" w:rsidRDefault="002D0705">
            <w:pPr>
              <w:pStyle w:val="ConsPlusNormal"/>
            </w:pPr>
          </w:p>
        </w:tc>
      </w:tr>
      <w:tr w:rsidR="002D0705">
        <w:tc>
          <w:tcPr>
            <w:tcW w:w="510" w:type="dxa"/>
            <w:vMerge/>
          </w:tcPr>
          <w:p w:rsidR="002D0705" w:rsidRDefault="002D0705"/>
        </w:tc>
        <w:tc>
          <w:tcPr>
            <w:tcW w:w="3969" w:type="dxa"/>
          </w:tcPr>
          <w:p w:rsidR="002D0705" w:rsidRDefault="002D0705">
            <w:pPr>
              <w:pStyle w:val="ConsPlusNormal"/>
            </w:pPr>
            <w:r>
              <w:t>другие мероприятия</w:t>
            </w:r>
          </w:p>
        </w:tc>
        <w:tc>
          <w:tcPr>
            <w:tcW w:w="1134" w:type="dxa"/>
          </w:tcPr>
          <w:p w:rsidR="002D0705" w:rsidRDefault="002D0705">
            <w:pPr>
              <w:pStyle w:val="ConsPlusNormal"/>
              <w:jc w:val="center"/>
            </w:pPr>
            <w:r>
              <w:t>тыс. руб.</w:t>
            </w:r>
          </w:p>
        </w:tc>
        <w:tc>
          <w:tcPr>
            <w:tcW w:w="1134" w:type="dxa"/>
          </w:tcPr>
          <w:p w:rsidR="002D0705" w:rsidRDefault="002D0705">
            <w:pPr>
              <w:pStyle w:val="ConsPlusNormal"/>
            </w:pPr>
          </w:p>
        </w:tc>
        <w:tc>
          <w:tcPr>
            <w:tcW w:w="1134" w:type="dxa"/>
          </w:tcPr>
          <w:p w:rsidR="002D0705" w:rsidRDefault="002D0705">
            <w:pPr>
              <w:pStyle w:val="ConsPlusNormal"/>
            </w:pPr>
          </w:p>
        </w:tc>
      </w:tr>
      <w:tr w:rsidR="002D0705">
        <w:tc>
          <w:tcPr>
            <w:tcW w:w="510" w:type="dxa"/>
            <w:vMerge w:val="restart"/>
          </w:tcPr>
          <w:p w:rsidR="002D0705" w:rsidRDefault="002D0705">
            <w:pPr>
              <w:pStyle w:val="ConsPlusNormal"/>
              <w:jc w:val="center"/>
            </w:pPr>
            <w:r>
              <w:t>2.2</w:t>
            </w:r>
          </w:p>
        </w:tc>
        <w:tc>
          <w:tcPr>
            <w:tcW w:w="3969" w:type="dxa"/>
          </w:tcPr>
          <w:p w:rsidR="002D0705" w:rsidRDefault="002D0705">
            <w:pPr>
              <w:pStyle w:val="ConsPlusNormal"/>
            </w:pPr>
            <w:r>
              <w:t>на обеспечение занятости, сохранение и увеличение рабочих мест, всего,</w:t>
            </w:r>
          </w:p>
          <w:p w:rsidR="002D0705" w:rsidRDefault="002D0705">
            <w:pPr>
              <w:pStyle w:val="ConsPlusNormal"/>
            </w:pPr>
            <w:r>
              <w:t>в том числе:</w:t>
            </w:r>
          </w:p>
        </w:tc>
        <w:tc>
          <w:tcPr>
            <w:tcW w:w="1134" w:type="dxa"/>
          </w:tcPr>
          <w:p w:rsidR="002D0705" w:rsidRDefault="002D0705">
            <w:pPr>
              <w:pStyle w:val="ConsPlusNormal"/>
              <w:jc w:val="center"/>
            </w:pPr>
            <w:r>
              <w:t>тыс. руб.</w:t>
            </w:r>
          </w:p>
        </w:tc>
        <w:tc>
          <w:tcPr>
            <w:tcW w:w="1134" w:type="dxa"/>
          </w:tcPr>
          <w:p w:rsidR="002D0705" w:rsidRDefault="002D0705">
            <w:pPr>
              <w:pStyle w:val="ConsPlusNormal"/>
            </w:pPr>
          </w:p>
        </w:tc>
        <w:tc>
          <w:tcPr>
            <w:tcW w:w="1134" w:type="dxa"/>
          </w:tcPr>
          <w:p w:rsidR="002D0705" w:rsidRDefault="002D0705">
            <w:pPr>
              <w:pStyle w:val="ConsPlusNormal"/>
            </w:pPr>
          </w:p>
        </w:tc>
      </w:tr>
      <w:tr w:rsidR="002D0705">
        <w:tc>
          <w:tcPr>
            <w:tcW w:w="510" w:type="dxa"/>
            <w:vMerge/>
          </w:tcPr>
          <w:p w:rsidR="002D0705" w:rsidRDefault="002D0705"/>
        </w:tc>
        <w:tc>
          <w:tcPr>
            <w:tcW w:w="3969" w:type="dxa"/>
          </w:tcPr>
          <w:p w:rsidR="002D0705" w:rsidRDefault="002D0705">
            <w:pPr>
              <w:pStyle w:val="ConsPlusNormal"/>
            </w:pPr>
            <w:r>
              <w:t>трудоустройство лиц, нуждающихся в социальной защите</w:t>
            </w:r>
          </w:p>
        </w:tc>
        <w:tc>
          <w:tcPr>
            <w:tcW w:w="1134" w:type="dxa"/>
          </w:tcPr>
          <w:p w:rsidR="002D0705" w:rsidRDefault="002D0705">
            <w:pPr>
              <w:pStyle w:val="ConsPlusNormal"/>
              <w:jc w:val="center"/>
            </w:pPr>
            <w:r>
              <w:t>тыс. руб.</w:t>
            </w:r>
          </w:p>
        </w:tc>
        <w:tc>
          <w:tcPr>
            <w:tcW w:w="1134" w:type="dxa"/>
          </w:tcPr>
          <w:p w:rsidR="002D0705" w:rsidRDefault="002D0705">
            <w:pPr>
              <w:pStyle w:val="ConsPlusNormal"/>
            </w:pPr>
          </w:p>
        </w:tc>
        <w:tc>
          <w:tcPr>
            <w:tcW w:w="1134" w:type="dxa"/>
          </w:tcPr>
          <w:p w:rsidR="002D0705" w:rsidRDefault="002D0705">
            <w:pPr>
              <w:pStyle w:val="ConsPlusNormal"/>
            </w:pPr>
          </w:p>
        </w:tc>
      </w:tr>
      <w:tr w:rsidR="002D0705">
        <w:tc>
          <w:tcPr>
            <w:tcW w:w="510" w:type="dxa"/>
            <w:vMerge/>
          </w:tcPr>
          <w:p w:rsidR="002D0705" w:rsidRDefault="002D0705"/>
        </w:tc>
        <w:tc>
          <w:tcPr>
            <w:tcW w:w="3969" w:type="dxa"/>
          </w:tcPr>
          <w:p w:rsidR="002D0705" w:rsidRDefault="002D0705">
            <w:pPr>
              <w:pStyle w:val="ConsPlusNormal"/>
            </w:pPr>
            <w:r>
              <w:t>другие мероприятия</w:t>
            </w:r>
          </w:p>
        </w:tc>
        <w:tc>
          <w:tcPr>
            <w:tcW w:w="1134" w:type="dxa"/>
          </w:tcPr>
          <w:p w:rsidR="002D0705" w:rsidRDefault="002D0705">
            <w:pPr>
              <w:pStyle w:val="ConsPlusNormal"/>
              <w:jc w:val="center"/>
            </w:pPr>
            <w:r>
              <w:t>тыс. руб.</w:t>
            </w:r>
          </w:p>
        </w:tc>
        <w:tc>
          <w:tcPr>
            <w:tcW w:w="1134" w:type="dxa"/>
          </w:tcPr>
          <w:p w:rsidR="002D0705" w:rsidRDefault="002D0705">
            <w:pPr>
              <w:pStyle w:val="ConsPlusNormal"/>
            </w:pPr>
          </w:p>
        </w:tc>
        <w:tc>
          <w:tcPr>
            <w:tcW w:w="1134" w:type="dxa"/>
          </w:tcPr>
          <w:p w:rsidR="002D0705" w:rsidRDefault="002D0705">
            <w:pPr>
              <w:pStyle w:val="ConsPlusNormal"/>
            </w:pPr>
          </w:p>
        </w:tc>
      </w:tr>
      <w:tr w:rsidR="002D0705">
        <w:tc>
          <w:tcPr>
            <w:tcW w:w="510" w:type="dxa"/>
            <w:vMerge w:val="restart"/>
          </w:tcPr>
          <w:p w:rsidR="002D0705" w:rsidRDefault="002D0705">
            <w:pPr>
              <w:pStyle w:val="ConsPlusNormal"/>
              <w:jc w:val="center"/>
            </w:pPr>
            <w:r>
              <w:t>2.3</w:t>
            </w:r>
          </w:p>
        </w:tc>
        <w:tc>
          <w:tcPr>
            <w:tcW w:w="3969" w:type="dxa"/>
          </w:tcPr>
          <w:p w:rsidR="002D0705" w:rsidRDefault="002D0705">
            <w:pPr>
              <w:pStyle w:val="ConsPlusNormal"/>
            </w:pPr>
            <w:r>
              <w:t>на социальные нужды, всего,</w:t>
            </w:r>
          </w:p>
          <w:p w:rsidR="002D0705" w:rsidRDefault="002D0705">
            <w:pPr>
              <w:pStyle w:val="ConsPlusNormal"/>
            </w:pPr>
            <w:r>
              <w:t>в том числе:</w:t>
            </w:r>
          </w:p>
        </w:tc>
        <w:tc>
          <w:tcPr>
            <w:tcW w:w="1134" w:type="dxa"/>
          </w:tcPr>
          <w:p w:rsidR="002D0705" w:rsidRDefault="002D0705">
            <w:pPr>
              <w:pStyle w:val="ConsPlusNormal"/>
              <w:jc w:val="center"/>
            </w:pPr>
            <w:r>
              <w:t>тыс. руб.</w:t>
            </w:r>
          </w:p>
        </w:tc>
        <w:tc>
          <w:tcPr>
            <w:tcW w:w="1134" w:type="dxa"/>
          </w:tcPr>
          <w:p w:rsidR="002D0705" w:rsidRDefault="002D0705">
            <w:pPr>
              <w:pStyle w:val="ConsPlusNormal"/>
            </w:pPr>
          </w:p>
        </w:tc>
        <w:tc>
          <w:tcPr>
            <w:tcW w:w="1134" w:type="dxa"/>
          </w:tcPr>
          <w:p w:rsidR="002D0705" w:rsidRDefault="002D0705">
            <w:pPr>
              <w:pStyle w:val="ConsPlusNormal"/>
            </w:pPr>
          </w:p>
        </w:tc>
      </w:tr>
      <w:tr w:rsidR="002D0705">
        <w:tc>
          <w:tcPr>
            <w:tcW w:w="510" w:type="dxa"/>
            <w:vMerge/>
          </w:tcPr>
          <w:p w:rsidR="002D0705" w:rsidRDefault="002D0705"/>
        </w:tc>
        <w:tc>
          <w:tcPr>
            <w:tcW w:w="3969" w:type="dxa"/>
          </w:tcPr>
          <w:p w:rsidR="002D0705" w:rsidRDefault="002D0705">
            <w:pPr>
              <w:pStyle w:val="ConsPlusNormal"/>
            </w:pPr>
            <w:r>
              <w:t>формирование благоприятных условий жизнедеятельности для социально незащищенных слоев населения</w:t>
            </w:r>
          </w:p>
        </w:tc>
        <w:tc>
          <w:tcPr>
            <w:tcW w:w="1134" w:type="dxa"/>
          </w:tcPr>
          <w:p w:rsidR="002D0705" w:rsidRDefault="002D0705">
            <w:pPr>
              <w:pStyle w:val="ConsPlusNormal"/>
              <w:jc w:val="center"/>
            </w:pPr>
            <w:r>
              <w:t>тыс. руб.</w:t>
            </w:r>
          </w:p>
        </w:tc>
        <w:tc>
          <w:tcPr>
            <w:tcW w:w="1134" w:type="dxa"/>
          </w:tcPr>
          <w:p w:rsidR="002D0705" w:rsidRDefault="002D0705">
            <w:pPr>
              <w:pStyle w:val="ConsPlusNormal"/>
            </w:pPr>
          </w:p>
        </w:tc>
        <w:tc>
          <w:tcPr>
            <w:tcW w:w="1134" w:type="dxa"/>
          </w:tcPr>
          <w:p w:rsidR="002D0705" w:rsidRDefault="002D0705">
            <w:pPr>
              <w:pStyle w:val="ConsPlusNormal"/>
            </w:pPr>
          </w:p>
        </w:tc>
      </w:tr>
      <w:tr w:rsidR="002D0705">
        <w:tc>
          <w:tcPr>
            <w:tcW w:w="510" w:type="dxa"/>
            <w:vMerge/>
          </w:tcPr>
          <w:p w:rsidR="002D0705" w:rsidRDefault="002D0705"/>
        </w:tc>
        <w:tc>
          <w:tcPr>
            <w:tcW w:w="3969" w:type="dxa"/>
          </w:tcPr>
          <w:p w:rsidR="002D0705" w:rsidRDefault="002D0705">
            <w:pPr>
              <w:pStyle w:val="ConsPlusNormal"/>
            </w:pPr>
            <w:r>
              <w:t>оказание социальной помощи</w:t>
            </w:r>
          </w:p>
        </w:tc>
        <w:tc>
          <w:tcPr>
            <w:tcW w:w="1134" w:type="dxa"/>
          </w:tcPr>
          <w:p w:rsidR="002D0705" w:rsidRDefault="002D0705">
            <w:pPr>
              <w:pStyle w:val="ConsPlusNormal"/>
              <w:jc w:val="center"/>
            </w:pPr>
            <w:r>
              <w:t>тыс. руб.</w:t>
            </w:r>
          </w:p>
        </w:tc>
        <w:tc>
          <w:tcPr>
            <w:tcW w:w="1134" w:type="dxa"/>
          </w:tcPr>
          <w:p w:rsidR="002D0705" w:rsidRDefault="002D0705">
            <w:pPr>
              <w:pStyle w:val="ConsPlusNormal"/>
            </w:pPr>
          </w:p>
        </w:tc>
        <w:tc>
          <w:tcPr>
            <w:tcW w:w="1134" w:type="dxa"/>
          </w:tcPr>
          <w:p w:rsidR="002D0705" w:rsidRDefault="002D0705">
            <w:pPr>
              <w:pStyle w:val="ConsPlusNormal"/>
            </w:pPr>
          </w:p>
        </w:tc>
      </w:tr>
      <w:tr w:rsidR="002D0705">
        <w:tc>
          <w:tcPr>
            <w:tcW w:w="510" w:type="dxa"/>
            <w:vMerge/>
          </w:tcPr>
          <w:p w:rsidR="002D0705" w:rsidRDefault="002D0705"/>
        </w:tc>
        <w:tc>
          <w:tcPr>
            <w:tcW w:w="3969" w:type="dxa"/>
          </w:tcPr>
          <w:p w:rsidR="002D0705" w:rsidRDefault="002D0705">
            <w:pPr>
              <w:pStyle w:val="ConsPlusNormal"/>
            </w:pPr>
            <w:r>
              <w:t>улучшение качества и расширение ассортимента услуг, предоставляемых объектами непроизводственной сферы</w:t>
            </w:r>
          </w:p>
        </w:tc>
        <w:tc>
          <w:tcPr>
            <w:tcW w:w="1134" w:type="dxa"/>
          </w:tcPr>
          <w:p w:rsidR="002D0705" w:rsidRDefault="002D0705">
            <w:pPr>
              <w:pStyle w:val="ConsPlusNormal"/>
              <w:jc w:val="center"/>
            </w:pPr>
            <w:r>
              <w:t>тыс. руб.</w:t>
            </w:r>
          </w:p>
        </w:tc>
        <w:tc>
          <w:tcPr>
            <w:tcW w:w="1134" w:type="dxa"/>
          </w:tcPr>
          <w:p w:rsidR="002D0705" w:rsidRDefault="002D0705">
            <w:pPr>
              <w:pStyle w:val="ConsPlusNormal"/>
            </w:pPr>
          </w:p>
        </w:tc>
        <w:tc>
          <w:tcPr>
            <w:tcW w:w="1134" w:type="dxa"/>
          </w:tcPr>
          <w:p w:rsidR="002D0705" w:rsidRDefault="002D0705">
            <w:pPr>
              <w:pStyle w:val="ConsPlusNormal"/>
            </w:pPr>
          </w:p>
        </w:tc>
      </w:tr>
      <w:tr w:rsidR="002D0705">
        <w:tc>
          <w:tcPr>
            <w:tcW w:w="510" w:type="dxa"/>
            <w:vMerge/>
          </w:tcPr>
          <w:p w:rsidR="002D0705" w:rsidRDefault="002D0705"/>
        </w:tc>
        <w:tc>
          <w:tcPr>
            <w:tcW w:w="3969" w:type="dxa"/>
          </w:tcPr>
          <w:p w:rsidR="002D0705" w:rsidRDefault="002D0705">
            <w:pPr>
              <w:pStyle w:val="ConsPlusNormal"/>
            </w:pPr>
            <w:r>
              <w:t>другие мероприятия</w:t>
            </w:r>
          </w:p>
        </w:tc>
        <w:tc>
          <w:tcPr>
            <w:tcW w:w="1134" w:type="dxa"/>
          </w:tcPr>
          <w:p w:rsidR="002D0705" w:rsidRDefault="002D0705">
            <w:pPr>
              <w:pStyle w:val="ConsPlusNormal"/>
              <w:jc w:val="center"/>
            </w:pPr>
            <w:r>
              <w:t>тыс. руб.</w:t>
            </w:r>
          </w:p>
        </w:tc>
        <w:tc>
          <w:tcPr>
            <w:tcW w:w="1134" w:type="dxa"/>
          </w:tcPr>
          <w:p w:rsidR="002D0705" w:rsidRDefault="002D0705">
            <w:pPr>
              <w:pStyle w:val="ConsPlusNormal"/>
            </w:pPr>
          </w:p>
        </w:tc>
        <w:tc>
          <w:tcPr>
            <w:tcW w:w="1134" w:type="dxa"/>
          </w:tcPr>
          <w:p w:rsidR="002D0705" w:rsidRDefault="002D0705">
            <w:pPr>
              <w:pStyle w:val="ConsPlusNormal"/>
            </w:pPr>
          </w:p>
        </w:tc>
      </w:tr>
      <w:tr w:rsidR="002D0705">
        <w:tc>
          <w:tcPr>
            <w:tcW w:w="510" w:type="dxa"/>
            <w:vMerge w:val="restart"/>
          </w:tcPr>
          <w:p w:rsidR="002D0705" w:rsidRDefault="002D0705">
            <w:pPr>
              <w:pStyle w:val="ConsPlusNormal"/>
              <w:jc w:val="center"/>
            </w:pPr>
            <w:r>
              <w:t>2.4</w:t>
            </w:r>
          </w:p>
        </w:tc>
        <w:tc>
          <w:tcPr>
            <w:tcW w:w="3969" w:type="dxa"/>
          </w:tcPr>
          <w:p w:rsidR="002D0705" w:rsidRDefault="002D0705">
            <w:pPr>
              <w:pStyle w:val="ConsPlusNormal"/>
            </w:pPr>
            <w:r>
              <w:t>на благотворительные цели, всего,</w:t>
            </w:r>
          </w:p>
          <w:p w:rsidR="002D0705" w:rsidRDefault="002D0705">
            <w:pPr>
              <w:pStyle w:val="ConsPlusNormal"/>
            </w:pPr>
            <w:r>
              <w:t>в том числе:</w:t>
            </w:r>
          </w:p>
        </w:tc>
        <w:tc>
          <w:tcPr>
            <w:tcW w:w="1134" w:type="dxa"/>
          </w:tcPr>
          <w:p w:rsidR="002D0705" w:rsidRDefault="002D0705">
            <w:pPr>
              <w:pStyle w:val="ConsPlusNormal"/>
              <w:jc w:val="center"/>
            </w:pPr>
            <w:r>
              <w:t>тыс. руб.</w:t>
            </w:r>
          </w:p>
        </w:tc>
        <w:tc>
          <w:tcPr>
            <w:tcW w:w="1134" w:type="dxa"/>
          </w:tcPr>
          <w:p w:rsidR="002D0705" w:rsidRDefault="002D0705">
            <w:pPr>
              <w:pStyle w:val="ConsPlusNormal"/>
            </w:pPr>
          </w:p>
        </w:tc>
        <w:tc>
          <w:tcPr>
            <w:tcW w:w="1134" w:type="dxa"/>
          </w:tcPr>
          <w:p w:rsidR="002D0705" w:rsidRDefault="002D0705">
            <w:pPr>
              <w:pStyle w:val="ConsPlusNormal"/>
            </w:pPr>
          </w:p>
        </w:tc>
      </w:tr>
      <w:tr w:rsidR="002D0705">
        <w:tc>
          <w:tcPr>
            <w:tcW w:w="510" w:type="dxa"/>
            <w:vMerge/>
          </w:tcPr>
          <w:p w:rsidR="002D0705" w:rsidRDefault="002D0705"/>
        </w:tc>
        <w:tc>
          <w:tcPr>
            <w:tcW w:w="3969" w:type="dxa"/>
          </w:tcPr>
          <w:p w:rsidR="002D0705" w:rsidRDefault="002D0705">
            <w:pPr>
              <w:pStyle w:val="ConsPlusNormal"/>
            </w:pPr>
            <w:r>
              <w:t>другие мероприятия</w:t>
            </w:r>
          </w:p>
        </w:tc>
        <w:tc>
          <w:tcPr>
            <w:tcW w:w="1134" w:type="dxa"/>
          </w:tcPr>
          <w:p w:rsidR="002D0705" w:rsidRDefault="002D0705">
            <w:pPr>
              <w:pStyle w:val="ConsPlusNormal"/>
              <w:jc w:val="center"/>
            </w:pPr>
            <w:r>
              <w:t>тыс. руб.</w:t>
            </w:r>
          </w:p>
        </w:tc>
        <w:tc>
          <w:tcPr>
            <w:tcW w:w="1134" w:type="dxa"/>
          </w:tcPr>
          <w:p w:rsidR="002D0705" w:rsidRDefault="002D0705">
            <w:pPr>
              <w:pStyle w:val="ConsPlusNormal"/>
            </w:pPr>
          </w:p>
        </w:tc>
        <w:tc>
          <w:tcPr>
            <w:tcW w:w="1134" w:type="dxa"/>
          </w:tcPr>
          <w:p w:rsidR="002D0705" w:rsidRDefault="002D0705">
            <w:pPr>
              <w:pStyle w:val="ConsPlusNormal"/>
            </w:pPr>
          </w:p>
        </w:tc>
      </w:tr>
      <w:tr w:rsidR="002D0705">
        <w:tc>
          <w:tcPr>
            <w:tcW w:w="510" w:type="dxa"/>
            <w:vMerge w:val="restart"/>
          </w:tcPr>
          <w:p w:rsidR="002D0705" w:rsidRDefault="002D0705">
            <w:pPr>
              <w:pStyle w:val="ConsPlusNormal"/>
              <w:jc w:val="center"/>
            </w:pPr>
            <w:r>
              <w:t>2.5</w:t>
            </w:r>
          </w:p>
        </w:tc>
        <w:tc>
          <w:tcPr>
            <w:tcW w:w="3969" w:type="dxa"/>
          </w:tcPr>
          <w:p w:rsidR="002D0705" w:rsidRDefault="002D0705">
            <w:pPr>
              <w:pStyle w:val="ConsPlusNormal"/>
            </w:pPr>
            <w:r>
              <w:t xml:space="preserve">на прочие цели, кроме </w:t>
            </w:r>
            <w:proofErr w:type="gramStart"/>
            <w:r>
              <w:t>указанных</w:t>
            </w:r>
            <w:proofErr w:type="gramEnd"/>
            <w:r>
              <w:t xml:space="preserve"> выше, всего,</w:t>
            </w:r>
          </w:p>
          <w:p w:rsidR="002D0705" w:rsidRDefault="002D0705">
            <w:pPr>
              <w:pStyle w:val="ConsPlusNormal"/>
            </w:pPr>
            <w:r>
              <w:t>в том числе:</w:t>
            </w:r>
          </w:p>
        </w:tc>
        <w:tc>
          <w:tcPr>
            <w:tcW w:w="1134" w:type="dxa"/>
          </w:tcPr>
          <w:p w:rsidR="002D0705" w:rsidRDefault="002D0705">
            <w:pPr>
              <w:pStyle w:val="ConsPlusNormal"/>
              <w:jc w:val="center"/>
            </w:pPr>
            <w:r>
              <w:t>тыс. руб.</w:t>
            </w:r>
          </w:p>
        </w:tc>
        <w:tc>
          <w:tcPr>
            <w:tcW w:w="1134" w:type="dxa"/>
          </w:tcPr>
          <w:p w:rsidR="002D0705" w:rsidRDefault="002D0705">
            <w:pPr>
              <w:pStyle w:val="ConsPlusNormal"/>
            </w:pPr>
          </w:p>
        </w:tc>
        <w:tc>
          <w:tcPr>
            <w:tcW w:w="1134" w:type="dxa"/>
          </w:tcPr>
          <w:p w:rsidR="002D0705" w:rsidRDefault="002D0705">
            <w:pPr>
              <w:pStyle w:val="ConsPlusNormal"/>
            </w:pPr>
          </w:p>
        </w:tc>
      </w:tr>
      <w:tr w:rsidR="002D0705">
        <w:tc>
          <w:tcPr>
            <w:tcW w:w="510" w:type="dxa"/>
            <w:vMerge/>
          </w:tcPr>
          <w:p w:rsidR="002D0705" w:rsidRDefault="002D0705"/>
        </w:tc>
        <w:tc>
          <w:tcPr>
            <w:tcW w:w="3969" w:type="dxa"/>
          </w:tcPr>
          <w:p w:rsidR="002D0705" w:rsidRDefault="002D0705">
            <w:pPr>
              <w:pStyle w:val="ConsPlusNormal"/>
            </w:pPr>
            <w:r>
              <w:t>повышение экологической безопасности</w:t>
            </w:r>
          </w:p>
        </w:tc>
        <w:tc>
          <w:tcPr>
            <w:tcW w:w="1134" w:type="dxa"/>
          </w:tcPr>
          <w:p w:rsidR="002D0705" w:rsidRDefault="002D0705">
            <w:pPr>
              <w:pStyle w:val="ConsPlusNormal"/>
              <w:jc w:val="center"/>
            </w:pPr>
            <w:r>
              <w:t>тыс. руб.</w:t>
            </w:r>
          </w:p>
        </w:tc>
        <w:tc>
          <w:tcPr>
            <w:tcW w:w="1134" w:type="dxa"/>
          </w:tcPr>
          <w:p w:rsidR="002D0705" w:rsidRDefault="002D0705">
            <w:pPr>
              <w:pStyle w:val="ConsPlusNormal"/>
            </w:pPr>
          </w:p>
        </w:tc>
        <w:tc>
          <w:tcPr>
            <w:tcW w:w="1134" w:type="dxa"/>
          </w:tcPr>
          <w:p w:rsidR="002D0705" w:rsidRDefault="002D0705">
            <w:pPr>
              <w:pStyle w:val="ConsPlusNormal"/>
            </w:pPr>
          </w:p>
        </w:tc>
      </w:tr>
      <w:tr w:rsidR="002D0705">
        <w:tc>
          <w:tcPr>
            <w:tcW w:w="510" w:type="dxa"/>
            <w:vMerge/>
          </w:tcPr>
          <w:p w:rsidR="002D0705" w:rsidRDefault="002D0705"/>
        </w:tc>
        <w:tc>
          <w:tcPr>
            <w:tcW w:w="3969" w:type="dxa"/>
          </w:tcPr>
          <w:p w:rsidR="002D0705" w:rsidRDefault="002D0705">
            <w:pPr>
              <w:pStyle w:val="ConsPlusNormal"/>
            </w:pPr>
            <w:r>
              <w:t>другие мероприятия</w:t>
            </w:r>
          </w:p>
        </w:tc>
        <w:tc>
          <w:tcPr>
            <w:tcW w:w="1134" w:type="dxa"/>
          </w:tcPr>
          <w:p w:rsidR="002D0705" w:rsidRDefault="002D0705">
            <w:pPr>
              <w:pStyle w:val="ConsPlusNormal"/>
              <w:jc w:val="center"/>
            </w:pPr>
            <w:r>
              <w:t>тыс. руб.</w:t>
            </w:r>
          </w:p>
        </w:tc>
        <w:tc>
          <w:tcPr>
            <w:tcW w:w="1134" w:type="dxa"/>
          </w:tcPr>
          <w:p w:rsidR="002D0705" w:rsidRDefault="002D0705">
            <w:pPr>
              <w:pStyle w:val="ConsPlusNormal"/>
            </w:pPr>
          </w:p>
        </w:tc>
        <w:tc>
          <w:tcPr>
            <w:tcW w:w="1134" w:type="dxa"/>
          </w:tcPr>
          <w:p w:rsidR="002D0705" w:rsidRDefault="002D0705">
            <w:pPr>
              <w:pStyle w:val="ConsPlusNormal"/>
            </w:pPr>
          </w:p>
        </w:tc>
      </w:tr>
      <w:tr w:rsidR="002D0705">
        <w:tc>
          <w:tcPr>
            <w:tcW w:w="510" w:type="dxa"/>
          </w:tcPr>
          <w:p w:rsidR="002D0705" w:rsidRDefault="002D0705">
            <w:pPr>
              <w:pStyle w:val="ConsPlusNormal"/>
              <w:jc w:val="center"/>
            </w:pPr>
            <w:r>
              <w:t>3.</w:t>
            </w:r>
          </w:p>
        </w:tc>
        <w:tc>
          <w:tcPr>
            <w:tcW w:w="3969" w:type="dxa"/>
          </w:tcPr>
          <w:p w:rsidR="002D0705" w:rsidRDefault="002D0705">
            <w:pPr>
              <w:pStyle w:val="ConsPlusNormal"/>
            </w:pPr>
            <w:r>
              <w:t>Среднесписочная численность работников, всего</w:t>
            </w:r>
          </w:p>
        </w:tc>
        <w:tc>
          <w:tcPr>
            <w:tcW w:w="1134" w:type="dxa"/>
          </w:tcPr>
          <w:p w:rsidR="002D0705" w:rsidRDefault="002D0705">
            <w:pPr>
              <w:pStyle w:val="ConsPlusNormal"/>
              <w:jc w:val="center"/>
            </w:pPr>
            <w:r>
              <w:t>чел.</w:t>
            </w:r>
          </w:p>
        </w:tc>
        <w:tc>
          <w:tcPr>
            <w:tcW w:w="1134" w:type="dxa"/>
          </w:tcPr>
          <w:p w:rsidR="002D0705" w:rsidRDefault="002D0705">
            <w:pPr>
              <w:pStyle w:val="ConsPlusNormal"/>
            </w:pPr>
          </w:p>
        </w:tc>
        <w:tc>
          <w:tcPr>
            <w:tcW w:w="1134" w:type="dxa"/>
          </w:tcPr>
          <w:p w:rsidR="002D0705" w:rsidRDefault="002D0705">
            <w:pPr>
              <w:pStyle w:val="ConsPlusNormal"/>
            </w:pPr>
          </w:p>
        </w:tc>
      </w:tr>
      <w:tr w:rsidR="002D0705">
        <w:tc>
          <w:tcPr>
            <w:tcW w:w="510" w:type="dxa"/>
          </w:tcPr>
          <w:p w:rsidR="002D0705" w:rsidRDefault="002D0705">
            <w:pPr>
              <w:pStyle w:val="ConsPlusNormal"/>
              <w:jc w:val="center"/>
            </w:pPr>
            <w:r>
              <w:t>4.</w:t>
            </w:r>
          </w:p>
        </w:tc>
        <w:tc>
          <w:tcPr>
            <w:tcW w:w="3969" w:type="dxa"/>
          </w:tcPr>
          <w:p w:rsidR="002D0705" w:rsidRDefault="002D0705">
            <w:pPr>
              <w:pStyle w:val="ConsPlusNormal"/>
            </w:pPr>
            <w:r>
              <w:t>Количество созданных новых рабочих мест в результате использования налоговых льгот, всего</w:t>
            </w:r>
          </w:p>
        </w:tc>
        <w:tc>
          <w:tcPr>
            <w:tcW w:w="1134" w:type="dxa"/>
          </w:tcPr>
          <w:p w:rsidR="002D0705" w:rsidRDefault="002D0705">
            <w:pPr>
              <w:pStyle w:val="ConsPlusNormal"/>
              <w:jc w:val="center"/>
            </w:pPr>
            <w:r>
              <w:t>чел.</w:t>
            </w:r>
          </w:p>
        </w:tc>
        <w:tc>
          <w:tcPr>
            <w:tcW w:w="1134" w:type="dxa"/>
          </w:tcPr>
          <w:p w:rsidR="002D0705" w:rsidRDefault="002D0705">
            <w:pPr>
              <w:pStyle w:val="ConsPlusNormal"/>
            </w:pPr>
          </w:p>
        </w:tc>
        <w:tc>
          <w:tcPr>
            <w:tcW w:w="1134" w:type="dxa"/>
          </w:tcPr>
          <w:p w:rsidR="002D0705" w:rsidRDefault="002D0705">
            <w:pPr>
              <w:pStyle w:val="ConsPlusNormal"/>
            </w:pPr>
          </w:p>
        </w:tc>
      </w:tr>
      <w:tr w:rsidR="002D0705">
        <w:tc>
          <w:tcPr>
            <w:tcW w:w="510" w:type="dxa"/>
          </w:tcPr>
          <w:p w:rsidR="002D0705" w:rsidRDefault="002D0705">
            <w:pPr>
              <w:pStyle w:val="ConsPlusNormal"/>
              <w:jc w:val="center"/>
            </w:pPr>
            <w:r>
              <w:lastRenderedPageBreak/>
              <w:t>5.</w:t>
            </w:r>
          </w:p>
        </w:tc>
        <w:tc>
          <w:tcPr>
            <w:tcW w:w="3969" w:type="dxa"/>
          </w:tcPr>
          <w:p w:rsidR="002D0705" w:rsidRDefault="002D0705">
            <w:pPr>
              <w:pStyle w:val="ConsPlusNormal"/>
            </w:pPr>
            <w:r>
              <w:t>Фонд оплаты труда по предприятию, всего</w:t>
            </w:r>
          </w:p>
        </w:tc>
        <w:tc>
          <w:tcPr>
            <w:tcW w:w="1134" w:type="dxa"/>
          </w:tcPr>
          <w:p w:rsidR="002D0705" w:rsidRDefault="002D0705">
            <w:pPr>
              <w:pStyle w:val="ConsPlusNormal"/>
              <w:jc w:val="center"/>
            </w:pPr>
            <w:r>
              <w:t>тыс. руб.</w:t>
            </w:r>
          </w:p>
        </w:tc>
        <w:tc>
          <w:tcPr>
            <w:tcW w:w="1134" w:type="dxa"/>
          </w:tcPr>
          <w:p w:rsidR="002D0705" w:rsidRDefault="002D0705">
            <w:pPr>
              <w:pStyle w:val="ConsPlusNormal"/>
            </w:pPr>
          </w:p>
        </w:tc>
        <w:tc>
          <w:tcPr>
            <w:tcW w:w="1134" w:type="dxa"/>
          </w:tcPr>
          <w:p w:rsidR="002D0705" w:rsidRDefault="002D0705">
            <w:pPr>
              <w:pStyle w:val="ConsPlusNormal"/>
            </w:pPr>
          </w:p>
        </w:tc>
      </w:tr>
      <w:tr w:rsidR="002D0705">
        <w:tc>
          <w:tcPr>
            <w:tcW w:w="510" w:type="dxa"/>
          </w:tcPr>
          <w:p w:rsidR="002D0705" w:rsidRDefault="002D0705">
            <w:pPr>
              <w:pStyle w:val="ConsPlusNormal"/>
              <w:jc w:val="center"/>
            </w:pPr>
            <w:r>
              <w:t>6.</w:t>
            </w:r>
          </w:p>
        </w:tc>
        <w:tc>
          <w:tcPr>
            <w:tcW w:w="3969" w:type="dxa"/>
          </w:tcPr>
          <w:p w:rsidR="002D0705" w:rsidRDefault="002D0705">
            <w:pPr>
              <w:pStyle w:val="ConsPlusNormal"/>
            </w:pPr>
            <w:r>
              <w:t>Средняя заработная плата в организации</w:t>
            </w:r>
          </w:p>
        </w:tc>
        <w:tc>
          <w:tcPr>
            <w:tcW w:w="1134" w:type="dxa"/>
          </w:tcPr>
          <w:p w:rsidR="002D0705" w:rsidRDefault="002D0705">
            <w:pPr>
              <w:pStyle w:val="ConsPlusNormal"/>
              <w:jc w:val="center"/>
            </w:pPr>
            <w:r>
              <w:t>тыс. руб.</w:t>
            </w:r>
          </w:p>
        </w:tc>
        <w:tc>
          <w:tcPr>
            <w:tcW w:w="1134" w:type="dxa"/>
          </w:tcPr>
          <w:p w:rsidR="002D0705" w:rsidRDefault="002D0705">
            <w:pPr>
              <w:pStyle w:val="ConsPlusNormal"/>
            </w:pPr>
          </w:p>
        </w:tc>
        <w:tc>
          <w:tcPr>
            <w:tcW w:w="1134" w:type="dxa"/>
          </w:tcPr>
          <w:p w:rsidR="002D0705" w:rsidRDefault="002D0705">
            <w:pPr>
              <w:pStyle w:val="ConsPlusNormal"/>
            </w:pPr>
          </w:p>
        </w:tc>
      </w:tr>
    </w:tbl>
    <w:p w:rsidR="002D0705" w:rsidRDefault="002D0705">
      <w:pPr>
        <w:pStyle w:val="ConsPlusNormal"/>
        <w:jc w:val="both"/>
      </w:pPr>
    </w:p>
    <w:p w:rsidR="002D0705" w:rsidRDefault="002D0705">
      <w:pPr>
        <w:pStyle w:val="ConsPlusNormal"/>
        <w:jc w:val="both"/>
      </w:pPr>
    </w:p>
    <w:p w:rsidR="002D0705" w:rsidRDefault="002D0705">
      <w:pPr>
        <w:pStyle w:val="ConsPlusNormal"/>
        <w:jc w:val="both"/>
      </w:pPr>
    </w:p>
    <w:p w:rsidR="002D0705" w:rsidRDefault="002D0705">
      <w:pPr>
        <w:pStyle w:val="ConsPlusNormal"/>
        <w:jc w:val="both"/>
      </w:pPr>
    </w:p>
    <w:p w:rsidR="002D0705" w:rsidRDefault="002D0705">
      <w:pPr>
        <w:pStyle w:val="ConsPlusNormal"/>
        <w:jc w:val="both"/>
      </w:pPr>
    </w:p>
    <w:p w:rsidR="002D0705" w:rsidRDefault="002D0705">
      <w:pPr>
        <w:pStyle w:val="ConsPlusNormal"/>
        <w:jc w:val="right"/>
        <w:outlineLvl w:val="1"/>
      </w:pPr>
      <w:r>
        <w:t>Приложение N 4</w:t>
      </w:r>
    </w:p>
    <w:p w:rsidR="002D0705" w:rsidRDefault="002D0705">
      <w:pPr>
        <w:pStyle w:val="ConsPlusNormal"/>
        <w:jc w:val="right"/>
      </w:pPr>
      <w:r>
        <w:t>к Порядку оценки бюджетной</w:t>
      </w:r>
    </w:p>
    <w:p w:rsidR="002D0705" w:rsidRDefault="002D0705">
      <w:pPr>
        <w:pStyle w:val="ConsPlusNormal"/>
        <w:jc w:val="right"/>
      </w:pPr>
      <w:r>
        <w:t>и социальной эффективности</w:t>
      </w:r>
    </w:p>
    <w:p w:rsidR="002D0705" w:rsidRDefault="002D0705">
      <w:pPr>
        <w:pStyle w:val="ConsPlusNormal"/>
        <w:jc w:val="right"/>
      </w:pPr>
      <w:proofErr w:type="gramStart"/>
      <w:r>
        <w:t>предоставляемых (планируемых</w:t>
      </w:r>
      <w:proofErr w:type="gramEnd"/>
    </w:p>
    <w:p w:rsidR="002D0705" w:rsidRDefault="002D0705">
      <w:pPr>
        <w:pStyle w:val="ConsPlusNormal"/>
        <w:jc w:val="right"/>
      </w:pPr>
      <w:r>
        <w:t>к предоставлению) налоговых льгот</w:t>
      </w:r>
    </w:p>
    <w:p w:rsidR="002D0705" w:rsidRDefault="002D0705">
      <w:pPr>
        <w:pStyle w:val="ConsPlusNormal"/>
        <w:jc w:val="center"/>
      </w:pPr>
    </w:p>
    <w:p w:rsidR="002D0705" w:rsidRDefault="002D0705">
      <w:pPr>
        <w:pStyle w:val="ConsPlusNormal"/>
        <w:jc w:val="center"/>
      </w:pPr>
      <w:r>
        <w:t>Список изменяющих документов</w:t>
      </w:r>
    </w:p>
    <w:p w:rsidR="002D0705" w:rsidRDefault="002D0705">
      <w:pPr>
        <w:pStyle w:val="ConsPlusNormal"/>
        <w:jc w:val="center"/>
      </w:pPr>
      <w:proofErr w:type="gramStart"/>
      <w:r>
        <w:t xml:space="preserve">(введено </w:t>
      </w:r>
      <w:hyperlink r:id="rId14" w:history="1">
        <w:r>
          <w:rPr>
            <w:color w:val="0000FF"/>
          </w:rPr>
          <w:t>Постановлением</w:t>
        </w:r>
      </w:hyperlink>
      <w:r>
        <w:t xml:space="preserve"> Правительства РД</w:t>
      </w:r>
      <w:proofErr w:type="gramEnd"/>
    </w:p>
    <w:p w:rsidR="002D0705" w:rsidRDefault="002D0705">
      <w:pPr>
        <w:pStyle w:val="ConsPlusNormal"/>
        <w:jc w:val="center"/>
      </w:pPr>
      <w:r>
        <w:t>от 10.07.2013 N 347)</w:t>
      </w:r>
    </w:p>
    <w:p w:rsidR="002D0705" w:rsidRDefault="002D0705">
      <w:pPr>
        <w:pStyle w:val="ConsPlusNormal"/>
        <w:jc w:val="both"/>
      </w:pPr>
    </w:p>
    <w:p w:rsidR="002D0705" w:rsidRDefault="002D0705">
      <w:pPr>
        <w:pStyle w:val="ConsPlusNonformat"/>
        <w:jc w:val="both"/>
      </w:pPr>
      <w:r>
        <w:t>В _________________________________________________________________________</w:t>
      </w:r>
    </w:p>
    <w:p w:rsidR="002D0705" w:rsidRDefault="002D0705">
      <w:pPr>
        <w:pStyle w:val="ConsPlusNonformat"/>
        <w:jc w:val="both"/>
      </w:pPr>
      <w:r>
        <w:t xml:space="preserve">          </w:t>
      </w:r>
      <w:proofErr w:type="gramStart"/>
      <w:r>
        <w:t>(наименование отраслевого органа исполнительной власти</w:t>
      </w:r>
      <w:proofErr w:type="gramEnd"/>
    </w:p>
    <w:p w:rsidR="002D0705" w:rsidRDefault="002D0705">
      <w:pPr>
        <w:pStyle w:val="ConsPlusNonformat"/>
        <w:jc w:val="both"/>
      </w:pPr>
      <w:r>
        <w:t xml:space="preserve">                           </w:t>
      </w:r>
      <w:proofErr w:type="gramStart"/>
      <w:r>
        <w:t>Республики Дагестан)</w:t>
      </w:r>
      <w:proofErr w:type="gramEnd"/>
    </w:p>
    <w:p w:rsidR="002D0705" w:rsidRDefault="002D0705">
      <w:pPr>
        <w:pStyle w:val="ConsPlusNonformat"/>
        <w:jc w:val="both"/>
      </w:pPr>
      <w:r>
        <w:t>Полное наименование категории налогоплательщиков __________________________</w:t>
      </w:r>
    </w:p>
    <w:p w:rsidR="002D0705" w:rsidRDefault="002D0705">
      <w:pPr>
        <w:pStyle w:val="ConsPlusNonformat"/>
        <w:jc w:val="both"/>
      </w:pPr>
      <w:r>
        <w:t>___________________________________________________________________________</w:t>
      </w:r>
    </w:p>
    <w:p w:rsidR="002D0705" w:rsidRDefault="002D0705">
      <w:pPr>
        <w:pStyle w:val="ConsPlusNonformat"/>
        <w:jc w:val="both"/>
      </w:pPr>
      <w:r>
        <w:t>Ответственное лицо (исполнитель) __________________________________________</w:t>
      </w:r>
    </w:p>
    <w:p w:rsidR="002D0705" w:rsidRDefault="002D0705">
      <w:pPr>
        <w:pStyle w:val="ConsPlusNonformat"/>
        <w:jc w:val="both"/>
      </w:pPr>
      <w:r>
        <w:t xml:space="preserve">                                          (фамилия, имя, отчество)</w:t>
      </w:r>
    </w:p>
    <w:p w:rsidR="002D0705" w:rsidRDefault="002D0705">
      <w:pPr>
        <w:pStyle w:val="ConsPlusNonformat"/>
        <w:jc w:val="both"/>
      </w:pPr>
      <w:r>
        <w:t>Тел.: ____________</w:t>
      </w:r>
    </w:p>
    <w:p w:rsidR="002D0705" w:rsidRDefault="002D0705">
      <w:pPr>
        <w:pStyle w:val="ConsPlusNonformat"/>
        <w:jc w:val="both"/>
      </w:pPr>
    </w:p>
    <w:p w:rsidR="002D0705" w:rsidRDefault="002D0705">
      <w:pPr>
        <w:pStyle w:val="ConsPlusNonformat"/>
        <w:jc w:val="both"/>
      </w:pPr>
      <w:bookmarkStart w:id="6" w:name="P563"/>
      <w:bookmarkEnd w:id="6"/>
      <w:r>
        <w:t xml:space="preserve">                                  РАСЧЕТ</w:t>
      </w:r>
    </w:p>
    <w:p w:rsidR="002D0705" w:rsidRDefault="002D0705">
      <w:pPr>
        <w:pStyle w:val="ConsPlusNonformat"/>
        <w:jc w:val="both"/>
      </w:pPr>
      <w:r>
        <w:t xml:space="preserve">                   КОЭФФИЦИЕНТА БЮДЖЕТНОЙ ЭФФЕКТИВНОСТИ</w:t>
      </w:r>
    </w:p>
    <w:p w:rsidR="002D0705" w:rsidRDefault="002D0705">
      <w:pPr>
        <w:pStyle w:val="ConsPlusNonformat"/>
        <w:jc w:val="both"/>
      </w:pPr>
      <w:r>
        <w:t xml:space="preserve">              </w:t>
      </w:r>
      <w:proofErr w:type="gramStart"/>
      <w:r>
        <w:t>ПРЕДОСТАВЛЕННЫХ</w:t>
      </w:r>
      <w:proofErr w:type="gramEnd"/>
      <w:r>
        <w:t xml:space="preserve"> (ПЛАНИРУЕМЫХ К ПРЕДОСТАВЛЕНИЮ)</w:t>
      </w:r>
    </w:p>
    <w:p w:rsidR="002D0705" w:rsidRDefault="002D0705">
      <w:pPr>
        <w:pStyle w:val="ConsPlusNonformat"/>
        <w:jc w:val="both"/>
      </w:pPr>
      <w:r>
        <w:t xml:space="preserve">                              НАЛОГОВЫХ ЛЬГОТ</w:t>
      </w:r>
    </w:p>
    <w:p w:rsidR="002D0705" w:rsidRDefault="002D0705">
      <w:pPr>
        <w:pStyle w:val="ConsPlusNonformat"/>
        <w:jc w:val="both"/>
      </w:pPr>
      <w:r>
        <w:t xml:space="preserve">                    за _______________________________</w:t>
      </w:r>
    </w:p>
    <w:p w:rsidR="002D0705" w:rsidRDefault="002D0705">
      <w:pPr>
        <w:pStyle w:val="ConsPlusNonformat"/>
        <w:jc w:val="both"/>
      </w:pPr>
      <w:r>
        <w:t xml:space="preserve">                       отчетный (планируемый) период</w:t>
      </w:r>
    </w:p>
    <w:p w:rsidR="002D0705" w:rsidRDefault="002D0705">
      <w:pPr>
        <w:pStyle w:val="ConsPlusNormal"/>
        <w:jc w:val="both"/>
      </w:pPr>
    </w:p>
    <w:p w:rsidR="002D0705" w:rsidRDefault="002D0705">
      <w:pPr>
        <w:pStyle w:val="ConsPlusNormal"/>
        <w:ind w:firstLine="540"/>
        <w:jc w:val="both"/>
      </w:pPr>
      <w:r>
        <w:t xml:space="preserve">Заполняется на основе данных форм </w:t>
      </w:r>
      <w:hyperlink w:anchor="P148" w:history="1">
        <w:r>
          <w:rPr>
            <w:color w:val="0000FF"/>
          </w:rPr>
          <w:t>приложений N 1</w:t>
        </w:r>
      </w:hyperlink>
      <w:r>
        <w:t xml:space="preserve">, </w:t>
      </w:r>
      <w:hyperlink w:anchor="P283" w:history="1">
        <w:r>
          <w:rPr>
            <w:color w:val="0000FF"/>
          </w:rPr>
          <w:t>2</w:t>
        </w:r>
      </w:hyperlink>
    </w:p>
    <w:p w:rsidR="002D0705" w:rsidRDefault="002D0705">
      <w:pPr>
        <w:pStyle w:val="ConsPlusNormal"/>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814"/>
        <w:gridCol w:w="1984"/>
        <w:gridCol w:w="1984"/>
        <w:gridCol w:w="1984"/>
      </w:tblGrid>
      <w:tr w:rsidR="002D0705">
        <w:tc>
          <w:tcPr>
            <w:tcW w:w="510" w:type="dxa"/>
          </w:tcPr>
          <w:p w:rsidR="002D0705" w:rsidRDefault="002D0705">
            <w:pPr>
              <w:pStyle w:val="ConsPlusNormal"/>
              <w:jc w:val="center"/>
            </w:pPr>
            <w:r>
              <w:t>N п\</w:t>
            </w:r>
            <w:proofErr w:type="gramStart"/>
            <w:r>
              <w:t>п</w:t>
            </w:r>
            <w:proofErr w:type="gramEnd"/>
          </w:p>
        </w:tc>
        <w:tc>
          <w:tcPr>
            <w:tcW w:w="1814" w:type="dxa"/>
          </w:tcPr>
          <w:p w:rsidR="002D0705" w:rsidRDefault="002D0705">
            <w:pPr>
              <w:pStyle w:val="ConsPlusNormal"/>
              <w:jc w:val="center"/>
            </w:pPr>
            <w:r>
              <w:t>Отчетные, плановые годы</w:t>
            </w:r>
          </w:p>
        </w:tc>
        <w:tc>
          <w:tcPr>
            <w:tcW w:w="1984" w:type="dxa"/>
          </w:tcPr>
          <w:p w:rsidR="002D0705" w:rsidRDefault="002D0705">
            <w:pPr>
              <w:pStyle w:val="ConsPlusNormal"/>
              <w:jc w:val="center"/>
            </w:pPr>
            <w:r>
              <w:t>Сумма потерь республиканского бюджета РД (сумма предоставленных налоговых льгот) (тыс. рублей)</w:t>
            </w:r>
          </w:p>
        </w:tc>
        <w:tc>
          <w:tcPr>
            <w:tcW w:w="1984" w:type="dxa"/>
          </w:tcPr>
          <w:p w:rsidR="002D0705" w:rsidRDefault="002D0705">
            <w:pPr>
              <w:pStyle w:val="ConsPlusNormal"/>
              <w:jc w:val="center"/>
            </w:pPr>
            <w:r>
              <w:t>Прирост поступлений налогов и других платежей в республиканский бюджет РД в результате предоставления налоговых льгот (тыс. рублей)</w:t>
            </w:r>
          </w:p>
        </w:tc>
        <w:tc>
          <w:tcPr>
            <w:tcW w:w="1984" w:type="dxa"/>
          </w:tcPr>
          <w:p w:rsidR="002D0705" w:rsidRDefault="002D0705">
            <w:pPr>
              <w:pStyle w:val="ConsPlusNormal"/>
              <w:jc w:val="center"/>
            </w:pPr>
            <w:r>
              <w:t xml:space="preserve">Коэффициент бюджетной эффективности налоговых льгот (гр. 4 / гр. 3) </w:t>
            </w:r>
            <w:hyperlink w:anchor="P614" w:history="1">
              <w:r>
                <w:rPr>
                  <w:color w:val="0000FF"/>
                </w:rPr>
                <w:t>&lt;*&gt;</w:t>
              </w:r>
            </w:hyperlink>
          </w:p>
        </w:tc>
      </w:tr>
      <w:tr w:rsidR="002D0705">
        <w:tc>
          <w:tcPr>
            <w:tcW w:w="510" w:type="dxa"/>
          </w:tcPr>
          <w:p w:rsidR="002D0705" w:rsidRDefault="002D0705">
            <w:pPr>
              <w:pStyle w:val="ConsPlusNormal"/>
              <w:jc w:val="center"/>
            </w:pPr>
            <w:r>
              <w:t>1</w:t>
            </w:r>
          </w:p>
        </w:tc>
        <w:tc>
          <w:tcPr>
            <w:tcW w:w="1814" w:type="dxa"/>
          </w:tcPr>
          <w:p w:rsidR="002D0705" w:rsidRDefault="002D0705">
            <w:pPr>
              <w:pStyle w:val="ConsPlusNormal"/>
              <w:jc w:val="center"/>
            </w:pPr>
            <w:r>
              <w:t>2</w:t>
            </w:r>
          </w:p>
        </w:tc>
        <w:tc>
          <w:tcPr>
            <w:tcW w:w="1984" w:type="dxa"/>
          </w:tcPr>
          <w:p w:rsidR="002D0705" w:rsidRDefault="002D0705">
            <w:pPr>
              <w:pStyle w:val="ConsPlusNormal"/>
              <w:jc w:val="center"/>
            </w:pPr>
            <w:r>
              <w:t>3</w:t>
            </w:r>
          </w:p>
        </w:tc>
        <w:tc>
          <w:tcPr>
            <w:tcW w:w="1984" w:type="dxa"/>
          </w:tcPr>
          <w:p w:rsidR="002D0705" w:rsidRDefault="002D0705">
            <w:pPr>
              <w:pStyle w:val="ConsPlusNormal"/>
              <w:jc w:val="center"/>
            </w:pPr>
            <w:r>
              <w:t>4</w:t>
            </w:r>
          </w:p>
        </w:tc>
        <w:tc>
          <w:tcPr>
            <w:tcW w:w="1984" w:type="dxa"/>
          </w:tcPr>
          <w:p w:rsidR="002D0705" w:rsidRDefault="002D0705">
            <w:pPr>
              <w:pStyle w:val="ConsPlusNormal"/>
              <w:jc w:val="center"/>
            </w:pPr>
            <w:r>
              <w:t>5</w:t>
            </w:r>
          </w:p>
        </w:tc>
      </w:tr>
      <w:tr w:rsidR="002D0705">
        <w:tc>
          <w:tcPr>
            <w:tcW w:w="510" w:type="dxa"/>
          </w:tcPr>
          <w:p w:rsidR="002D0705" w:rsidRDefault="002D0705">
            <w:pPr>
              <w:pStyle w:val="ConsPlusNormal"/>
            </w:pPr>
          </w:p>
        </w:tc>
        <w:tc>
          <w:tcPr>
            <w:tcW w:w="1814" w:type="dxa"/>
          </w:tcPr>
          <w:p w:rsidR="002D0705" w:rsidRDefault="002D0705">
            <w:pPr>
              <w:pStyle w:val="ConsPlusNormal"/>
            </w:pPr>
          </w:p>
        </w:tc>
        <w:tc>
          <w:tcPr>
            <w:tcW w:w="1984" w:type="dxa"/>
          </w:tcPr>
          <w:p w:rsidR="002D0705" w:rsidRDefault="002D0705">
            <w:pPr>
              <w:pStyle w:val="ConsPlusNormal"/>
            </w:pPr>
          </w:p>
        </w:tc>
        <w:tc>
          <w:tcPr>
            <w:tcW w:w="1984" w:type="dxa"/>
          </w:tcPr>
          <w:p w:rsidR="002D0705" w:rsidRDefault="002D0705">
            <w:pPr>
              <w:pStyle w:val="ConsPlusNormal"/>
            </w:pPr>
          </w:p>
        </w:tc>
        <w:tc>
          <w:tcPr>
            <w:tcW w:w="1984" w:type="dxa"/>
          </w:tcPr>
          <w:p w:rsidR="002D0705" w:rsidRDefault="002D0705">
            <w:pPr>
              <w:pStyle w:val="ConsPlusNormal"/>
            </w:pPr>
          </w:p>
        </w:tc>
      </w:tr>
      <w:tr w:rsidR="002D0705">
        <w:tc>
          <w:tcPr>
            <w:tcW w:w="510" w:type="dxa"/>
          </w:tcPr>
          <w:p w:rsidR="002D0705" w:rsidRDefault="002D0705">
            <w:pPr>
              <w:pStyle w:val="ConsPlusNormal"/>
            </w:pPr>
          </w:p>
        </w:tc>
        <w:tc>
          <w:tcPr>
            <w:tcW w:w="1814" w:type="dxa"/>
          </w:tcPr>
          <w:p w:rsidR="002D0705" w:rsidRDefault="002D0705">
            <w:pPr>
              <w:pStyle w:val="ConsPlusNormal"/>
            </w:pPr>
          </w:p>
        </w:tc>
        <w:tc>
          <w:tcPr>
            <w:tcW w:w="1984" w:type="dxa"/>
          </w:tcPr>
          <w:p w:rsidR="002D0705" w:rsidRDefault="002D0705">
            <w:pPr>
              <w:pStyle w:val="ConsPlusNormal"/>
            </w:pPr>
          </w:p>
        </w:tc>
        <w:tc>
          <w:tcPr>
            <w:tcW w:w="1984" w:type="dxa"/>
          </w:tcPr>
          <w:p w:rsidR="002D0705" w:rsidRDefault="002D0705">
            <w:pPr>
              <w:pStyle w:val="ConsPlusNormal"/>
            </w:pPr>
          </w:p>
        </w:tc>
        <w:tc>
          <w:tcPr>
            <w:tcW w:w="1984" w:type="dxa"/>
          </w:tcPr>
          <w:p w:rsidR="002D0705" w:rsidRDefault="002D0705">
            <w:pPr>
              <w:pStyle w:val="ConsPlusNormal"/>
            </w:pPr>
          </w:p>
        </w:tc>
      </w:tr>
      <w:tr w:rsidR="002D0705">
        <w:tc>
          <w:tcPr>
            <w:tcW w:w="510" w:type="dxa"/>
          </w:tcPr>
          <w:p w:rsidR="002D0705" w:rsidRDefault="002D0705">
            <w:pPr>
              <w:pStyle w:val="ConsPlusNormal"/>
            </w:pPr>
          </w:p>
        </w:tc>
        <w:tc>
          <w:tcPr>
            <w:tcW w:w="1814" w:type="dxa"/>
          </w:tcPr>
          <w:p w:rsidR="002D0705" w:rsidRDefault="002D0705">
            <w:pPr>
              <w:pStyle w:val="ConsPlusNormal"/>
            </w:pPr>
          </w:p>
        </w:tc>
        <w:tc>
          <w:tcPr>
            <w:tcW w:w="1984" w:type="dxa"/>
          </w:tcPr>
          <w:p w:rsidR="002D0705" w:rsidRDefault="002D0705">
            <w:pPr>
              <w:pStyle w:val="ConsPlusNormal"/>
            </w:pPr>
          </w:p>
        </w:tc>
        <w:tc>
          <w:tcPr>
            <w:tcW w:w="1984" w:type="dxa"/>
          </w:tcPr>
          <w:p w:rsidR="002D0705" w:rsidRDefault="002D0705">
            <w:pPr>
              <w:pStyle w:val="ConsPlusNormal"/>
            </w:pPr>
          </w:p>
        </w:tc>
        <w:tc>
          <w:tcPr>
            <w:tcW w:w="1984" w:type="dxa"/>
          </w:tcPr>
          <w:p w:rsidR="002D0705" w:rsidRDefault="002D0705">
            <w:pPr>
              <w:pStyle w:val="ConsPlusNormal"/>
            </w:pPr>
          </w:p>
        </w:tc>
      </w:tr>
      <w:tr w:rsidR="002D0705">
        <w:tc>
          <w:tcPr>
            <w:tcW w:w="510" w:type="dxa"/>
          </w:tcPr>
          <w:p w:rsidR="002D0705" w:rsidRDefault="002D0705">
            <w:pPr>
              <w:pStyle w:val="ConsPlusNormal"/>
            </w:pPr>
          </w:p>
        </w:tc>
        <w:tc>
          <w:tcPr>
            <w:tcW w:w="1814" w:type="dxa"/>
          </w:tcPr>
          <w:p w:rsidR="002D0705" w:rsidRDefault="002D0705">
            <w:pPr>
              <w:pStyle w:val="ConsPlusNormal"/>
            </w:pPr>
          </w:p>
        </w:tc>
        <w:tc>
          <w:tcPr>
            <w:tcW w:w="1984" w:type="dxa"/>
          </w:tcPr>
          <w:p w:rsidR="002D0705" w:rsidRDefault="002D0705">
            <w:pPr>
              <w:pStyle w:val="ConsPlusNormal"/>
            </w:pPr>
          </w:p>
        </w:tc>
        <w:tc>
          <w:tcPr>
            <w:tcW w:w="1984" w:type="dxa"/>
          </w:tcPr>
          <w:p w:rsidR="002D0705" w:rsidRDefault="002D0705">
            <w:pPr>
              <w:pStyle w:val="ConsPlusNormal"/>
            </w:pPr>
          </w:p>
        </w:tc>
        <w:tc>
          <w:tcPr>
            <w:tcW w:w="1984" w:type="dxa"/>
          </w:tcPr>
          <w:p w:rsidR="002D0705" w:rsidRDefault="002D0705">
            <w:pPr>
              <w:pStyle w:val="ConsPlusNormal"/>
            </w:pPr>
          </w:p>
        </w:tc>
      </w:tr>
      <w:tr w:rsidR="002D0705">
        <w:tc>
          <w:tcPr>
            <w:tcW w:w="510" w:type="dxa"/>
          </w:tcPr>
          <w:p w:rsidR="002D0705" w:rsidRDefault="002D0705">
            <w:pPr>
              <w:pStyle w:val="ConsPlusNormal"/>
            </w:pPr>
          </w:p>
        </w:tc>
        <w:tc>
          <w:tcPr>
            <w:tcW w:w="1814" w:type="dxa"/>
          </w:tcPr>
          <w:p w:rsidR="002D0705" w:rsidRDefault="002D0705">
            <w:pPr>
              <w:pStyle w:val="ConsPlusNormal"/>
            </w:pPr>
          </w:p>
        </w:tc>
        <w:tc>
          <w:tcPr>
            <w:tcW w:w="1984" w:type="dxa"/>
          </w:tcPr>
          <w:p w:rsidR="002D0705" w:rsidRDefault="002D0705">
            <w:pPr>
              <w:pStyle w:val="ConsPlusNormal"/>
            </w:pPr>
          </w:p>
        </w:tc>
        <w:tc>
          <w:tcPr>
            <w:tcW w:w="1984" w:type="dxa"/>
          </w:tcPr>
          <w:p w:rsidR="002D0705" w:rsidRDefault="002D0705">
            <w:pPr>
              <w:pStyle w:val="ConsPlusNormal"/>
            </w:pPr>
          </w:p>
        </w:tc>
        <w:tc>
          <w:tcPr>
            <w:tcW w:w="1984" w:type="dxa"/>
          </w:tcPr>
          <w:p w:rsidR="002D0705" w:rsidRDefault="002D0705">
            <w:pPr>
              <w:pStyle w:val="ConsPlusNormal"/>
            </w:pPr>
          </w:p>
        </w:tc>
      </w:tr>
      <w:tr w:rsidR="002D0705">
        <w:tc>
          <w:tcPr>
            <w:tcW w:w="510" w:type="dxa"/>
          </w:tcPr>
          <w:p w:rsidR="002D0705" w:rsidRDefault="002D0705">
            <w:pPr>
              <w:pStyle w:val="ConsPlusNormal"/>
            </w:pPr>
          </w:p>
        </w:tc>
        <w:tc>
          <w:tcPr>
            <w:tcW w:w="1814" w:type="dxa"/>
          </w:tcPr>
          <w:p w:rsidR="002D0705" w:rsidRDefault="002D0705">
            <w:pPr>
              <w:pStyle w:val="ConsPlusNormal"/>
            </w:pPr>
            <w:r>
              <w:t>Итого за весь период:</w:t>
            </w:r>
          </w:p>
        </w:tc>
        <w:tc>
          <w:tcPr>
            <w:tcW w:w="1984" w:type="dxa"/>
          </w:tcPr>
          <w:p w:rsidR="002D0705" w:rsidRDefault="002D0705">
            <w:pPr>
              <w:pStyle w:val="ConsPlusNormal"/>
            </w:pPr>
          </w:p>
        </w:tc>
        <w:tc>
          <w:tcPr>
            <w:tcW w:w="1984" w:type="dxa"/>
          </w:tcPr>
          <w:p w:rsidR="002D0705" w:rsidRDefault="002D0705">
            <w:pPr>
              <w:pStyle w:val="ConsPlusNormal"/>
            </w:pPr>
          </w:p>
        </w:tc>
        <w:tc>
          <w:tcPr>
            <w:tcW w:w="1984" w:type="dxa"/>
          </w:tcPr>
          <w:p w:rsidR="002D0705" w:rsidRDefault="002D0705">
            <w:pPr>
              <w:pStyle w:val="ConsPlusNormal"/>
            </w:pPr>
          </w:p>
        </w:tc>
      </w:tr>
    </w:tbl>
    <w:p w:rsidR="002D0705" w:rsidRDefault="002D0705">
      <w:pPr>
        <w:pStyle w:val="ConsPlusNormal"/>
        <w:jc w:val="both"/>
      </w:pPr>
    </w:p>
    <w:p w:rsidR="002D0705" w:rsidRDefault="002D0705">
      <w:pPr>
        <w:pStyle w:val="ConsPlusNormal"/>
        <w:ind w:firstLine="540"/>
        <w:jc w:val="both"/>
      </w:pPr>
      <w:r>
        <w:t>--------------------------------</w:t>
      </w:r>
    </w:p>
    <w:p w:rsidR="002D0705" w:rsidRDefault="002D0705">
      <w:pPr>
        <w:pStyle w:val="ConsPlusNormal"/>
        <w:ind w:firstLine="540"/>
        <w:jc w:val="both"/>
      </w:pPr>
      <w:bookmarkStart w:id="7" w:name="P614"/>
      <w:bookmarkEnd w:id="7"/>
      <w:r>
        <w:t>&lt;*&gt; Расчет коэффициента осуществляется соотношением итоговых значений.</w:t>
      </w:r>
    </w:p>
    <w:p w:rsidR="002D0705" w:rsidRDefault="002D0705">
      <w:pPr>
        <w:pStyle w:val="ConsPlusNormal"/>
        <w:jc w:val="both"/>
      </w:pPr>
    </w:p>
    <w:p w:rsidR="002D0705" w:rsidRDefault="002D0705">
      <w:pPr>
        <w:pStyle w:val="ConsPlusNormal"/>
        <w:jc w:val="both"/>
      </w:pPr>
    </w:p>
    <w:p w:rsidR="002D0705" w:rsidRDefault="002D0705">
      <w:pPr>
        <w:pStyle w:val="ConsPlusNormal"/>
        <w:jc w:val="both"/>
      </w:pPr>
    </w:p>
    <w:p w:rsidR="002D0705" w:rsidRDefault="002D0705">
      <w:pPr>
        <w:pStyle w:val="ConsPlusNormal"/>
        <w:jc w:val="both"/>
      </w:pPr>
    </w:p>
    <w:p w:rsidR="002D0705" w:rsidRDefault="002D0705">
      <w:pPr>
        <w:pStyle w:val="ConsPlusNormal"/>
        <w:jc w:val="both"/>
      </w:pPr>
    </w:p>
    <w:p w:rsidR="002D0705" w:rsidRDefault="002D0705">
      <w:pPr>
        <w:sectPr w:rsidR="002D0705" w:rsidSect="00C063F8">
          <w:pgSz w:w="11906" w:h="16838"/>
          <w:pgMar w:top="1134" w:right="850" w:bottom="1134" w:left="1701" w:header="708" w:footer="708" w:gutter="0"/>
          <w:cols w:space="708"/>
          <w:docGrid w:linePitch="360"/>
        </w:sectPr>
      </w:pPr>
    </w:p>
    <w:p w:rsidR="002D0705" w:rsidRDefault="002D0705">
      <w:pPr>
        <w:pStyle w:val="ConsPlusNormal"/>
        <w:jc w:val="right"/>
        <w:outlineLvl w:val="1"/>
      </w:pPr>
      <w:r>
        <w:lastRenderedPageBreak/>
        <w:t>Приложение N 5</w:t>
      </w:r>
    </w:p>
    <w:p w:rsidR="002D0705" w:rsidRDefault="002D0705">
      <w:pPr>
        <w:pStyle w:val="ConsPlusNormal"/>
        <w:jc w:val="right"/>
      </w:pPr>
      <w:r>
        <w:t>к Порядку оценки бюджетной</w:t>
      </w:r>
    </w:p>
    <w:p w:rsidR="002D0705" w:rsidRDefault="002D0705">
      <w:pPr>
        <w:pStyle w:val="ConsPlusNormal"/>
        <w:jc w:val="right"/>
      </w:pPr>
      <w:r>
        <w:t>и социальной эффективности</w:t>
      </w:r>
    </w:p>
    <w:p w:rsidR="002D0705" w:rsidRDefault="002D0705">
      <w:pPr>
        <w:pStyle w:val="ConsPlusNormal"/>
        <w:jc w:val="right"/>
      </w:pPr>
      <w:proofErr w:type="gramStart"/>
      <w:r>
        <w:t>предоставляемых (планируемых</w:t>
      </w:r>
      <w:proofErr w:type="gramEnd"/>
    </w:p>
    <w:p w:rsidR="002D0705" w:rsidRDefault="002D0705">
      <w:pPr>
        <w:pStyle w:val="ConsPlusNormal"/>
        <w:jc w:val="right"/>
      </w:pPr>
      <w:r>
        <w:t>к предоставлению) налоговых льгот</w:t>
      </w:r>
    </w:p>
    <w:p w:rsidR="002D0705" w:rsidRDefault="002D0705">
      <w:pPr>
        <w:pStyle w:val="ConsPlusNormal"/>
        <w:jc w:val="both"/>
      </w:pPr>
    </w:p>
    <w:p w:rsidR="002D0705" w:rsidRDefault="002D0705">
      <w:pPr>
        <w:pStyle w:val="ConsPlusNormal"/>
        <w:jc w:val="center"/>
      </w:pPr>
      <w:bookmarkStart w:id="8" w:name="P626"/>
      <w:bookmarkEnd w:id="8"/>
      <w:r>
        <w:t>ПЕРЕЧЕНЬ</w:t>
      </w:r>
    </w:p>
    <w:p w:rsidR="002D0705" w:rsidRDefault="002D0705">
      <w:pPr>
        <w:pStyle w:val="ConsPlusNormal"/>
        <w:jc w:val="center"/>
      </w:pPr>
      <w:r>
        <w:t>ОТРАСЛЕВЫХ ОРГАНОВ ИСПОЛНИТЕЛЬНОЙ ВЛАСТИ</w:t>
      </w:r>
    </w:p>
    <w:p w:rsidR="002D0705" w:rsidRDefault="002D0705">
      <w:pPr>
        <w:pStyle w:val="ConsPlusNormal"/>
        <w:jc w:val="center"/>
      </w:pPr>
      <w:r>
        <w:t xml:space="preserve">РЕСПУБЛИКИ ДАГЕСТАН, </w:t>
      </w:r>
      <w:proofErr w:type="gramStart"/>
      <w:r>
        <w:t>ОТВЕТСТВЕННЫХ</w:t>
      </w:r>
      <w:proofErr w:type="gramEnd"/>
      <w:r>
        <w:t xml:space="preserve"> ЗА ПРОВЕДЕНИЕ</w:t>
      </w:r>
    </w:p>
    <w:p w:rsidR="002D0705" w:rsidRDefault="002D0705">
      <w:pPr>
        <w:pStyle w:val="ConsPlusNormal"/>
        <w:jc w:val="center"/>
      </w:pPr>
      <w:r>
        <w:t>ОЦЕНКИ БЮДЖЕТНОЙ И СОЦИАЛЬНОЙ ЭФФЕКТИВНОСТИ</w:t>
      </w:r>
    </w:p>
    <w:p w:rsidR="002D0705" w:rsidRDefault="002D0705">
      <w:pPr>
        <w:pStyle w:val="ConsPlusNormal"/>
        <w:jc w:val="center"/>
      </w:pPr>
      <w:proofErr w:type="gramStart"/>
      <w:r>
        <w:t>НАЛОГОВЫХ ЛЬГОТ (ЗА ИСКЛЮЧЕНИЕМ НАЛОГОВЫХ ЛЬГОТ,</w:t>
      </w:r>
      <w:proofErr w:type="gramEnd"/>
    </w:p>
    <w:p w:rsidR="002D0705" w:rsidRDefault="002D0705">
      <w:pPr>
        <w:pStyle w:val="ConsPlusNormal"/>
        <w:jc w:val="center"/>
      </w:pPr>
      <w:proofErr w:type="gramStart"/>
      <w:r>
        <w:t>ПРЕДОСТАВЛЯЕМЫХ В ЦЕЛЯХ ПОДДЕРЖКИ НЕЗАЩИЩЕННЫХ</w:t>
      </w:r>
      <w:proofErr w:type="gramEnd"/>
    </w:p>
    <w:p w:rsidR="002D0705" w:rsidRDefault="002D0705">
      <w:pPr>
        <w:pStyle w:val="ConsPlusNormal"/>
        <w:jc w:val="center"/>
      </w:pPr>
      <w:proofErr w:type="gramStart"/>
      <w:r>
        <w:t>СЛОЕВ НАСЕЛЕНИЯ)</w:t>
      </w:r>
      <w:proofErr w:type="gramEnd"/>
    </w:p>
    <w:p w:rsidR="002D0705" w:rsidRDefault="002D0705">
      <w:pPr>
        <w:pStyle w:val="ConsPlusNormal"/>
        <w:jc w:val="center"/>
      </w:pPr>
    </w:p>
    <w:p w:rsidR="002D0705" w:rsidRDefault="002D0705">
      <w:pPr>
        <w:pStyle w:val="ConsPlusNormal"/>
        <w:jc w:val="center"/>
      </w:pPr>
      <w:r>
        <w:t>Список изменяющих документов</w:t>
      </w:r>
    </w:p>
    <w:p w:rsidR="002D0705" w:rsidRDefault="002D0705">
      <w:pPr>
        <w:pStyle w:val="ConsPlusNormal"/>
        <w:jc w:val="center"/>
      </w:pPr>
      <w:proofErr w:type="gramStart"/>
      <w:r>
        <w:t xml:space="preserve">(введен </w:t>
      </w:r>
      <w:hyperlink r:id="rId15" w:history="1">
        <w:r>
          <w:rPr>
            <w:color w:val="0000FF"/>
          </w:rPr>
          <w:t>Постановлением</w:t>
        </w:r>
      </w:hyperlink>
      <w:r>
        <w:t xml:space="preserve"> Правительства РД</w:t>
      </w:r>
      <w:proofErr w:type="gramEnd"/>
    </w:p>
    <w:p w:rsidR="002D0705" w:rsidRDefault="002D0705">
      <w:pPr>
        <w:pStyle w:val="ConsPlusNormal"/>
        <w:jc w:val="center"/>
      </w:pPr>
      <w:r>
        <w:t>от 10.07.2013 N 347)</w:t>
      </w:r>
    </w:p>
    <w:p w:rsidR="002D0705" w:rsidRDefault="002D0705">
      <w:pPr>
        <w:pStyle w:val="ConsPlusNormal"/>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701"/>
        <w:gridCol w:w="1134"/>
        <w:gridCol w:w="3685"/>
        <w:gridCol w:w="2835"/>
        <w:gridCol w:w="1984"/>
      </w:tblGrid>
      <w:tr w:rsidR="002D0705">
        <w:tc>
          <w:tcPr>
            <w:tcW w:w="510" w:type="dxa"/>
          </w:tcPr>
          <w:p w:rsidR="002D0705" w:rsidRDefault="002D0705">
            <w:pPr>
              <w:pStyle w:val="ConsPlusNormal"/>
              <w:jc w:val="center"/>
            </w:pPr>
            <w:r>
              <w:t xml:space="preserve">N </w:t>
            </w:r>
            <w:proofErr w:type="gramStart"/>
            <w:r>
              <w:t>п</w:t>
            </w:r>
            <w:proofErr w:type="gramEnd"/>
            <w:r>
              <w:t>/п</w:t>
            </w:r>
          </w:p>
        </w:tc>
        <w:tc>
          <w:tcPr>
            <w:tcW w:w="1701" w:type="dxa"/>
          </w:tcPr>
          <w:p w:rsidR="002D0705" w:rsidRDefault="002D0705">
            <w:pPr>
              <w:pStyle w:val="ConsPlusNormal"/>
              <w:jc w:val="center"/>
            </w:pPr>
            <w:r>
              <w:t>Вид налога</w:t>
            </w:r>
          </w:p>
        </w:tc>
        <w:tc>
          <w:tcPr>
            <w:tcW w:w="1134" w:type="dxa"/>
          </w:tcPr>
          <w:p w:rsidR="002D0705" w:rsidRDefault="002D0705">
            <w:pPr>
              <w:pStyle w:val="ConsPlusNormal"/>
              <w:jc w:val="center"/>
            </w:pPr>
            <w:r>
              <w:t>Форма льготы</w:t>
            </w:r>
          </w:p>
        </w:tc>
        <w:tc>
          <w:tcPr>
            <w:tcW w:w="3685" w:type="dxa"/>
          </w:tcPr>
          <w:p w:rsidR="002D0705" w:rsidRDefault="002D0705">
            <w:pPr>
              <w:pStyle w:val="ConsPlusNormal"/>
              <w:jc w:val="center"/>
            </w:pPr>
            <w:r>
              <w:t>Категории организаций, физического лица, в отношении которых предусмотрены льготы</w:t>
            </w:r>
          </w:p>
        </w:tc>
        <w:tc>
          <w:tcPr>
            <w:tcW w:w="2835" w:type="dxa"/>
          </w:tcPr>
          <w:p w:rsidR="002D0705" w:rsidRDefault="002D0705">
            <w:pPr>
              <w:pStyle w:val="ConsPlusNormal"/>
              <w:jc w:val="center"/>
            </w:pPr>
            <w:r>
              <w:t>Наименование законов Республики Дагестан, предусматривающих предоставление льгот</w:t>
            </w:r>
          </w:p>
        </w:tc>
        <w:tc>
          <w:tcPr>
            <w:tcW w:w="1984" w:type="dxa"/>
          </w:tcPr>
          <w:p w:rsidR="002D0705" w:rsidRDefault="002D0705">
            <w:pPr>
              <w:pStyle w:val="ConsPlusNormal"/>
              <w:jc w:val="center"/>
            </w:pPr>
            <w:r>
              <w:t>Ответственные исполнители</w:t>
            </w:r>
          </w:p>
        </w:tc>
      </w:tr>
      <w:tr w:rsidR="002D0705">
        <w:tc>
          <w:tcPr>
            <w:tcW w:w="510" w:type="dxa"/>
          </w:tcPr>
          <w:p w:rsidR="002D0705" w:rsidRDefault="002D0705">
            <w:pPr>
              <w:pStyle w:val="ConsPlusNormal"/>
              <w:jc w:val="center"/>
            </w:pPr>
            <w:r>
              <w:t>1</w:t>
            </w:r>
          </w:p>
        </w:tc>
        <w:tc>
          <w:tcPr>
            <w:tcW w:w="1701" w:type="dxa"/>
          </w:tcPr>
          <w:p w:rsidR="002D0705" w:rsidRDefault="002D0705">
            <w:pPr>
              <w:pStyle w:val="ConsPlusNormal"/>
              <w:jc w:val="center"/>
            </w:pPr>
            <w:r>
              <w:t>2</w:t>
            </w:r>
          </w:p>
        </w:tc>
        <w:tc>
          <w:tcPr>
            <w:tcW w:w="1134" w:type="dxa"/>
          </w:tcPr>
          <w:p w:rsidR="002D0705" w:rsidRDefault="002D0705">
            <w:pPr>
              <w:pStyle w:val="ConsPlusNormal"/>
              <w:jc w:val="center"/>
            </w:pPr>
            <w:r>
              <w:t>3</w:t>
            </w:r>
          </w:p>
        </w:tc>
        <w:tc>
          <w:tcPr>
            <w:tcW w:w="3685" w:type="dxa"/>
          </w:tcPr>
          <w:p w:rsidR="002D0705" w:rsidRDefault="002D0705">
            <w:pPr>
              <w:pStyle w:val="ConsPlusNormal"/>
              <w:jc w:val="center"/>
            </w:pPr>
            <w:r>
              <w:t>4</w:t>
            </w:r>
          </w:p>
        </w:tc>
        <w:tc>
          <w:tcPr>
            <w:tcW w:w="2835" w:type="dxa"/>
          </w:tcPr>
          <w:p w:rsidR="002D0705" w:rsidRDefault="002D0705">
            <w:pPr>
              <w:pStyle w:val="ConsPlusNormal"/>
              <w:jc w:val="center"/>
            </w:pPr>
            <w:r>
              <w:t>5</w:t>
            </w:r>
          </w:p>
        </w:tc>
        <w:tc>
          <w:tcPr>
            <w:tcW w:w="1984" w:type="dxa"/>
          </w:tcPr>
          <w:p w:rsidR="002D0705" w:rsidRDefault="002D0705">
            <w:pPr>
              <w:pStyle w:val="ConsPlusNormal"/>
              <w:jc w:val="center"/>
            </w:pPr>
            <w:r>
              <w:t>6</w:t>
            </w:r>
          </w:p>
        </w:tc>
      </w:tr>
      <w:tr w:rsidR="002D0705">
        <w:tc>
          <w:tcPr>
            <w:tcW w:w="510" w:type="dxa"/>
            <w:vMerge w:val="restart"/>
          </w:tcPr>
          <w:p w:rsidR="002D0705" w:rsidRDefault="002D0705">
            <w:pPr>
              <w:pStyle w:val="ConsPlusNormal"/>
              <w:jc w:val="center"/>
            </w:pPr>
            <w:r>
              <w:t>1.</w:t>
            </w:r>
          </w:p>
        </w:tc>
        <w:tc>
          <w:tcPr>
            <w:tcW w:w="1701" w:type="dxa"/>
            <w:vMerge w:val="restart"/>
          </w:tcPr>
          <w:p w:rsidR="002D0705" w:rsidRDefault="002D0705">
            <w:pPr>
              <w:pStyle w:val="ConsPlusNormal"/>
            </w:pPr>
            <w:r>
              <w:t>Налог на имущество организаций</w:t>
            </w:r>
          </w:p>
        </w:tc>
        <w:tc>
          <w:tcPr>
            <w:tcW w:w="1134" w:type="dxa"/>
          </w:tcPr>
          <w:p w:rsidR="002D0705" w:rsidRDefault="002D0705">
            <w:pPr>
              <w:pStyle w:val="ConsPlusNormal"/>
            </w:pPr>
            <w:r>
              <w:t>освобождение</w:t>
            </w:r>
          </w:p>
        </w:tc>
        <w:tc>
          <w:tcPr>
            <w:tcW w:w="3685" w:type="dxa"/>
          </w:tcPr>
          <w:p w:rsidR="002D0705" w:rsidRDefault="002D0705">
            <w:pPr>
              <w:pStyle w:val="ConsPlusNormal"/>
            </w:pPr>
            <w:r>
              <w:t>организации по производству сельскохозяйственной продукции - при условии, что выручка от указанного вида деятельности за прошедший год составляет не менее 70 процентов общей суммы выручки от реализации продукции (работ, услуг)</w:t>
            </w:r>
          </w:p>
        </w:tc>
        <w:tc>
          <w:tcPr>
            <w:tcW w:w="2835" w:type="dxa"/>
          </w:tcPr>
          <w:p w:rsidR="002D0705" w:rsidRDefault="002D0705">
            <w:pPr>
              <w:pStyle w:val="ConsPlusNormal"/>
            </w:pPr>
            <w:hyperlink r:id="rId16" w:history="1">
              <w:r>
                <w:rPr>
                  <w:color w:val="0000FF"/>
                </w:rPr>
                <w:t>абзац второй</w:t>
              </w:r>
            </w:hyperlink>
            <w:r>
              <w:t xml:space="preserve"> пункта 1 статьи 3 Закона РД от 8 октября 2004 года N 22 "О налоге на имущество организаций"</w:t>
            </w:r>
          </w:p>
        </w:tc>
        <w:tc>
          <w:tcPr>
            <w:tcW w:w="1984" w:type="dxa"/>
          </w:tcPr>
          <w:p w:rsidR="002D0705" w:rsidRDefault="002D0705">
            <w:pPr>
              <w:pStyle w:val="ConsPlusNormal"/>
              <w:jc w:val="both"/>
            </w:pPr>
            <w:r>
              <w:t>Минсельхозпрод РД</w:t>
            </w:r>
          </w:p>
        </w:tc>
      </w:tr>
      <w:tr w:rsidR="002D0705">
        <w:tc>
          <w:tcPr>
            <w:tcW w:w="510" w:type="dxa"/>
            <w:vMerge/>
          </w:tcPr>
          <w:p w:rsidR="002D0705" w:rsidRDefault="002D0705"/>
        </w:tc>
        <w:tc>
          <w:tcPr>
            <w:tcW w:w="1701" w:type="dxa"/>
            <w:vMerge/>
          </w:tcPr>
          <w:p w:rsidR="002D0705" w:rsidRDefault="002D0705"/>
        </w:tc>
        <w:tc>
          <w:tcPr>
            <w:tcW w:w="1134" w:type="dxa"/>
          </w:tcPr>
          <w:p w:rsidR="002D0705" w:rsidRDefault="002D0705">
            <w:pPr>
              <w:pStyle w:val="ConsPlusNormal"/>
            </w:pPr>
            <w:r>
              <w:t>освобождение</w:t>
            </w:r>
          </w:p>
        </w:tc>
        <w:tc>
          <w:tcPr>
            <w:tcW w:w="3685" w:type="dxa"/>
          </w:tcPr>
          <w:p w:rsidR="002D0705" w:rsidRDefault="002D0705">
            <w:pPr>
              <w:pStyle w:val="ConsPlusNormal"/>
            </w:pPr>
            <w:r>
              <w:t>организации - в отношении объектов, признаваемых памятниками истории и культуры в соответствии с законодательством Республики Дагестан</w:t>
            </w:r>
          </w:p>
        </w:tc>
        <w:tc>
          <w:tcPr>
            <w:tcW w:w="2835" w:type="dxa"/>
          </w:tcPr>
          <w:p w:rsidR="002D0705" w:rsidRDefault="002D0705">
            <w:pPr>
              <w:pStyle w:val="ConsPlusNormal"/>
            </w:pPr>
            <w:hyperlink r:id="rId17" w:history="1">
              <w:r>
                <w:rPr>
                  <w:color w:val="0000FF"/>
                </w:rPr>
                <w:t>абзац четвертый</w:t>
              </w:r>
            </w:hyperlink>
            <w:r>
              <w:t xml:space="preserve"> пункта 1 статьи 3 Закона РД от 8 октября 2004 года N 22 "О налоге на имущество организаций"</w:t>
            </w:r>
          </w:p>
        </w:tc>
        <w:tc>
          <w:tcPr>
            <w:tcW w:w="1984" w:type="dxa"/>
          </w:tcPr>
          <w:p w:rsidR="002D0705" w:rsidRDefault="002D0705">
            <w:pPr>
              <w:pStyle w:val="ConsPlusNormal"/>
            </w:pPr>
            <w:r>
              <w:t>Минкультуры РД</w:t>
            </w:r>
          </w:p>
        </w:tc>
      </w:tr>
      <w:tr w:rsidR="002D0705">
        <w:tc>
          <w:tcPr>
            <w:tcW w:w="510" w:type="dxa"/>
            <w:vMerge/>
          </w:tcPr>
          <w:p w:rsidR="002D0705" w:rsidRDefault="002D0705"/>
        </w:tc>
        <w:tc>
          <w:tcPr>
            <w:tcW w:w="1701" w:type="dxa"/>
            <w:vMerge/>
          </w:tcPr>
          <w:p w:rsidR="002D0705" w:rsidRDefault="002D0705"/>
        </w:tc>
        <w:tc>
          <w:tcPr>
            <w:tcW w:w="1134" w:type="dxa"/>
          </w:tcPr>
          <w:p w:rsidR="002D0705" w:rsidRDefault="002D0705">
            <w:pPr>
              <w:pStyle w:val="ConsPlusNormal"/>
            </w:pPr>
            <w:r>
              <w:t>освобождение</w:t>
            </w:r>
          </w:p>
        </w:tc>
        <w:tc>
          <w:tcPr>
            <w:tcW w:w="3685" w:type="dxa"/>
          </w:tcPr>
          <w:p w:rsidR="002D0705" w:rsidRDefault="002D0705">
            <w:pPr>
              <w:pStyle w:val="ConsPlusNormal"/>
            </w:pPr>
            <w:r>
              <w:t>организации - в отношении объектов (имущества), вводимых по инвестиционному проекту строительства новых гидроэлектростанций, в течение пяти лет с момента ввода объекта в эксплуатацию</w:t>
            </w:r>
          </w:p>
        </w:tc>
        <w:tc>
          <w:tcPr>
            <w:tcW w:w="2835" w:type="dxa"/>
          </w:tcPr>
          <w:p w:rsidR="002D0705" w:rsidRDefault="002D0705">
            <w:pPr>
              <w:pStyle w:val="ConsPlusNormal"/>
            </w:pPr>
            <w:hyperlink r:id="rId18" w:history="1">
              <w:r>
                <w:rPr>
                  <w:color w:val="0000FF"/>
                </w:rPr>
                <w:t>абзац пятый пункта 1</w:t>
              </w:r>
            </w:hyperlink>
            <w:r>
              <w:t xml:space="preserve"> статьи 3 Закона РД от 8 октября 2004 года N 22 "О налоге на имущество организаций"</w:t>
            </w:r>
          </w:p>
        </w:tc>
        <w:tc>
          <w:tcPr>
            <w:tcW w:w="1984" w:type="dxa"/>
          </w:tcPr>
          <w:p w:rsidR="002D0705" w:rsidRDefault="002D0705">
            <w:pPr>
              <w:pStyle w:val="ConsPlusNormal"/>
            </w:pPr>
            <w:r>
              <w:t>Минпромэнерго РД</w:t>
            </w:r>
          </w:p>
        </w:tc>
      </w:tr>
      <w:tr w:rsidR="002D0705">
        <w:tc>
          <w:tcPr>
            <w:tcW w:w="510" w:type="dxa"/>
            <w:vMerge/>
          </w:tcPr>
          <w:p w:rsidR="002D0705" w:rsidRDefault="002D0705"/>
        </w:tc>
        <w:tc>
          <w:tcPr>
            <w:tcW w:w="1701" w:type="dxa"/>
            <w:vMerge/>
          </w:tcPr>
          <w:p w:rsidR="002D0705" w:rsidRDefault="002D0705"/>
        </w:tc>
        <w:tc>
          <w:tcPr>
            <w:tcW w:w="1134" w:type="dxa"/>
          </w:tcPr>
          <w:p w:rsidR="002D0705" w:rsidRDefault="002D0705">
            <w:pPr>
              <w:pStyle w:val="ConsPlusNormal"/>
            </w:pPr>
            <w:r>
              <w:t>освобождение</w:t>
            </w:r>
          </w:p>
        </w:tc>
        <w:tc>
          <w:tcPr>
            <w:tcW w:w="3685" w:type="dxa"/>
          </w:tcPr>
          <w:p w:rsidR="002D0705" w:rsidRDefault="002D0705">
            <w:pPr>
              <w:pStyle w:val="ConsPlusNormal"/>
            </w:pPr>
            <w:r>
              <w:t>товарищества собственников жилья</w:t>
            </w:r>
          </w:p>
        </w:tc>
        <w:tc>
          <w:tcPr>
            <w:tcW w:w="2835" w:type="dxa"/>
          </w:tcPr>
          <w:p w:rsidR="002D0705" w:rsidRDefault="002D0705">
            <w:pPr>
              <w:pStyle w:val="ConsPlusNormal"/>
            </w:pPr>
            <w:hyperlink r:id="rId19" w:history="1">
              <w:r>
                <w:rPr>
                  <w:color w:val="0000FF"/>
                </w:rPr>
                <w:t>абзац шестой</w:t>
              </w:r>
            </w:hyperlink>
            <w:r>
              <w:t xml:space="preserve"> пункта 1 статьи 3 Закона РД от 8 октября 2004 года N 22 "О налоге на имущество организаций"</w:t>
            </w:r>
          </w:p>
        </w:tc>
        <w:tc>
          <w:tcPr>
            <w:tcW w:w="1984" w:type="dxa"/>
          </w:tcPr>
          <w:p w:rsidR="002D0705" w:rsidRDefault="002D0705">
            <w:pPr>
              <w:pStyle w:val="ConsPlusNormal"/>
            </w:pPr>
            <w:r>
              <w:t>Минстрой РД</w:t>
            </w:r>
          </w:p>
        </w:tc>
      </w:tr>
      <w:tr w:rsidR="002D0705">
        <w:tc>
          <w:tcPr>
            <w:tcW w:w="510" w:type="dxa"/>
            <w:vMerge/>
          </w:tcPr>
          <w:p w:rsidR="002D0705" w:rsidRDefault="002D0705"/>
        </w:tc>
        <w:tc>
          <w:tcPr>
            <w:tcW w:w="1701" w:type="dxa"/>
            <w:vMerge/>
          </w:tcPr>
          <w:p w:rsidR="002D0705" w:rsidRDefault="002D0705"/>
        </w:tc>
        <w:tc>
          <w:tcPr>
            <w:tcW w:w="1134" w:type="dxa"/>
          </w:tcPr>
          <w:p w:rsidR="002D0705" w:rsidRDefault="002D0705">
            <w:pPr>
              <w:pStyle w:val="ConsPlusNormal"/>
            </w:pPr>
            <w:r>
              <w:t>освобождение</w:t>
            </w:r>
          </w:p>
        </w:tc>
        <w:tc>
          <w:tcPr>
            <w:tcW w:w="3685" w:type="dxa"/>
          </w:tcPr>
          <w:p w:rsidR="002D0705" w:rsidRDefault="002D0705">
            <w:pPr>
              <w:pStyle w:val="ConsPlusNormal"/>
            </w:pPr>
            <w:r>
              <w:t>организации, реализующие инвестиционные проекты, признанные приоритетными в установленном порядке, - в пределах срока окупаемости инвестиционного проекта, но не более пяти лет, в части имущества, создаваемого и (или) приобретаемого для реализации инвестиционного проекта и не входившего в состав налогооблагаемой базы до начала реализации инвестиционного проекта</w:t>
            </w:r>
          </w:p>
        </w:tc>
        <w:tc>
          <w:tcPr>
            <w:tcW w:w="2835" w:type="dxa"/>
          </w:tcPr>
          <w:p w:rsidR="002D0705" w:rsidRDefault="002D0705">
            <w:pPr>
              <w:pStyle w:val="ConsPlusNormal"/>
            </w:pPr>
            <w:hyperlink r:id="rId20" w:history="1">
              <w:r>
                <w:rPr>
                  <w:color w:val="0000FF"/>
                </w:rPr>
                <w:t>абзац седьмой</w:t>
              </w:r>
            </w:hyperlink>
            <w:r>
              <w:t xml:space="preserve"> пункта 1 статьи 3 Закона РД от 8 октября 2004 года N 22 "О налоге на имущество организаций"</w:t>
            </w:r>
          </w:p>
        </w:tc>
        <w:tc>
          <w:tcPr>
            <w:tcW w:w="1984" w:type="dxa"/>
          </w:tcPr>
          <w:p w:rsidR="002D0705" w:rsidRDefault="002D0705">
            <w:pPr>
              <w:pStyle w:val="ConsPlusNormal"/>
            </w:pPr>
            <w:r>
              <w:t>Минторг РД (свод), Минпромэнерго РД, Дагвино, Дагтуризм</w:t>
            </w:r>
          </w:p>
        </w:tc>
      </w:tr>
      <w:tr w:rsidR="002D0705">
        <w:tc>
          <w:tcPr>
            <w:tcW w:w="510" w:type="dxa"/>
            <w:vMerge/>
          </w:tcPr>
          <w:p w:rsidR="002D0705" w:rsidRDefault="002D0705"/>
        </w:tc>
        <w:tc>
          <w:tcPr>
            <w:tcW w:w="1701" w:type="dxa"/>
            <w:vMerge/>
          </w:tcPr>
          <w:p w:rsidR="002D0705" w:rsidRDefault="002D0705"/>
        </w:tc>
        <w:tc>
          <w:tcPr>
            <w:tcW w:w="1134" w:type="dxa"/>
          </w:tcPr>
          <w:p w:rsidR="002D0705" w:rsidRDefault="002D0705">
            <w:pPr>
              <w:pStyle w:val="ConsPlusNormal"/>
            </w:pPr>
            <w:r>
              <w:t>освобождение</w:t>
            </w:r>
          </w:p>
        </w:tc>
        <w:tc>
          <w:tcPr>
            <w:tcW w:w="3685" w:type="dxa"/>
          </w:tcPr>
          <w:p w:rsidR="002D0705" w:rsidRDefault="002D0705">
            <w:pPr>
              <w:pStyle w:val="ConsPlusNormal"/>
            </w:pPr>
            <w:r>
              <w:t>организации народных художественных промыслов, зарегистрированные в местах традиционного бытования народных художественных промыслов</w:t>
            </w:r>
          </w:p>
        </w:tc>
        <w:tc>
          <w:tcPr>
            <w:tcW w:w="2835" w:type="dxa"/>
          </w:tcPr>
          <w:p w:rsidR="002D0705" w:rsidRDefault="002D0705">
            <w:pPr>
              <w:pStyle w:val="ConsPlusNormal"/>
            </w:pPr>
            <w:hyperlink r:id="rId21" w:history="1">
              <w:r>
                <w:rPr>
                  <w:color w:val="0000FF"/>
                </w:rPr>
                <w:t>абзац восьмой</w:t>
              </w:r>
            </w:hyperlink>
            <w:r>
              <w:t xml:space="preserve"> пункта 1 статьи 3 Закона РД от 8 октября 2004 года N 22 "О налоге на имущество организаций"</w:t>
            </w:r>
          </w:p>
        </w:tc>
        <w:tc>
          <w:tcPr>
            <w:tcW w:w="1984" w:type="dxa"/>
          </w:tcPr>
          <w:p w:rsidR="002D0705" w:rsidRDefault="002D0705">
            <w:pPr>
              <w:pStyle w:val="ConsPlusNormal"/>
            </w:pPr>
            <w:r>
              <w:t>Дагпромыслы</w:t>
            </w:r>
          </w:p>
        </w:tc>
      </w:tr>
      <w:tr w:rsidR="002D0705">
        <w:tc>
          <w:tcPr>
            <w:tcW w:w="510" w:type="dxa"/>
            <w:vMerge/>
          </w:tcPr>
          <w:p w:rsidR="002D0705" w:rsidRDefault="002D0705"/>
        </w:tc>
        <w:tc>
          <w:tcPr>
            <w:tcW w:w="1701" w:type="dxa"/>
            <w:vMerge/>
          </w:tcPr>
          <w:p w:rsidR="002D0705" w:rsidRDefault="002D0705"/>
        </w:tc>
        <w:tc>
          <w:tcPr>
            <w:tcW w:w="1134" w:type="dxa"/>
          </w:tcPr>
          <w:p w:rsidR="002D0705" w:rsidRDefault="002D0705">
            <w:pPr>
              <w:pStyle w:val="ConsPlusNormal"/>
            </w:pPr>
            <w:r>
              <w:t>освобождение</w:t>
            </w:r>
          </w:p>
        </w:tc>
        <w:tc>
          <w:tcPr>
            <w:tcW w:w="3685" w:type="dxa"/>
          </w:tcPr>
          <w:p w:rsidR="002D0705" w:rsidRDefault="002D0705">
            <w:pPr>
              <w:pStyle w:val="ConsPlusNormal"/>
            </w:pPr>
            <w:r>
              <w:t>организации - собственники газопроводов по газораспределительным сетям - в отношении объектов, вводимых в эксплуатацию в рамках инвестиционных проектов, в части имущества, создаваемого и (или) приобретаемого для реализации инвестиционного проекта и не входящего в состав налогооблагаемой базы до начала реализации инвестиционного проекта, в течение пяти лет с момента ввода объекта в эксплуатацию</w:t>
            </w:r>
          </w:p>
        </w:tc>
        <w:tc>
          <w:tcPr>
            <w:tcW w:w="2835" w:type="dxa"/>
          </w:tcPr>
          <w:p w:rsidR="002D0705" w:rsidRDefault="002D0705">
            <w:pPr>
              <w:pStyle w:val="ConsPlusNormal"/>
            </w:pPr>
            <w:hyperlink r:id="rId22" w:history="1">
              <w:r>
                <w:rPr>
                  <w:color w:val="0000FF"/>
                </w:rPr>
                <w:t>абзац девятый</w:t>
              </w:r>
            </w:hyperlink>
            <w:r>
              <w:t xml:space="preserve"> пункта 1 статьи 3 Закона РД от 8 октября 2004 года N 22 "О налоге на имущество организаций"</w:t>
            </w:r>
          </w:p>
        </w:tc>
        <w:tc>
          <w:tcPr>
            <w:tcW w:w="1984" w:type="dxa"/>
          </w:tcPr>
          <w:p w:rsidR="002D0705" w:rsidRDefault="002D0705">
            <w:pPr>
              <w:pStyle w:val="ConsPlusNormal"/>
            </w:pPr>
            <w:r>
              <w:t>Минпромэнерго РД</w:t>
            </w:r>
          </w:p>
        </w:tc>
      </w:tr>
      <w:tr w:rsidR="002D0705">
        <w:tc>
          <w:tcPr>
            <w:tcW w:w="510" w:type="dxa"/>
            <w:vMerge/>
          </w:tcPr>
          <w:p w:rsidR="002D0705" w:rsidRDefault="002D0705"/>
        </w:tc>
        <w:tc>
          <w:tcPr>
            <w:tcW w:w="1701" w:type="dxa"/>
            <w:vMerge/>
          </w:tcPr>
          <w:p w:rsidR="002D0705" w:rsidRDefault="002D0705"/>
        </w:tc>
        <w:tc>
          <w:tcPr>
            <w:tcW w:w="1134" w:type="dxa"/>
          </w:tcPr>
          <w:p w:rsidR="002D0705" w:rsidRDefault="002D0705">
            <w:pPr>
              <w:pStyle w:val="ConsPlusNormal"/>
            </w:pPr>
            <w:r>
              <w:t>освобождение</w:t>
            </w:r>
          </w:p>
        </w:tc>
        <w:tc>
          <w:tcPr>
            <w:tcW w:w="3685" w:type="dxa"/>
          </w:tcPr>
          <w:p w:rsidR="002D0705" w:rsidRDefault="002D0705">
            <w:pPr>
              <w:pStyle w:val="ConsPlusNormal"/>
            </w:pPr>
            <w:r>
              <w:t>базовые организации технопарков и резиденты технопарков - в отношении имущества, используемого для реализации задач технопарков, на срок действия статуса технопарка</w:t>
            </w:r>
          </w:p>
        </w:tc>
        <w:tc>
          <w:tcPr>
            <w:tcW w:w="2835" w:type="dxa"/>
          </w:tcPr>
          <w:p w:rsidR="002D0705" w:rsidRDefault="002D0705">
            <w:pPr>
              <w:pStyle w:val="ConsPlusNormal"/>
            </w:pPr>
            <w:hyperlink r:id="rId23" w:history="1">
              <w:r>
                <w:rPr>
                  <w:color w:val="0000FF"/>
                </w:rPr>
                <w:t>абзац десятый</w:t>
              </w:r>
            </w:hyperlink>
            <w:r>
              <w:t xml:space="preserve"> пункта 1 статьи 3 Закона РД от 8 октября 2004 года N 22 "О налоге на имущество организаций"</w:t>
            </w:r>
          </w:p>
        </w:tc>
        <w:tc>
          <w:tcPr>
            <w:tcW w:w="1984" w:type="dxa"/>
          </w:tcPr>
          <w:p w:rsidR="002D0705" w:rsidRDefault="002D0705">
            <w:pPr>
              <w:pStyle w:val="ConsPlusNormal"/>
            </w:pPr>
            <w:r>
              <w:t>Минторг РД</w:t>
            </w:r>
          </w:p>
        </w:tc>
      </w:tr>
      <w:tr w:rsidR="002D0705">
        <w:tc>
          <w:tcPr>
            <w:tcW w:w="510" w:type="dxa"/>
            <w:vMerge/>
          </w:tcPr>
          <w:p w:rsidR="002D0705" w:rsidRDefault="002D0705"/>
        </w:tc>
        <w:tc>
          <w:tcPr>
            <w:tcW w:w="1701" w:type="dxa"/>
            <w:vMerge/>
          </w:tcPr>
          <w:p w:rsidR="002D0705" w:rsidRDefault="002D0705"/>
        </w:tc>
        <w:tc>
          <w:tcPr>
            <w:tcW w:w="1134" w:type="dxa"/>
          </w:tcPr>
          <w:p w:rsidR="002D0705" w:rsidRDefault="002D0705">
            <w:pPr>
              <w:pStyle w:val="ConsPlusNormal"/>
            </w:pPr>
            <w:r>
              <w:t>пониженная ставка</w:t>
            </w:r>
          </w:p>
        </w:tc>
        <w:tc>
          <w:tcPr>
            <w:tcW w:w="3685" w:type="dxa"/>
          </w:tcPr>
          <w:p w:rsidR="002D0705" w:rsidRDefault="002D0705">
            <w:pPr>
              <w:pStyle w:val="ConsPlusNormal"/>
            </w:pPr>
            <w:r>
              <w:t xml:space="preserve">в отношении объектов (имущества), введенных по инвестиционному проекту строительства новых гидроэлектростанций, - налоговая ставка в размере 1,1 процента на </w:t>
            </w:r>
            <w:r>
              <w:lastRenderedPageBreak/>
              <w:t>период с шестого по десятый год с момента ввода объекта в эксплуатацию</w:t>
            </w:r>
          </w:p>
        </w:tc>
        <w:tc>
          <w:tcPr>
            <w:tcW w:w="2835" w:type="dxa"/>
          </w:tcPr>
          <w:p w:rsidR="002D0705" w:rsidRDefault="002D0705">
            <w:pPr>
              <w:pStyle w:val="ConsPlusNormal"/>
            </w:pPr>
            <w:hyperlink r:id="rId24" w:history="1">
              <w:r>
                <w:rPr>
                  <w:color w:val="0000FF"/>
                </w:rPr>
                <w:t>пункт 2 статьи 3</w:t>
              </w:r>
            </w:hyperlink>
            <w:r>
              <w:t xml:space="preserve"> Закона РД от 8 октября 2004 года N 22 "О налоге на имущество организаций"</w:t>
            </w:r>
          </w:p>
        </w:tc>
        <w:tc>
          <w:tcPr>
            <w:tcW w:w="1984" w:type="dxa"/>
          </w:tcPr>
          <w:p w:rsidR="002D0705" w:rsidRDefault="002D0705">
            <w:pPr>
              <w:pStyle w:val="ConsPlusNormal"/>
            </w:pPr>
            <w:r>
              <w:t>Минпромэнерго РД</w:t>
            </w:r>
          </w:p>
        </w:tc>
      </w:tr>
      <w:tr w:rsidR="002D0705">
        <w:tc>
          <w:tcPr>
            <w:tcW w:w="510" w:type="dxa"/>
            <w:vMerge w:val="restart"/>
          </w:tcPr>
          <w:p w:rsidR="002D0705" w:rsidRDefault="002D0705">
            <w:pPr>
              <w:pStyle w:val="ConsPlusNormal"/>
              <w:jc w:val="center"/>
            </w:pPr>
            <w:r>
              <w:lastRenderedPageBreak/>
              <w:t>2.</w:t>
            </w:r>
          </w:p>
        </w:tc>
        <w:tc>
          <w:tcPr>
            <w:tcW w:w="1701" w:type="dxa"/>
            <w:vMerge w:val="restart"/>
          </w:tcPr>
          <w:p w:rsidR="002D0705" w:rsidRDefault="002D0705">
            <w:pPr>
              <w:pStyle w:val="ConsPlusNormal"/>
            </w:pPr>
            <w:r>
              <w:t>Налог на прибыль организаций</w:t>
            </w:r>
          </w:p>
        </w:tc>
        <w:tc>
          <w:tcPr>
            <w:tcW w:w="1134" w:type="dxa"/>
          </w:tcPr>
          <w:p w:rsidR="002D0705" w:rsidRDefault="002D0705">
            <w:pPr>
              <w:pStyle w:val="ConsPlusNormal"/>
            </w:pPr>
            <w:r>
              <w:t>пониженная ставка</w:t>
            </w:r>
          </w:p>
        </w:tc>
        <w:tc>
          <w:tcPr>
            <w:tcW w:w="3685" w:type="dxa"/>
          </w:tcPr>
          <w:p w:rsidR="002D0705" w:rsidRDefault="002D0705">
            <w:pPr>
              <w:pStyle w:val="ConsPlusNormal"/>
            </w:pPr>
            <w:r>
              <w:t>инвесторам, реализующим приоритетный инвестиционный проект, - снижение ставки по налогу на прибыль организаций в части, зачисляемой в республиканский бюджет РД, на 4 процента</w:t>
            </w:r>
          </w:p>
        </w:tc>
        <w:tc>
          <w:tcPr>
            <w:tcW w:w="2835" w:type="dxa"/>
          </w:tcPr>
          <w:p w:rsidR="002D0705" w:rsidRDefault="002D0705">
            <w:pPr>
              <w:pStyle w:val="ConsPlusNormal"/>
            </w:pPr>
            <w:hyperlink r:id="rId25" w:history="1">
              <w:r>
                <w:rPr>
                  <w:color w:val="0000FF"/>
                </w:rPr>
                <w:t>статья 10</w:t>
              </w:r>
            </w:hyperlink>
            <w:r>
              <w:t xml:space="preserve"> Закона РД от 7 октября 2008 года N 42 "О государственной поддержке инвестиционной деятельности на территории Республики Дагестан"</w:t>
            </w:r>
          </w:p>
        </w:tc>
        <w:tc>
          <w:tcPr>
            <w:tcW w:w="1984" w:type="dxa"/>
          </w:tcPr>
          <w:p w:rsidR="002D0705" w:rsidRDefault="002D0705">
            <w:pPr>
              <w:pStyle w:val="ConsPlusNormal"/>
            </w:pPr>
            <w:r>
              <w:t>Минторг РД (свод), Минпромэнерго РД, Дагвино, Дагтуризм</w:t>
            </w:r>
          </w:p>
        </w:tc>
      </w:tr>
      <w:tr w:rsidR="002D0705">
        <w:tc>
          <w:tcPr>
            <w:tcW w:w="510" w:type="dxa"/>
            <w:vMerge/>
          </w:tcPr>
          <w:p w:rsidR="002D0705" w:rsidRDefault="002D0705"/>
        </w:tc>
        <w:tc>
          <w:tcPr>
            <w:tcW w:w="1701" w:type="dxa"/>
            <w:vMerge/>
          </w:tcPr>
          <w:p w:rsidR="002D0705" w:rsidRDefault="002D0705"/>
        </w:tc>
        <w:tc>
          <w:tcPr>
            <w:tcW w:w="1134" w:type="dxa"/>
          </w:tcPr>
          <w:p w:rsidR="002D0705" w:rsidRDefault="002D0705">
            <w:pPr>
              <w:pStyle w:val="ConsPlusNormal"/>
            </w:pPr>
            <w:r>
              <w:t>пониженная ставка</w:t>
            </w:r>
          </w:p>
        </w:tc>
        <w:tc>
          <w:tcPr>
            <w:tcW w:w="3685" w:type="dxa"/>
          </w:tcPr>
          <w:p w:rsidR="002D0705" w:rsidRDefault="002D0705">
            <w:pPr>
              <w:pStyle w:val="ConsPlusNormal"/>
            </w:pPr>
            <w:r>
              <w:t>товариществам собственников жилья - пониженная ставка налога на прибыль организаций, подлежащего зачислению в республиканский бюджет РД, в размере 13,5 процента</w:t>
            </w:r>
          </w:p>
        </w:tc>
        <w:tc>
          <w:tcPr>
            <w:tcW w:w="2835" w:type="dxa"/>
          </w:tcPr>
          <w:p w:rsidR="002D0705" w:rsidRDefault="002D0705">
            <w:pPr>
              <w:pStyle w:val="ConsPlusNormal"/>
            </w:pPr>
            <w:hyperlink r:id="rId26" w:history="1">
              <w:r>
                <w:rPr>
                  <w:color w:val="0000FF"/>
                </w:rPr>
                <w:t>Закон</w:t>
              </w:r>
            </w:hyperlink>
            <w:r>
              <w:t xml:space="preserve"> РД от 16 июля 2008 года N 31 "О внесении изменений в статью 3 Закона Республики Дагестан "О налоге на имущество организаций" и о ставке налога на прибыль организаций для товариществ собственников жилья"</w:t>
            </w:r>
          </w:p>
        </w:tc>
        <w:tc>
          <w:tcPr>
            <w:tcW w:w="1984" w:type="dxa"/>
          </w:tcPr>
          <w:p w:rsidR="002D0705" w:rsidRDefault="002D0705">
            <w:pPr>
              <w:pStyle w:val="ConsPlusNormal"/>
            </w:pPr>
            <w:r>
              <w:t>Минстрой РД</w:t>
            </w:r>
          </w:p>
        </w:tc>
      </w:tr>
      <w:tr w:rsidR="002D0705">
        <w:tc>
          <w:tcPr>
            <w:tcW w:w="510" w:type="dxa"/>
            <w:vMerge w:val="restart"/>
          </w:tcPr>
          <w:p w:rsidR="002D0705" w:rsidRDefault="002D0705">
            <w:pPr>
              <w:pStyle w:val="ConsPlusNormal"/>
              <w:jc w:val="center"/>
            </w:pPr>
            <w:r>
              <w:t>3.</w:t>
            </w:r>
          </w:p>
        </w:tc>
        <w:tc>
          <w:tcPr>
            <w:tcW w:w="1701" w:type="dxa"/>
            <w:vMerge w:val="restart"/>
          </w:tcPr>
          <w:p w:rsidR="002D0705" w:rsidRDefault="002D0705">
            <w:pPr>
              <w:pStyle w:val="ConsPlusNormal"/>
            </w:pPr>
            <w:r>
              <w:t>Транспортный налог</w:t>
            </w:r>
          </w:p>
        </w:tc>
        <w:tc>
          <w:tcPr>
            <w:tcW w:w="1134" w:type="dxa"/>
          </w:tcPr>
          <w:p w:rsidR="002D0705" w:rsidRDefault="002D0705">
            <w:pPr>
              <w:pStyle w:val="ConsPlusNormal"/>
            </w:pPr>
            <w:r>
              <w:t>освобождение</w:t>
            </w:r>
          </w:p>
        </w:tc>
        <w:tc>
          <w:tcPr>
            <w:tcW w:w="3685" w:type="dxa"/>
          </w:tcPr>
          <w:p w:rsidR="002D0705" w:rsidRDefault="002D0705">
            <w:pPr>
              <w:pStyle w:val="ConsPlusNormal"/>
            </w:pPr>
            <w:proofErr w:type="gramStart"/>
            <w:r>
              <w:t>предприятия транспорта общего пользования - по транспортным средствам, осуществляющим перевозки пассажиров (кроме такси, в том числе маршрутные такси) по открытым в установленном порядке автобусным маршрутам, а также номерные автотранспортные предприятия войскового типа - по транспортным средствам, имеющим государственные мобилизационные здания</w:t>
            </w:r>
            <w:proofErr w:type="gramEnd"/>
          </w:p>
        </w:tc>
        <w:tc>
          <w:tcPr>
            <w:tcW w:w="2835" w:type="dxa"/>
          </w:tcPr>
          <w:p w:rsidR="002D0705" w:rsidRDefault="002D0705">
            <w:pPr>
              <w:pStyle w:val="ConsPlusNormal"/>
            </w:pPr>
            <w:hyperlink r:id="rId27" w:history="1">
              <w:r>
                <w:rPr>
                  <w:color w:val="0000FF"/>
                </w:rPr>
                <w:t>подпункт 5 пункта 1</w:t>
              </w:r>
            </w:hyperlink>
            <w:r>
              <w:t xml:space="preserve"> статьи 5 Закона РД от 2 декабря 2002 года N 39 "О транспортном налоге"</w:t>
            </w:r>
          </w:p>
        </w:tc>
        <w:tc>
          <w:tcPr>
            <w:tcW w:w="1984" w:type="dxa"/>
          </w:tcPr>
          <w:p w:rsidR="002D0705" w:rsidRDefault="002D0705">
            <w:pPr>
              <w:pStyle w:val="ConsPlusNormal"/>
            </w:pPr>
            <w:r>
              <w:t>Минтранс РД</w:t>
            </w:r>
          </w:p>
        </w:tc>
      </w:tr>
      <w:tr w:rsidR="002D0705">
        <w:tc>
          <w:tcPr>
            <w:tcW w:w="510" w:type="dxa"/>
            <w:vMerge/>
          </w:tcPr>
          <w:p w:rsidR="002D0705" w:rsidRDefault="002D0705"/>
        </w:tc>
        <w:tc>
          <w:tcPr>
            <w:tcW w:w="1701" w:type="dxa"/>
            <w:vMerge/>
          </w:tcPr>
          <w:p w:rsidR="002D0705" w:rsidRDefault="002D0705"/>
        </w:tc>
        <w:tc>
          <w:tcPr>
            <w:tcW w:w="1134" w:type="dxa"/>
          </w:tcPr>
          <w:p w:rsidR="002D0705" w:rsidRDefault="002D0705">
            <w:pPr>
              <w:pStyle w:val="ConsPlusNormal"/>
            </w:pPr>
            <w:r>
              <w:t>освобождение</w:t>
            </w:r>
          </w:p>
        </w:tc>
        <w:tc>
          <w:tcPr>
            <w:tcW w:w="3685" w:type="dxa"/>
          </w:tcPr>
          <w:p w:rsidR="002D0705" w:rsidRDefault="002D0705">
            <w:pPr>
              <w:pStyle w:val="ConsPlusNormal"/>
            </w:pPr>
            <w:r>
              <w:t>предприятия, осуществляющие содержание автомобильных дорог общего пользования</w:t>
            </w:r>
          </w:p>
        </w:tc>
        <w:tc>
          <w:tcPr>
            <w:tcW w:w="2835" w:type="dxa"/>
          </w:tcPr>
          <w:p w:rsidR="002D0705" w:rsidRDefault="002D0705">
            <w:pPr>
              <w:pStyle w:val="ConsPlusNormal"/>
            </w:pPr>
            <w:hyperlink r:id="rId28" w:history="1">
              <w:r>
                <w:rPr>
                  <w:color w:val="0000FF"/>
                </w:rPr>
                <w:t>подпункт 6 пункта 1</w:t>
              </w:r>
            </w:hyperlink>
            <w:r>
              <w:t xml:space="preserve"> статьи 5 Закона РД от 2 декабря 2002 года N 39 "О транспортном налоге"</w:t>
            </w:r>
          </w:p>
        </w:tc>
        <w:tc>
          <w:tcPr>
            <w:tcW w:w="1984" w:type="dxa"/>
          </w:tcPr>
          <w:p w:rsidR="002D0705" w:rsidRDefault="002D0705">
            <w:pPr>
              <w:pStyle w:val="ConsPlusNormal"/>
            </w:pPr>
            <w:r>
              <w:t>Минтранс РД</w:t>
            </w:r>
          </w:p>
        </w:tc>
      </w:tr>
    </w:tbl>
    <w:p w:rsidR="002D0705" w:rsidRDefault="002D0705">
      <w:pPr>
        <w:pStyle w:val="ConsPlusNormal"/>
        <w:jc w:val="both"/>
      </w:pPr>
    </w:p>
    <w:p w:rsidR="002D0705" w:rsidRDefault="002D0705">
      <w:pPr>
        <w:pStyle w:val="ConsPlusNormal"/>
        <w:jc w:val="both"/>
      </w:pPr>
    </w:p>
    <w:p w:rsidR="002D0705" w:rsidRDefault="002D0705">
      <w:pPr>
        <w:pStyle w:val="ConsPlusNormal"/>
        <w:pBdr>
          <w:top w:val="single" w:sz="6" w:space="0" w:color="auto"/>
        </w:pBdr>
        <w:spacing w:before="100" w:after="100"/>
        <w:jc w:val="both"/>
        <w:rPr>
          <w:sz w:val="2"/>
          <w:szCs w:val="2"/>
        </w:rPr>
      </w:pPr>
    </w:p>
    <w:p w:rsidR="00F8534F" w:rsidRDefault="002D0705">
      <w:bookmarkStart w:id="9" w:name="_GoBack"/>
      <w:bookmarkEnd w:id="9"/>
    </w:p>
    <w:sectPr w:rsidR="00F8534F" w:rsidSect="008E405C">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705"/>
    <w:rsid w:val="002D0705"/>
    <w:rsid w:val="002F37B9"/>
    <w:rsid w:val="00333A24"/>
    <w:rsid w:val="004E5276"/>
    <w:rsid w:val="009C7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070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D07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D070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D0705"/>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070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D07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D070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D070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B48D3DDCBDC7C48AA483D45E4F5A741FAFB6E9A878DA41686D86A11CEF4C6F310467B8306CAC2E1ECF19U1rCH" TargetMode="External"/><Relationship Id="rId13" Type="http://schemas.openxmlformats.org/officeDocument/2006/relationships/hyperlink" Target="consultantplus://offline/ref=7FB48D3DDCBDC7C48AA483D45E4F5A741FAFB6E9A878DA41686D86A11CEF4C6F310467B8306CAC2E1ECF18U1rCH" TargetMode="External"/><Relationship Id="rId18" Type="http://schemas.openxmlformats.org/officeDocument/2006/relationships/hyperlink" Target="consultantplus://offline/ref=7FB48D3DDCBDC7C48AA483D45E4F5A741FAFB6E9AA71DB486A6D86A11CEF4C6F310467B8306CUArAH" TargetMode="External"/><Relationship Id="rId26" Type="http://schemas.openxmlformats.org/officeDocument/2006/relationships/hyperlink" Target="consultantplus://offline/ref=7FB48D3DDCBDC7C48AA483D45E4F5A741FAFB6E9A176DC4A60308CA945E34EU6r8H" TargetMode="External"/><Relationship Id="rId3" Type="http://schemas.openxmlformats.org/officeDocument/2006/relationships/settings" Target="settings.xml"/><Relationship Id="rId21" Type="http://schemas.openxmlformats.org/officeDocument/2006/relationships/hyperlink" Target="consultantplus://offline/ref=7FB48D3DDCBDC7C48AA483D45E4F5A741FAFB6E9AA71DB486A6D86A11CEF4C6F310467B8306CACU2rCH" TargetMode="External"/><Relationship Id="rId7" Type="http://schemas.openxmlformats.org/officeDocument/2006/relationships/hyperlink" Target="consultantplus://offline/ref=7FB48D3DDCBDC7C48AA483D45E4F5A741FAFB6E9A878DA41686D86A11CEF4C6F310467B8306CAC2E1ECF19U1r3H" TargetMode="External"/><Relationship Id="rId12" Type="http://schemas.openxmlformats.org/officeDocument/2006/relationships/hyperlink" Target="consultantplus://offline/ref=7FB48D3DDCBDC7C48AA483D45E4F5A741FAFB6E9A878DA41686D86A11CEF4C6F310467B8306CAC2E1ECF18U1r3H" TargetMode="External"/><Relationship Id="rId17" Type="http://schemas.openxmlformats.org/officeDocument/2006/relationships/hyperlink" Target="consultantplus://offline/ref=7FB48D3DDCBDC7C48AA483D45E4F5A741FAFB6E9AA71DB486A6D86A11CEF4C6F310467B8306CUArFH" TargetMode="External"/><Relationship Id="rId25" Type="http://schemas.openxmlformats.org/officeDocument/2006/relationships/hyperlink" Target="consultantplus://offline/ref=7FB48D3DDCBDC7C48AA483D45E4F5A741FAFB6E9AB71D24F6B6D86A11CEF4C6F310467B8306CAC2E1ECF11U1r2H" TargetMode="External"/><Relationship Id="rId2" Type="http://schemas.microsoft.com/office/2007/relationships/stylesWithEffects" Target="stylesWithEffects.xml"/><Relationship Id="rId16" Type="http://schemas.openxmlformats.org/officeDocument/2006/relationships/hyperlink" Target="consultantplus://offline/ref=7FB48D3DDCBDC7C48AA483D45E4F5A741FAFB6E9AA71DB486A6D86A11CEF4C6F310467B8306CAC2E1ECF18U1r1H" TargetMode="External"/><Relationship Id="rId20" Type="http://schemas.openxmlformats.org/officeDocument/2006/relationships/hyperlink" Target="consultantplus://offline/ref=7FB48D3DDCBDC7C48AA483D45E4F5A741FAFB6E9AA71DB486A6D86A11CEF4C6F310467B8306CAC2E1ECF1AU1r4H"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FB48D3DDCBDC7C48AA483D45E4F5A741FAFB6E9A878DA41686D86A11CEF4C6F310467B8306CAC2E1ECF19U1r0H" TargetMode="External"/><Relationship Id="rId11" Type="http://schemas.openxmlformats.org/officeDocument/2006/relationships/hyperlink" Target="consultantplus://offline/ref=7FB48D3DDCBDC7C48AA483D45E4F5A741FAFB6E9A878DA41686D86A11CEF4C6F310467B8306CAC2E1ECF18U1r1H" TargetMode="External"/><Relationship Id="rId24" Type="http://schemas.openxmlformats.org/officeDocument/2006/relationships/hyperlink" Target="consultantplus://offline/ref=7FB48D3DDCBDC7C48AA483D45E4F5A741FAFB6E9AA71DB486A6D86A11CEF4C6F310467B8306CUAr9H"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7FB48D3DDCBDC7C48AA483D45E4F5A741FAFB6E9A878DA41686D86A11CEF4C6F310467B8306CAC2E1ECF1AU1r7H" TargetMode="External"/><Relationship Id="rId23" Type="http://schemas.openxmlformats.org/officeDocument/2006/relationships/hyperlink" Target="consultantplus://offline/ref=7FB48D3DDCBDC7C48AA483D45E4F5A741FAFB6E9AA71DB486A6D86A11CEF4C6F310467B8306CACU2r8H" TargetMode="External"/><Relationship Id="rId28" Type="http://schemas.openxmlformats.org/officeDocument/2006/relationships/hyperlink" Target="consultantplus://offline/ref=7FB48D3DDCBDC7C48AA483D45E4F5A741FAFB6E9AB79DF4D696D86A11CEF4C6F310467B8306CAC2E1ECF10U1r6H" TargetMode="External"/><Relationship Id="rId10" Type="http://schemas.openxmlformats.org/officeDocument/2006/relationships/hyperlink" Target="consultantplus://offline/ref=7FB48D3DDCBDC7C48AA483D45E4F5A741FAFB6E9A878DA41686D86A11CEF4C6F310467B8306CAC2E1ECF18U1r7H" TargetMode="External"/><Relationship Id="rId19" Type="http://schemas.openxmlformats.org/officeDocument/2006/relationships/hyperlink" Target="consultantplus://offline/ref=7FB48D3DDCBDC7C48AA483D45E4F5A741FAFB6E9AA71DB486A6D86A11CEF4C6F310467B8306CUAr5H" TargetMode="External"/><Relationship Id="rId4" Type="http://schemas.openxmlformats.org/officeDocument/2006/relationships/webSettings" Target="webSettings.xml"/><Relationship Id="rId9" Type="http://schemas.openxmlformats.org/officeDocument/2006/relationships/hyperlink" Target="consultantplus://offline/ref=7FB48D3DDCBDC7C48AA483D45E4F5A741FAFB6E9A878DA41686D86A11CEF4C6F310467B8306CAC2E1ECF18U1r4H" TargetMode="External"/><Relationship Id="rId14" Type="http://schemas.openxmlformats.org/officeDocument/2006/relationships/hyperlink" Target="consultantplus://offline/ref=7FB48D3DDCBDC7C48AA483D45E4F5A741FAFB6E9A878DA41686D86A11CEF4C6F310467B8306CAC2E1ECF1BU1r7H" TargetMode="External"/><Relationship Id="rId22" Type="http://schemas.openxmlformats.org/officeDocument/2006/relationships/hyperlink" Target="consultantplus://offline/ref=7FB48D3DDCBDC7C48AA483D45E4F5A741FAFB6E9AA71DB486A6D86A11CEF4C6F310467B8306CACU2rDH" TargetMode="External"/><Relationship Id="rId27" Type="http://schemas.openxmlformats.org/officeDocument/2006/relationships/hyperlink" Target="consultantplus://offline/ref=7FB48D3DDCBDC7C48AA483D45E4F5A741FAFB6E9AB79DF4D696D86A11CEF4C6F310467B8306CAC2E1ECF10U1r7H"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4564</Words>
  <Characters>26015</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Мансурова</dc:creator>
  <cp:lastModifiedBy>Наталья Мансурова</cp:lastModifiedBy>
  <cp:revision>1</cp:revision>
  <dcterms:created xsi:type="dcterms:W3CDTF">2017-04-12T07:43:00Z</dcterms:created>
  <dcterms:modified xsi:type="dcterms:W3CDTF">2017-04-12T07:44:00Z</dcterms:modified>
</cp:coreProperties>
</file>