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5A" w:rsidRPr="00317125" w:rsidRDefault="00505F14" w:rsidP="00505F1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17125">
        <w:rPr>
          <w:rFonts w:ascii="Times New Roman" w:hAnsi="Times New Roman" w:cs="Times New Roman"/>
        </w:rPr>
        <w:t>Проект</w:t>
      </w:r>
    </w:p>
    <w:p w:rsidR="00505F14" w:rsidRDefault="00505F14" w:rsidP="00505F14">
      <w:pPr>
        <w:pStyle w:val="ConsPlusNormal"/>
        <w:jc w:val="right"/>
        <w:outlineLvl w:val="0"/>
      </w:pPr>
    </w:p>
    <w:p w:rsidR="009A115A" w:rsidRPr="009A115A" w:rsidRDefault="009A115A" w:rsidP="009A115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МИНИСТЕРСТВО ФИНАНСОВ РЕСПУБЛИКИ ДАГЕСТАН</w:t>
      </w:r>
    </w:p>
    <w:p w:rsidR="009A115A" w:rsidRPr="009A115A" w:rsidRDefault="009A115A" w:rsidP="009A115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ПРИКАЗ</w:t>
      </w: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 2021</w:t>
      </w:r>
      <w:r w:rsidRPr="009A115A">
        <w:rPr>
          <w:rFonts w:ascii="Times New Roman" w:hAnsi="Times New Roman" w:cs="Times New Roman"/>
          <w:sz w:val="28"/>
          <w:szCs w:val="28"/>
        </w:rPr>
        <w:t xml:space="preserve"> г. </w:t>
      </w:r>
      <w:r w:rsidR="00B61450">
        <w:rPr>
          <w:rFonts w:ascii="Times New Roman" w:hAnsi="Times New Roman" w:cs="Times New Roman"/>
          <w:sz w:val="28"/>
          <w:szCs w:val="28"/>
        </w:rPr>
        <w:t>№</w:t>
      </w:r>
      <w:r w:rsidRPr="009A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A115A" w:rsidRPr="009A115A" w:rsidRDefault="009A115A" w:rsidP="009A115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ОБ УТВЕРЖДЕНИИ ПОРЯДКА И МЕТОДИКИ ПЛАНИРОВАНИЯ БЮДЖЕТНЫХ</w:t>
      </w:r>
      <w:r w:rsidR="00B61450"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 xml:space="preserve">АССИГНОВАНИЙ БЮДЖЕТА </w:t>
      </w: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Default="009A115A" w:rsidP="009A1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115A" w:rsidRPr="00505F14" w:rsidRDefault="009A115A" w:rsidP="009A1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505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174.2</w:t>
        </w:r>
      </w:hyperlink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</w:t>
      </w:r>
      <w:hyperlink r:id="rId7" w:history="1">
        <w:r w:rsidRPr="00505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"г" пункта 2</w:t>
        </w:r>
      </w:hyperlink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составлении проекта республиканского бюджета Республики Дагестан и проекта бюджета территориального государственного внебюджетного фонда Республики Дагестан на очередной финансовый год и плановый период, утвержденного постановлением Правительства Республики Дагестан от </w:t>
      </w:r>
      <w:r w:rsidR="001F27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2761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.05.2008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5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143а «О порядке составления проекта республиканского бюджета Республики Дагестан и проекта бюджета территориального государственного внебюджетного фонда Республики Дагестан на очередной финансовый год и плановый период», приказываю:</w:t>
      </w:r>
    </w:p>
    <w:p w:rsidR="009A115A" w:rsidRPr="00505F14" w:rsidRDefault="009A115A" w:rsidP="009A11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36" w:history="1">
        <w:r w:rsidRPr="00505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методику планирования бюджетных ассигнований бюджета Республики Дагестан на очередной финансовый год и плановый период. </w:t>
      </w:r>
    </w:p>
    <w:p w:rsidR="009A115A" w:rsidRPr="00505F14" w:rsidRDefault="009A115A" w:rsidP="009A115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приказа возложить на первого заместителя министра финансов Республики Дагестан А.И. Исламова.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подписания.</w:t>
      </w:r>
    </w:p>
    <w:p w:rsid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085" w:rsidRPr="009A115A" w:rsidRDefault="00B41085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505F14" w:rsidRDefault="009A115A" w:rsidP="009A1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финансов</w:t>
      </w:r>
    </w:p>
    <w:p w:rsidR="009A115A" w:rsidRPr="00505F14" w:rsidRDefault="009A115A" w:rsidP="009A1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9A115A" w:rsidRPr="00505F14" w:rsidRDefault="009A115A" w:rsidP="009A1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Ю.СААДУЕВ</w:t>
      </w: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450" w:rsidRDefault="00B61450" w:rsidP="009A11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1450" w:rsidRDefault="00B61450" w:rsidP="009A11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1450" w:rsidRDefault="00B61450" w:rsidP="009A11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1450" w:rsidRDefault="00B61450" w:rsidP="009A11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1450" w:rsidRDefault="00B61450" w:rsidP="009A11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A115A" w:rsidRPr="009A115A" w:rsidRDefault="009A115A" w:rsidP="009A1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приказом</w:t>
      </w:r>
    </w:p>
    <w:p w:rsidR="009A115A" w:rsidRPr="009A115A" w:rsidRDefault="009A115A" w:rsidP="009A1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A115A">
        <w:rPr>
          <w:rFonts w:ascii="Times New Roman" w:hAnsi="Times New Roman" w:cs="Times New Roman"/>
          <w:sz w:val="28"/>
          <w:szCs w:val="28"/>
        </w:rPr>
        <w:t>инистерства финансов</w:t>
      </w:r>
    </w:p>
    <w:p w:rsidR="009A115A" w:rsidRPr="009A115A" w:rsidRDefault="009A115A" w:rsidP="009A1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9A115A" w:rsidRPr="009A115A" w:rsidRDefault="009A115A" w:rsidP="009A11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2021</w:t>
      </w:r>
      <w:r w:rsidRPr="009A115A">
        <w:rPr>
          <w:rFonts w:ascii="Times New Roman" w:hAnsi="Times New Roman" w:cs="Times New Roman"/>
          <w:sz w:val="28"/>
          <w:szCs w:val="28"/>
        </w:rPr>
        <w:t xml:space="preserve"> г. </w:t>
      </w:r>
      <w:r w:rsidR="00B61450">
        <w:rPr>
          <w:rFonts w:ascii="Times New Roman" w:hAnsi="Times New Roman" w:cs="Times New Roman"/>
          <w:sz w:val="28"/>
          <w:szCs w:val="28"/>
        </w:rPr>
        <w:t>№</w:t>
      </w:r>
      <w:r w:rsidRPr="009A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61450" w:rsidRDefault="00B61450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B61450" w:rsidRDefault="00B61450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1450" w:rsidRDefault="00B61450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ПОРЯДОК</w:t>
      </w: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И МЕТОДИКА ПЛАНИРОВАНИЯ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>РЕСПУБЛИКИ ДАГЕСТАН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1. Настоящий Порядок и методика планирования бюджетных ассигнований бюджета Республики Дагестан на очередной финансовый год и плановый период (далее - Порядок) разработаны в целях установления и обеспечения единых требований к формированию объемов бюджетных ассигнований бюджета Республики Дагестан (далее - </w:t>
      </w:r>
      <w:r>
        <w:rPr>
          <w:rFonts w:ascii="Times New Roman" w:hAnsi="Times New Roman" w:cs="Times New Roman"/>
          <w:sz w:val="28"/>
          <w:szCs w:val="28"/>
        </w:rPr>
        <w:t>республиканский бюджет</w:t>
      </w:r>
      <w:r w:rsidRPr="009A115A">
        <w:rPr>
          <w:rFonts w:ascii="Times New Roman" w:hAnsi="Times New Roman" w:cs="Times New Roman"/>
          <w:sz w:val="28"/>
          <w:szCs w:val="28"/>
        </w:rPr>
        <w:t>) на очередной финансовый год и плановый период.</w:t>
      </w:r>
    </w:p>
    <w:p w:rsidR="009A115A" w:rsidRPr="00505F14" w:rsidRDefault="009A115A" w:rsidP="009A1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Планирование бюджетных ассигнований республиканского бюджета на очередной финансовый год и плановый период осуществляется в соответствии со </w:t>
      </w:r>
      <w:hyperlink r:id="rId8" w:history="1">
        <w:r w:rsidRPr="00505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174.2</w:t>
        </w:r>
      </w:hyperlink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</w:t>
      </w:r>
      <w:hyperlink r:id="rId9" w:history="1">
        <w:r w:rsidR="003171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«г»</w:t>
        </w:r>
        <w:r w:rsidRPr="00505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</w:t>
        </w:r>
      </w:hyperlink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составлении проекта республиканского бюджета Республики Дагестан и проекта бюджета территориального государственного внебюджетного фонда Республики Дагестан на очередной финансовый год и плановый период, утвержденного постановлением Правительс</w:t>
      </w:r>
      <w:r w:rsidR="001F2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Республики Дагестан от 07.05.2008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5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143а "О порядке составления проекта республиканского бюджета Республики Дагестан и проекта бюджета территориального государственного внебюджетного фонда Республики Дагестан на очередной финансовый год и плановый период", и определяет порядок и методику планирования бюджетных ассигнований республиканского бюджета Республики Дагестан (далее - бюджетные ассигнования) на очередной финансовый год и плановый период, утверждаемым Правительством Республики Дагестан.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115A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9A115A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осуществляется исходя из сценарных условий функционирования экономики Республики Дагестан и основных параметров прогноза социально-экономического развития Республики Дагестан.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4. Планирование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осуществляется в соответствии </w:t>
      </w:r>
      <w:r w:rsidRPr="009A115A">
        <w:rPr>
          <w:rFonts w:ascii="Times New Roman" w:hAnsi="Times New Roman" w:cs="Times New Roman"/>
          <w:sz w:val="28"/>
          <w:szCs w:val="28"/>
        </w:rPr>
        <w:lastRenderedPageBreak/>
        <w:t>с расходными обязательствами Республики Дагестан в разрезе государственных программ Республики Дагестан и непрограммных направлений деятельности главных распорядителей бюджетных средств, раздельно по действующим и принимаемым расходным обязательствам Республики Дагестан.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5. Планирование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осуществляется путем изменения объемов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 xml:space="preserve">бюджета на плановый период, утвержденных законом Республики Дагестан о </w:t>
      </w:r>
      <w:r>
        <w:rPr>
          <w:rFonts w:ascii="Times New Roman" w:hAnsi="Times New Roman" w:cs="Times New Roman"/>
          <w:sz w:val="28"/>
          <w:szCs w:val="28"/>
        </w:rPr>
        <w:t>республиканском бюджете</w:t>
      </w:r>
      <w:r w:rsidRPr="009A115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(далее - базовый объем бюджетных ассигнований), и добавления параметров второго года планового периода проекта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>бюджета.</w:t>
      </w: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II. Порядок планирования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бюджета Республики Дагестан на очередной финансовый год</w:t>
      </w: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6. Планирование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включает в себя следующие этапы: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расчет предельных объемов бюджетных ассигнований на очередной финансовый год и плановый период (далее - предельные объемы бюджетных ассигнований) по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>бюджета (далее - главные распорядители бюджетных средств) и государственным программам Республики Дагестан и доведение их до главных распорядителей бюджетных средств и ответственных исполнителей государственных программ Республики Дагестан;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распределение предельных объемов бюджетных ассигнований и формирование обоснований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(далее - обоснования бюджетных ассигнований);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составление проекта закона Республики Дагестан о </w:t>
      </w:r>
      <w:r>
        <w:rPr>
          <w:rFonts w:ascii="Times New Roman" w:hAnsi="Times New Roman" w:cs="Times New Roman"/>
          <w:sz w:val="28"/>
          <w:szCs w:val="28"/>
        </w:rPr>
        <w:t>республиканском бюджете</w:t>
      </w:r>
      <w:r w:rsidRPr="009A115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7. При планировании бюджетных ассигнований базовый объем бюджетных ассигнований корректируется с учетом: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структурных и организационных преобразований в установленных сферах деятельности;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прекращения расходных обязательств Республики Дагестан ограниченного срока действия;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lastRenderedPageBreak/>
        <w:t>реализации решений, принятых или планируемых к принятию в текущем финансовом году.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8. Расчет предельных объемов бюджетных ассигнований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A115A">
        <w:rPr>
          <w:rFonts w:ascii="Times New Roman" w:hAnsi="Times New Roman" w:cs="Times New Roman"/>
          <w:sz w:val="28"/>
          <w:szCs w:val="28"/>
        </w:rPr>
        <w:t xml:space="preserve">финансов Республики Дагестан в соответствии с разрабатываемыми им методическими рекомендациями по планированию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(далее - </w:t>
      </w:r>
      <w:r>
        <w:rPr>
          <w:rFonts w:ascii="Times New Roman" w:hAnsi="Times New Roman" w:cs="Times New Roman"/>
          <w:sz w:val="28"/>
          <w:szCs w:val="28"/>
        </w:rPr>
        <w:t>Минфин РД</w:t>
      </w:r>
      <w:r w:rsidRPr="009A115A">
        <w:rPr>
          <w:rFonts w:ascii="Times New Roman" w:hAnsi="Times New Roman" w:cs="Times New Roman"/>
          <w:sz w:val="28"/>
          <w:szCs w:val="28"/>
        </w:rPr>
        <w:t xml:space="preserve">, методические рекомендации) исходя из прогноза доходов 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9A115A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9. Главные распорядители бюджетных средств распределяют предельные объемы бюджетных ассигнований в соответствии с методическими рекомендациями с учетом особенностей отражения бюджетных ассигнований по кодам классификации расходов бюджетов на очередной финансовый год и плановый период.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10. Распределение предельных объемов бюджетных ассигнований осуществляется главными распорядителями бюджетных средств в разрезе кодов классификации расходов бюджетов бюджетной системы Российской Федерации с применением кодов аналитического учета, утверждаемых </w:t>
      </w:r>
      <w:r>
        <w:rPr>
          <w:rFonts w:ascii="Times New Roman" w:hAnsi="Times New Roman" w:cs="Times New Roman"/>
          <w:sz w:val="28"/>
          <w:szCs w:val="28"/>
        </w:rPr>
        <w:t>Минфином РД</w:t>
      </w:r>
      <w:r w:rsidRPr="009A115A">
        <w:rPr>
          <w:rFonts w:ascii="Times New Roman" w:hAnsi="Times New Roman" w:cs="Times New Roman"/>
          <w:sz w:val="28"/>
          <w:szCs w:val="28"/>
        </w:rPr>
        <w:t>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9A115A">
        <w:rPr>
          <w:rFonts w:ascii="Times New Roman" w:hAnsi="Times New Roman" w:cs="Times New Roman"/>
          <w:sz w:val="28"/>
          <w:szCs w:val="28"/>
        </w:rPr>
        <w:t>11. Распределение предельных объемов бюджетных ассигнований осуществляется главными распорядителями бюджетных средств исходя из безусловного исполнения следующих расходных обязательств Республики Дагестан: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оплата труда и начисления на выплаты по оплате труда;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населению, а также оплата услуг по перечислению, почтовому переводу (доставке, вручению) социальных выплат населению;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оплата коммунальных услуг и услуг связи;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уплата налогов, сборов и иных платежей;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9A115A">
        <w:rPr>
          <w:rFonts w:ascii="Times New Roman" w:hAnsi="Times New Roman" w:cs="Times New Roman"/>
          <w:sz w:val="28"/>
          <w:szCs w:val="28"/>
        </w:rPr>
        <w:t>приобретение (изготовление) лекарственных препаратов и медицинских изделий, применяемых в медицинских целях;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приобретение (изготовление) продуктов питания, и оплата услуг по организации питания для государственных учреждений Республики Дагестан в сферах здравоохранения, социальной защиты, культуры, образования, физической культуры и спорта;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субсидии государственным бюджетным учреждениям Республики Дагестан и государственным автономным учреждениям Республики Дагестан (далее соответственно - бюджетные учреждения, автономные учреждения) на выполнение государственного задания на оказание государственных услуг (выполнение работ) в части расходов, указанных в </w:t>
      </w:r>
      <w:hyperlink w:anchor="P71" w:history="1">
        <w:r w:rsidRPr="00505F14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9A11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 w:history="1">
        <w:r w:rsidRPr="00505F14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Pr="009A115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социальное обеспечение и иные выплаты населению за счет субсидий бюджетным учреждениям и автономным учреждениям, предоставляемых на цели, не связанные с оказанием ими в соответствии с государственным заданием государственных услуг (выполнением работ);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в целях финансового обеспечения (возмещения) исполнения государственного (муниципального) социального заказа на оказание </w:t>
      </w:r>
      <w:r w:rsidRPr="009A115A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предоставление местным бюджетам субвенций и дотаций, за исключением дотаций на поддержку мер по обеспечению сбалансированности местных бюджетов, распределение которых утверждается нормативными правовыми актами Правительства Республики Дагестан;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12. При планировании бюджетных ассигнований на очередной финансовый год и плановый период главные распорядители бюджетных средств обеспечивают принятие следующих мер: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а) пересмотр и </w:t>
      </w:r>
      <w:proofErr w:type="spellStart"/>
      <w:r w:rsidRPr="009A115A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9A115A">
        <w:rPr>
          <w:rFonts w:ascii="Times New Roman" w:hAnsi="Times New Roman" w:cs="Times New Roman"/>
          <w:sz w:val="28"/>
          <w:szCs w:val="28"/>
        </w:rPr>
        <w:t xml:space="preserve"> мероприятий государственных программ Республики Дагестан;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б) уточнение объемов бюджетных ассигнований с учетом прекращающихся расходных обязательств Республики Дагестан ограниченного срока действия и изменения контингента получателей государственных услуг, а также изменения контингента лиц, перед которыми у Республики Дагестан имеются публичные и публичные нормативные обязательства;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в) утверждение значений нормативных затрат на оказание государственных услуг и выполнение работ;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lastRenderedPageBreak/>
        <w:t>г) достижение результатов использования субсидий;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д) выполнение задач, поставленных указами Президента Российской Федерации от</w:t>
      </w:r>
      <w:r w:rsidR="001F2761">
        <w:rPr>
          <w:rFonts w:ascii="Times New Roman" w:hAnsi="Times New Roman" w:cs="Times New Roman"/>
          <w:sz w:val="28"/>
          <w:szCs w:val="28"/>
        </w:rPr>
        <w:t xml:space="preserve"> 07.05.2018</w:t>
      </w:r>
      <w:r w:rsidRPr="009A115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61450">
          <w:rPr>
            <w:rFonts w:ascii="Times New Roman" w:hAnsi="Times New Roman" w:cs="Times New Roman"/>
            <w:sz w:val="28"/>
            <w:szCs w:val="28"/>
          </w:rPr>
          <w:t>№</w:t>
        </w:r>
        <w:r w:rsidR="001F2761">
          <w:rPr>
            <w:rFonts w:ascii="Times New Roman" w:hAnsi="Times New Roman" w:cs="Times New Roman"/>
            <w:sz w:val="28"/>
            <w:szCs w:val="28"/>
          </w:rPr>
          <w:t> </w:t>
        </w:r>
        <w:r w:rsidRPr="00505F14">
          <w:rPr>
            <w:rFonts w:ascii="Times New Roman" w:hAnsi="Times New Roman" w:cs="Times New Roman"/>
            <w:sz w:val="28"/>
            <w:szCs w:val="28"/>
          </w:rPr>
          <w:t>204</w:t>
        </w:r>
      </w:hyperlink>
      <w:r w:rsidR="00317125">
        <w:rPr>
          <w:rFonts w:ascii="Times New Roman" w:hAnsi="Times New Roman" w:cs="Times New Roman"/>
          <w:sz w:val="28"/>
          <w:szCs w:val="28"/>
        </w:rPr>
        <w:t xml:space="preserve"> «</w:t>
      </w:r>
      <w:r w:rsidRPr="009A115A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317125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="001F2761">
        <w:rPr>
          <w:rFonts w:ascii="Times New Roman" w:hAnsi="Times New Roman" w:cs="Times New Roman"/>
          <w:sz w:val="28"/>
          <w:szCs w:val="28"/>
        </w:rPr>
        <w:t xml:space="preserve"> и от 21.07.2020</w:t>
      </w:r>
      <w:r w:rsidRPr="009A115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61450">
          <w:rPr>
            <w:rFonts w:ascii="Times New Roman" w:hAnsi="Times New Roman" w:cs="Times New Roman"/>
            <w:sz w:val="28"/>
            <w:szCs w:val="28"/>
          </w:rPr>
          <w:t>№</w:t>
        </w:r>
        <w:r w:rsidR="001F2761">
          <w:rPr>
            <w:rFonts w:ascii="Times New Roman" w:hAnsi="Times New Roman" w:cs="Times New Roman"/>
            <w:sz w:val="28"/>
            <w:szCs w:val="28"/>
          </w:rPr>
          <w:t> </w:t>
        </w:r>
        <w:r w:rsidRPr="00505F14">
          <w:rPr>
            <w:rFonts w:ascii="Times New Roman" w:hAnsi="Times New Roman" w:cs="Times New Roman"/>
            <w:sz w:val="28"/>
            <w:szCs w:val="28"/>
          </w:rPr>
          <w:t>474</w:t>
        </w:r>
      </w:hyperlink>
      <w:r w:rsidR="00317125">
        <w:rPr>
          <w:rFonts w:ascii="Times New Roman" w:hAnsi="Times New Roman" w:cs="Times New Roman"/>
          <w:sz w:val="28"/>
          <w:szCs w:val="28"/>
        </w:rPr>
        <w:t xml:space="preserve"> «</w:t>
      </w:r>
      <w:r w:rsidRPr="009A115A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</w:t>
      </w:r>
      <w:r w:rsidR="00317125">
        <w:rPr>
          <w:rFonts w:ascii="Times New Roman" w:hAnsi="Times New Roman" w:cs="Times New Roman"/>
          <w:sz w:val="28"/>
          <w:szCs w:val="28"/>
        </w:rPr>
        <w:t>едерации на период до 2020 года»</w:t>
      </w:r>
      <w:r w:rsidRPr="009A115A">
        <w:rPr>
          <w:rFonts w:ascii="Times New Roman" w:hAnsi="Times New Roman" w:cs="Times New Roman"/>
          <w:sz w:val="28"/>
          <w:szCs w:val="28"/>
        </w:rPr>
        <w:t>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13. Формирование главными распорядителями бюджетных средств обоснований бюджетных ассигнований осуществляется в соответствии с порядком формирования и представления главными распорядителями бюджетных средств бюджета обоснований бюджетных ассигнований, утверждаемым </w:t>
      </w:r>
      <w:r>
        <w:rPr>
          <w:rFonts w:ascii="Times New Roman" w:hAnsi="Times New Roman" w:cs="Times New Roman"/>
          <w:sz w:val="28"/>
          <w:szCs w:val="28"/>
        </w:rPr>
        <w:t>Минфином РД</w:t>
      </w:r>
      <w:r w:rsidRPr="009A115A">
        <w:rPr>
          <w:rFonts w:ascii="Times New Roman" w:hAnsi="Times New Roman" w:cs="Times New Roman"/>
          <w:sz w:val="28"/>
          <w:szCs w:val="28"/>
        </w:rPr>
        <w:t>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9A115A">
        <w:rPr>
          <w:rFonts w:ascii="Times New Roman" w:hAnsi="Times New Roman" w:cs="Times New Roman"/>
          <w:sz w:val="28"/>
          <w:szCs w:val="28"/>
        </w:rPr>
        <w:t xml:space="preserve">14. Предложения о распределении предельных объемов бюджетных ассигнований и обоснования бюджетных ассигнований представляются главными распорядителями бюджетных средств в отраслевые отделы </w:t>
      </w:r>
      <w:r>
        <w:rPr>
          <w:rFonts w:ascii="Times New Roman" w:hAnsi="Times New Roman" w:cs="Times New Roman"/>
          <w:sz w:val="28"/>
          <w:szCs w:val="28"/>
        </w:rPr>
        <w:t>Минфина РД</w:t>
      </w:r>
      <w:r w:rsidRPr="009A115A">
        <w:rPr>
          <w:rFonts w:ascii="Times New Roman" w:hAnsi="Times New Roman" w:cs="Times New Roman"/>
          <w:sz w:val="28"/>
          <w:szCs w:val="28"/>
        </w:rPr>
        <w:t xml:space="preserve">, курирующие вопросы, относящиеся к сфере деятельности главных распорядителей бюджетных средств, (далее - отраслевые отделы </w:t>
      </w:r>
      <w:r>
        <w:rPr>
          <w:rFonts w:ascii="Times New Roman" w:hAnsi="Times New Roman" w:cs="Times New Roman"/>
          <w:sz w:val="28"/>
          <w:szCs w:val="28"/>
        </w:rPr>
        <w:t>Минфина РД</w:t>
      </w:r>
      <w:r w:rsidRPr="009A115A">
        <w:rPr>
          <w:rFonts w:ascii="Times New Roman" w:hAnsi="Times New Roman" w:cs="Times New Roman"/>
          <w:sz w:val="28"/>
          <w:szCs w:val="28"/>
        </w:rPr>
        <w:t>).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Одновременно с документами, указанными в </w:t>
      </w:r>
      <w:hyperlink w:anchor="P94" w:history="1">
        <w:r w:rsidRPr="00505F1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9A115A">
        <w:rPr>
          <w:rFonts w:ascii="Times New Roman" w:hAnsi="Times New Roman" w:cs="Times New Roman"/>
          <w:sz w:val="28"/>
          <w:szCs w:val="28"/>
        </w:rPr>
        <w:t xml:space="preserve"> настоящего пункта, главные распорядители бюджетных средств представляют документы, обосновывающие дополнительную потребность в бюджетных ассигнованиях на исполнение расходных обязательств Республики Дагестан на очередной финансовый год и плановый период к предельным объемам бюджетных ассигнований (далее - дополнительная потребность в бюджетных ассигнованиях), в соответствии с порядком формирования и представления главными распорядителями бюджетных средств бюджета обоснований бюджетных ассигнований, утверждаемым </w:t>
      </w:r>
      <w:r>
        <w:rPr>
          <w:rFonts w:ascii="Times New Roman" w:hAnsi="Times New Roman" w:cs="Times New Roman"/>
          <w:sz w:val="28"/>
          <w:szCs w:val="28"/>
        </w:rPr>
        <w:t>Минфином РД</w:t>
      </w:r>
      <w:r w:rsidRPr="009A115A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15. Отраслевые отделы </w:t>
      </w:r>
      <w:r>
        <w:rPr>
          <w:rFonts w:ascii="Times New Roman" w:hAnsi="Times New Roman" w:cs="Times New Roman"/>
          <w:sz w:val="28"/>
          <w:szCs w:val="28"/>
        </w:rPr>
        <w:t>Минфина РД</w:t>
      </w:r>
      <w:r w:rsidRPr="009A115A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осуществляют проверку представленных главными распорядителями бюджетных средств предложений о распределении предельных объемов бюджетных ассигнований и обоснований бюджетных ассигнований на предмет их соответствия настоящему Порядку, обоснованности, достоверности, корректности, и в случае наличия замечаний уведомляют об этом главных распорядителей бюджетных средств;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анализируют заявки на дополнительную потребность в бюджетных ассигнованиях.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16. В целях проверки предложений главных распорядителей бюджетных средств о распределении предельных объемов бюджетных ассигнований и обоснований бюджетных ассигнований отраслевые отделы </w:t>
      </w:r>
      <w:r>
        <w:rPr>
          <w:rFonts w:ascii="Times New Roman" w:hAnsi="Times New Roman" w:cs="Times New Roman"/>
          <w:sz w:val="28"/>
          <w:szCs w:val="28"/>
        </w:rPr>
        <w:t>Минфина РД</w:t>
      </w:r>
      <w:r w:rsidRPr="009A115A"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lastRenderedPageBreak/>
        <w:t>вправе запрашивать у главных распорядителей бюджетных средств расшифровки расчетов и дополнительные сведения, подтверждающие обоснованность произведенных расчетов.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 xml:space="preserve">Минфин РД обеспечивает </w:t>
      </w:r>
      <w:r w:rsidRPr="009A115A">
        <w:rPr>
          <w:rFonts w:ascii="Times New Roman" w:hAnsi="Times New Roman" w:cs="Times New Roman"/>
          <w:sz w:val="28"/>
          <w:szCs w:val="28"/>
        </w:rPr>
        <w:t xml:space="preserve">рассмотрение обоснований бюджетных ассигнований по расходам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 xml:space="preserve">бюджета, представленных главными распорядителями бюджетных средств, </w:t>
      </w:r>
      <w:r>
        <w:rPr>
          <w:rFonts w:ascii="Times New Roman" w:hAnsi="Times New Roman" w:cs="Times New Roman"/>
          <w:sz w:val="28"/>
          <w:szCs w:val="28"/>
        </w:rPr>
        <w:t>Правительственной комиссией по бюджетным проектировкам на очередной финансовый год и плановый период</w:t>
      </w:r>
      <w:r w:rsidRPr="009A115A">
        <w:rPr>
          <w:rFonts w:ascii="Times New Roman" w:hAnsi="Times New Roman" w:cs="Times New Roman"/>
          <w:sz w:val="28"/>
          <w:szCs w:val="28"/>
        </w:rPr>
        <w:t xml:space="preserve">, образованной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hyperlink r:id="rId12" w:history="1"/>
      <w:r w:rsidRPr="009A115A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="001F2761">
        <w:rPr>
          <w:rFonts w:ascii="Times New Roman" w:hAnsi="Times New Roman" w:cs="Times New Roman"/>
          <w:sz w:val="28"/>
          <w:szCs w:val="28"/>
        </w:rPr>
        <w:t xml:space="preserve"> от 18.06.</w:t>
      </w:r>
      <w:r w:rsidRPr="009A11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A115A">
        <w:rPr>
          <w:rFonts w:ascii="Times New Roman" w:hAnsi="Times New Roman" w:cs="Times New Roman"/>
          <w:sz w:val="28"/>
          <w:szCs w:val="28"/>
        </w:rPr>
        <w:t xml:space="preserve"> </w:t>
      </w:r>
      <w:r w:rsidR="00B61450">
        <w:rPr>
          <w:rFonts w:ascii="Times New Roman" w:hAnsi="Times New Roman" w:cs="Times New Roman"/>
          <w:sz w:val="28"/>
          <w:szCs w:val="28"/>
        </w:rPr>
        <w:t>№</w:t>
      </w:r>
      <w:r w:rsidR="001F27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222-р</w:t>
      </w:r>
      <w:r w:rsidRPr="009A115A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Правительственная комиссия по бюджетным проектировкам).</w:t>
      </w:r>
    </w:p>
    <w:p w:rsidR="009A115A" w:rsidRPr="00505F14" w:rsidRDefault="009A115A" w:rsidP="009A1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Составление проекта закона Республики Дагестан о республиканском бюджете на очередной финансовый год и плановый период осуществляется Минфином РД в соответствии с Бюджетным </w:t>
      </w:r>
      <w:hyperlink r:id="rId13" w:history="1">
        <w:r w:rsidRPr="00505F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</w:t>
      </w:r>
      <w:r w:rsidR="001F2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Республики Дагестан от 10.05.2015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 «О бюджетном процессе и межбюджетных отношениях в Республике Дагестан» и постановлением Правительства Республики Дагестан от </w:t>
      </w:r>
      <w:r w:rsidR="001F2761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07.05.2008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27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1450">
        <w:rPr>
          <w:rFonts w:ascii="Times New Roman" w:eastAsia="Times New Roman" w:hAnsi="Times New Roman" w:cs="Times New Roman"/>
          <w:sz w:val="28"/>
          <w:szCs w:val="28"/>
          <w:lang w:eastAsia="ru-RU"/>
        </w:rPr>
        <w:t>143а «</w:t>
      </w:r>
      <w:r w:rsidRPr="00505F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 проекта республиканского бюджета Республики Дагестан и проекта бюджета территориального государственного внебюджетного фонда Республики Дагестан на очередной финансовый год и плановый период».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19. Проект закона Республики Дагестан о </w:t>
      </w:r>
      <w:r>
        <w:rPr>
          <w:rFonts w:ascii="Times New Roman" w:hAnsi="Times New Roman" w:cs="Times New Roman"/>
          <w:sz w:val="28"/>
          <w:szCs w:val="28"/>
        </w:rPr>
        <w:t>республиканском бюджете</w:t>
      </w:r>
      <w:r w:rsidRPr="009A115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вносится </w:t>
      </w:r>
      <w:r>
        <w:rPr>
          <w:rFonts w:ascii="Times New Roman" w:hAnsi="Times New Roman" w:cs="Times New Roman"/>
          <w:sz w:val="28"/>
          <w:szCs w:val="28"/>
        </w:rPr>
        <w:t>Минфином РД</w:t>
      </w:r>
      <w:r w:rsidRPr="009A115A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Правительства Республики Дагестан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</w:t>
      </w:r>
      <w:r w:rsidR="001F27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F2761">
        <w:rPr>
          <w:rFonts w:ascii="Times New Roman" w:hAnsi="Times New Roman" w:cs="Times New Roman"/>
          <w:sz w:val="28"/>
          <w:szCs w:val="28"/>
        </w:rPr>
        <w:t>.05.2008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450">
        <w:rPr>
          <w:rFonts w:ascii="Times New Roman" w:hAnsi="Times New Roman" w:cs="Times New Roman"/>
          <w:sz w:val="28"/>
          <w:szCs w:val="28"/>
        </w:rPr>
        <w:t>№</w:t>
      </w:r>
      <w:r w:rsidR="001F27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143а «О порядке составления проекта республиканского бюджета Республики Дагестан и проекта бюджета территориального государственного внебюджетного фонда Республики Дагестан на очередной финансовый год и плановый период».</w:t>
      </w:r>
    </w:p>
    <w:p w:rsidR="009A115A" w:rsidRPr="009A115A" w:rsidRDefault="009A115A" w:rsidP="009A115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III. Методика</w:t>
      </w: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</w:p>
    <w:p w:rsidR="009A115A" w:rsidRPr="009A115A" w:rsidRDefault="009A115A" w:rsidP="009A11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</w:t>
      </w:r>
    </w:p>
    <w:p w:rsidR="009A115A" w:rsidRPr="009A115A" w:rsidRDefault="009A115A" w:rsidP="009A11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15A" w:rsidRPr="009A115A" w:rsidRDefault="009A115A" w:rsidP="009A11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20. Планирование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осуществляется с применением следующих методов: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 w:rsidRPr="009A115A">
        <w:rPr>
          <w:rFonts w:ascii="Times New Roman" w:hAnsi="Times New Roman" w:cs="Times New Roman"/>
          <w:sz w:val="28"/>
          <w:szCs w:val="28"/>
        </w:rPr>
        <w:t>нормативный метод - расчет объемов бюджетных ассигнований на основе нормативов, утвержденных правовыми актами Российской Федерации и правовыми актами Республики Дагестан;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9A115A">
        <w:rPr>
          <w:rFonts w:ascii="Times New Roman" w:hAnsi="Times New Roman" w:cs="Times New Roman"/>
          <w:sz w:val="28"/>
          <w:szCs w:val="28"/>
        </w:rPr>
        <w:t>метод индексации - расчет объемов бюджетных ассигнований путем индексации на уровень инфляции или иной коэффициент увеличения (уменьшения) базового объема бюджетных ассигнований;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плановый метод - расчет объемов бюджетных ассигнований в </w:t>
      </w:r>
      <w:r w:rsidRPr="009A115A">
        <w:rPr>
          <w:rFonts w:ascii="Times New Roman" w:hAnsi="Times New Roman" w:cs="Times New Roman"/>
          <w:sz w:val="28"/>
          <w:szCs w:val="28"/>
        </w:rPr>
        <w:lastRenderedPageBreak/>
        <w:t>соответствии с показателями, указанными в нормативном правовом акте Российской Федерации и (или) в нормативном правовом акте Республики Дагестан, договоре, соглашении;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иной метод - расчет объемов бюджетных ассигнований методом, отличным от методов, перечисленных в </w:t>
      </w:r>
      <w:hyperlink w:anchor="P112" w:history="1">
        <w:r w:rsidRPr="00505F1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9A115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3" w:history="1">
        <w:r w:rsidRPr="00505F14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9A115A">
        <w:rPr>
          <w:rFonts w:ascii="Times New Roman" w:hAnsi="Times New Roman" w:cs="Times New Roman"/>
          <w:sz w:val="28"/>
          <w:szCs w:val="28"/>
        </w:rPr>
        <w:t xml:space="preserve"> настоящего пункта, или сочетающий данные методы.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21. При планировании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фонд оплаты труда работников учреждений рассчитывается исходя из штатной численности работников учреждений, положений по оплате труда, утвержденных в установленном порядке, требований правовых актов Российской Федерации и правовых актов Республики Дагестан, регулирующих правоотношения в области оплаты труда.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Бюджетные ассигнования на выплаты персоналу в целях обеспечения выполнения функций государственными органами Республики Дагестан рассчитываются в соответствии с утвержденными штатными расписаниями и нормативными правовыми актами, регулирующими вопросы оплаты труда лиц, замещающих государственные должности Республики Дагестан, должности государственной гражданской службы Республики Дагестан, должности, не являющиеся должностями государственной гражданской службы Республики Дагестан.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23. Бюджетные ассигнования государственных органов и казенных учреждений на закупки товаров, работ, услуг для обеспечения государственных нужд рассчитываются с учетом нормативных затрат на обеспечение функций государственных органов Республики Дагестан (включая подведомственные казенные учреждения).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Бюджетные ассигнования на оплату коммунальных услуг рассчитываются с учетом индексации исходя из прогнозируемого роста тарифов на очередной финансовый год и плановый период.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24. Объем стипендиального фонда для обучающихся государственных образовательных организаций Республики Дагестан, реализующих образовательные программы среднего профессионального и высшего образования, планируется исходя из общего числа обучающихся по очной форме обучения в соответствии с правилами формирования стипендиального фонда за счет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 xml:space="preserve"> бюджета и нормативами, устанавливаемыми Правительством Республики Дагестан по каждому уровню профессионального образования и категориям обучающихся.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25. Бюджетные ассигнования на социальное обеспечение и иные выплаты населению рассчитываются нормативным методом или в соответствии с </w:t>
      </w:r>
      <w:r w:rsidRPr="009A115A">
        <w:rPr>
          <w:rFonts w:ascii="Times New Roman" w:hAnsi="Times New Roman" w:cs="Times New Roman"/>
          <w:sz w:val="28"/>
          <w:szCs w:val="28"/>
        </w:rPr>
        <w:lastRenderedPageBreak/>
        <w:t>порядками, установленными законами и (или) нормативными правовыми актами Республики Дагестан.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26. Объем бюджетных ассигнований, направляемых из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9A115A">
        <w:rPr>
          <w:rFonts w:ascii="Times New Roman" w:hAnsi="Times New Roman" w:cs="Times New Roman"/>
          <w:sz w:val="28"/>
          <w:szCs w:val="28"/>
        </w:rPr>
        <w:t xml:space="preserve"> бюджета в бюджет Федерального фонда обязательного медицинского страхования на уплату страховых взносов на обязательное медицинское страхование неработающего населения Республики Дагестан в целях финансового обеспечения реализации территориальной программы обязательного медицинского страхования Республики Дагестан в пределах базовой программы обязательного медицинского страхования, определяется с учетом требований Федерального </w:t>
      </w:r>
      <w:hyperlink r:id="rId14" w:history="1">
        <w:r w:rsidRPr="00505F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F2761">
        <w:rPr>
          <w:rFonts w:ascii="Times New Roman" w:hAnsi="Times New Roman" w:cs="Times New Roman"/>
          <w:sz w:val="28"/>
          <w:szCs w:val="28"/>
        </w:rPr>
        <w:t xml:space="preserve"> от 29.11.2010 </w:t>
      </w:r>
      <w:r w:rsidR="00B61450">
        <w:rPr>
          <w:rFonts w:ascii="Times New Roman" w:hAnsi="Times New Roman" w:cs="Times New Roman"/>
          <w:sz w:val="28"/>
          <w:szCs w:val="28"/>
        </w:rPr>
        <w:t>№</w:t>
      </w:r>
      <w:r w:rsidR="001F2761">
        <w:rPr>
          <w:rFonts w:ascii="Times New Roman" w:hAnsi="Times New Roman" w:cs="Times New Roman"/>
          <w:sz w:val="28"/>
          <w:szCs w:val="28"/>
        </w:rPr>
        <w:t> </w:t>
      </w:r>
      <w:r w:rsidRPr="009A115A">
        <w:rPr>
          <w:rFonts w:ascii="Times New Roman" w:hAnsi="Times New Roman" w:cs="Times New Roman"/>
          <w:sz w:val="28"/>
          <w:szCs w:val="28"/>
        </w:rPr>
        <w:t xml:space="preserve">326-ФЗ "Об обязательном медицинском страховании в Российской Федерации" и Федерального </w:t>
      </w:r>
      <w:hyperlink r:id="rId15" w:history="1">
        <w:r w:rsidRPr="00505F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A115A">
        <w:rPr>
          <w:rFonts w:ascii="Times New Roman" w:hAnsi="Times New Roman" w:cs="Times New Roman"/>
          <w:sz w:val="28"/>
          <w:szCs w:val="28"/>
        </w:rPr>
        <w:t xml:space="preserve"> от 30</w:t>
      </w:r>
      <w:r w:rsidR="001F2761">
        <w:rPr>
          <w:rFonts w:ascii="Times New Roman" w:hAnsi="Times New Roman" w:cs="Times New Roman"/>
          <w:sz w:val="28"/>
          <w:szCs w:val="28"/>
        </w:rPr>
        <w:t>.11.</w:t>
      </w:r>
      <w:r w:rsidRPr="009A115A">
        <w:rPr>
          <w:rFonts w:ascii="Times New Roman" w:hAnsi="Times New Roman" w:cs="Times New Roman"/>
          <w:sz w:val="28"/>
          <w:szCs w:val="28"/>
        </w:rPr>
        <w:t xml:space="preserve">2011 </w:t>
      </w:r>
      <w:r w:rsidR="00B61450">
        <w:rPr>
          <w:rFonts w:ascii="Times New Roman" w:hAnsi="Times New Roman" w:cs="Times New Roman"/>
          <w:sz w:val="28"/>
          <w:szCs w:val="28"/>
        </w:rPr>
        <w:t>№</w:t>
      </w:r>
      <w:r w:rsidR="001F2761">
        <w:rPr>
          <w:rFonts w:ascii="Times New Roman" w:hAnsi="Times New Roman" w:cs="Times New Roman"/>
          <w:sz w:val="28"/>
          <w:szCs w:val="28"/>
        </w:rPr>
        <w:t> </w:t>
      </w:r>
      <w:bookmarkStart w:id="6" w:name="_GoBack"/>
      <w:bookmarkEnd w:id="6"/>
      <w:r w:rsidRPr="009A115A">
        <w:rPr>
          <w:rFonts w:ascii="Times New Roman" w:hAnsi="Times New Roman" w:cs="Times New Roman"/>
          <w:sz w:val="28"/>
          <w:szCs w:val="28"/>
        </w:rPr>
        <w:t>354-ФЗ "О размере и порядке расчета тарифа страхового взноса на обязательное медицинское страхование неработающего населения".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27. Планирование бюджетных ассигнований на финансовое обеспечение выполнения государственного задания на оказание (выполнение) государственных услуг (работ) осуществляется на основе: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проектов государственных заданий, составленных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Республики Дагестан (муниципальными правовыми актами Республики Дагестан), в том числе при осуществлении переданных органам государственной власти субъектов Российской Федерации (органам местного самоуправления) полномочий Российской Федерации и полномочий по предметам совместного ведения Российской Федерации и субъектов Российской Федерации;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установленных нормативных затрат на оказание (выполнение) государственных услуг (работ) в рамках государственных заданий, а также утвержденных нормативных затрат на содержание имущества с учетом в том числе затрат на уплату налогов, в качестве объекта налогообложения по которым признается недвижимое и особо ценное движимое имущество, закрепленное за учреждениями или приобретенное учреждениями за счет средств, выделенных учредителем на приобретение такого имущества, в том числе земельные участки;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результатов выполнения государственного задания в отчетном финансовом году и текущем финансовом году.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lastRenderedPageBreak/>
        <w:t>28. Бюджетные ассигнования на предоставление бюджетным учреждениям и автономным учреждениям субсидий на иные цели рассчитываются в соответствии с порядками определения объема и условий предоставления субсидий из бюджета Республики Дагестан бюджетным учреждениям и автономным учреждениям на иные цели, утвержденными главными распорядителями средств, являющимися учредителями в отношении этих учреждений.</w:t>
      </w:r>
    </w:p>
    <w:p w:rsidR="009A115A" w:rsidRPr="009A115A" w:rsidRDefault="009A115A" w:rsidP="009A115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28.1.</w:t>
      </w:r>
      <w:r w:rsidRPr="009A1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Объемы бюджетных </w:t>
      </w:r>
      <w:r w:rsidRPr="009A115A">
        <w:rPr>
          <w:rFonts w:ascii="Times New Roman" w:hAnsi="Times New Roman" w:cs="Times New Roman"/>
          <w:sz w:val="28"/>
          <w:szCs w:val="28"/>
        </w:rPr>
        <w:t>ассигнований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>субсидий</w:t>
      </w:r>
    </w:p>
    <w:p w:rsidR="009A115A" w:rsidRPr="009A115A" w:rsidRDefault="009A115A" w:rsidP="009A11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 государственных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 xml:space="preserve">учреждений,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корпораций (компаний), </w:t>
      </w:r>
      <w:r w:rsidRPr="009A115A">
        <w:rPr>
          <w:rFonts w:ascii="Times New Roman" w:hAnsi="Times New Roman" w:cs="Times New Roman"/>
          <w:sz w:val="28"/>
          <w:szCs w:val="28"/>
        </w:rPr>
        <w:t>публично-правовых</w:t>
      </w:r>
      <w:r>
        <w:rPr>
          <w:rFonts w:ascii="Times New Roman" w:hAnsi="Times New Roman" w:cs="Times New Roman"/>
          <w:sz w:val="28"/>
          <w:szCs w:val="28"/>
        </w:rPr>
        <w:t xml:space="preserve"> компаний), юридическим лицам </w:t>
      </w:r>
      <w:r w:rsidRPr="009A115A">
        <w:rPr>
          <w:rFonts w:ascii="Times New Roman" w:hAnsi="Times New Roman" w:cs="Times New Roman"/>
          <w:sz w:val="28"/>
          <w:szCs w:val="28"/>
        </w:rPr>
        <w:t>(кр</w:t>
      </w:r>
      <w:r>
        <w:rPr>
          <w:rFonts w:ascii="Times New Roman" w:hAnsi="Times New Roman" w:cs="Times New Roman"/>
          <w:sz w:val="28"/>
          <w:szCs w:val="28"/>
        </w:rPr>
        <w:t xml:space="preserve">оме некоммерческих </w:t>
      </w:r>
      <w:r w:rsidRPr="009A115A">
        <w:rPr>
          <w:rFonts w:ascii="Times New Roman" w:hAnsi="Times New Roman" w:cs="Times New Roman"/>
          <w:sz w:val="28"/>
          <w:szCs w:val="28"/>
        </w:rPr>
        <w:t>организаций),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 - производителям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(далее</w:t>
      </w:r>
      <w:r w:rsidRPr="009A115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исполнители государственных услуг) в</w:t>
      </w:r>
      <w:r w:rsidRPr="009A115A">
        <w:rPr>
          <w:rFonts w:ascii="Times New Roman" w:hAnsi="Times New Roman" w:cs="Times New Roman"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обеспечения (возмещения) исполнения </w:t>
      </w:r>
      <w:r w:rsidRPr="009A115A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 </w:t>
      </w:r>
      <w:r w:rsidRPr="009A115A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ого заказа на оказание </w:t>
      </w:r>
      <w:r w:rsidRPr="009A115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услуг в </w:t>
      </w:r>
      <w:r w:rsidRPr="009A115A">
        <w:rPr>
          <w:rFonts w:ascii="Times New Roman" w:hAnsi="Times New Roman" w:cs="Times New Roman"/>
          <w:sz w:val="28"/>
          <w:szCs w:val="28"/>
        </w:rPr>
        <w:t>социальной сфере рассчитываются как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объема оказания государственных </w:t>
      </w:r>
      <w:r w:rsidRPr="009A115A">
        <w:rPr>
          <w:rFonts w:ascii="Times New Roman" w:hAnsi="Times New Roman" w:cs="Times New Roman"/>
          <w:sz w:val="28"/>
          <w:szCs w:val="28"/>
        </w:rPr>
        <w:t>услуг исполнителем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>получателям государственных услуг и значения нормативных затрат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5A"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29. 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ставки, с учетом планируемых изменений налогового законодательства.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>30. Объемы бюджетных ассигнований на предоставление субсидий некоммерческим организациям в виде имущественного взноса рассчитываются плановым методом в соответствии с нормативными правовыми актами (проектами нормативных правовых актов) Республики Дагестан, устанавливающими порядок определения объема и предоставления указанных субсидий.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7B0">
        <w:rPr>
          <w:rFonts w:ascii="Times New Roman" w:hAnsi="Times New Roman" w:cs="Times New Roman"/>
          <w:sz w:val="28"/>
          <w:szCs w:val="28"/>
        </w:rPr>
        <w:t xml:space="preserve">31. Планирование бюджетных ассигнований республиканского бюджета по межбюджетным </w:t>
      </w:r>
      <w:r w:rsidR="00B61450">
        <w:rPr>
          <w:rFonts w:ascii="Times New Roman" w:hAnsi="Times New Roman" w:cs="Times New Roman"/>
          <w:sz w:val="28"/>
          <w:szCs w:val="28"/>
        </w:rPr>
        <w:t>трансфертам из республиканского</w:t>
      </w:r>
      <w:r w:rsidRPr="002167B0">
        <w:rPr>
          <w:rFonts w:ascii="Times New Roman" w:hAnsi="Times New Roman" w:cs="Times New Roman"/>
          <w:sz w:val="28"/>
          <w:szCs w:val="28"/>
        </w:rPr>
        <w:t xml:space="preserve"> бюджета осуществляется в соответствии с </w:t>
      </w:r>
      <w:hyperlink r:id="rId16" w:history="1">
        <w:r w:rsidRPr="002167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67B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B61450">
        <w:rPr>
          <w:rFonts w:ascii="Times New Roman" w:hAnsi="Times New Roman" w:cs="Times New Roman"/>
          <w:sz w:val="28"/>
          <w:szCs w:val="28"/>
        </w:rPr>
        <w:t xml:space="preserve"> от 10.03.2015 № 18</w:t>
      </w:r>
      <w:r w:rsidR="002167B0">
        <w:rPr>
          <w:rFonts w:ascii="Times New Roman" w:hAnsi="Times New Roman" w:cs="Times New Roman"/>
          <w:sz w:val="28"/>
          <w:szCs w:val="28"/>
        </w:rPr>
        <w:t xml:space="preserve"> «</w:t>
      </w:r>
      <w:r w:rsidRPr="002167B0">
        <w:rPr>
          <w:rFonts w:ascii="Times New Roman" w:hAnsi="Times New Roman" w:cs="Times New Roman"/>
          <w:sz w:val="28"/>
          <w:szCs w:val="28"/>
        </w:rPr>
        <w:t xml:space="preserve">О </w:t>
      </w:r>
      <w:r w:rsidR="002167B0">
        <w:rPr>
          <w:rFonts w:ascii="Times New Roman" w:hAnsi="Times New Roman" w:cs="Times New Roman"/>
          <w:sz w:val="28"/>
          <w:szCs w:val="28"/>
        </w:rPr>
        <w:t xml:space="preserve">бюджетном процессе и </w:t>
      </w:r>
      <w:r w:rsidRPr="002167B0">
        <w:rPr>
          <w:rFonts w:ascii="Times New Roman" w:hAnsi="Times New Roman" w:cs="Times New Roman"/>
          <w:sz w:val="28"/>
          <w:szCs w:val="28"/>
        </w:rPr>
        <w:t xml:space="preserve">межбюджетных отношениях в </w:t>
      </w:r>
      <w:r w:rsidR="002167B0">
        <w:rPr>
          <w:rFonts w:ascii="Times New Roman" w:hAnsi="Times New Roman" w:cs="Times New Roman"/>
          <w:sz w:val="28"/>
          <w:szCs w:val="28"/>
        </w:rPr>
        <w:t>Республике Дагестан»</w:t>
      </w:r>
      <w:r w:rsidRPr="002167B0">
        <w:rPr>
          <w:rFonts w:ascii="Times New Roman" w:hAnsi="Times New Roman" w:cs="Times New Roman"/>
          <w:sz w:val="28"/>
          <w:szCs w:val="28"/>
        </w:rPr>
        <w:t>, законами Республики Дагестан, предусматривающими передачу органам местного самоуправления муниципальных образований отдельных государственных полномочий Российской Федерации и Республики Дагестан, иными нормативными правовыми актами (соглашениями), регулирующими межбюджетные отношения.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5A">
        <w:rPr>
          <w:rFonts w:ascii="Times New Roman" w:hAnsi="Times New Roman" w:cs="Times New Roman"/>
          <w:sz w:val="28"/>
          <w:szCs w:val="28"/>
        </w:rPr>
        <w:t xml:space="preserve">32. Бюджетные ассигнования на исполнение расходных обязательств </w:t>
      </w:r>
      <w:r w:rsidRPr="009A115A">
        <w:rPr>
          <w:rFonts w:ascii="Times New Roman" w:hAnsi="Times New Roman" w:cs="Times New Roman"/>
          <w:sz w:val="28"/>
          <w:szCs w:val="28"/>
        </w:rPr>
        <w:lastRenderedPageBreak/>
        <w:t>Республики Дагестан по обслуживанию государственного долга Республики Дагестан предусматриваются в соответствии с нормативными правовыми актами, договорами и соглашениями, определяющими условия привлечения заемных средств и погашения государственных долговых обязательств Республики Дагестан.</w:t>
      </w:r>
    </w:p>
    <w:p w:rsidR="009A115A" w:rsidRPr="00B61450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450">
        <w:rPr>
          <w:rFonts w:ascii="Times New Roman" w:hAnsi="Times New Roman" w:cs="Times New Roman"/>
          <w:sz w:val="28"/>
          <w:szCs w:val="28"/>
        </w:rPr>
        <w:t>33. Бюджетные ассигнования на осуществление капитальных вложений в объекты государственной собственности Республики Дагестан, предоставление бюджетных инвестиций юридическим лицам, не являющимся государственными учреждениями Республики Дагестан и государственными унитарными предприятиями Республики Дагестан,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предоставление су</w:t>
      </w:r>
      <w:r w:rsidR="00B41085" w:rsidRPr="00B61450">
        <w:rPr>
          <w:rFonts w:ascii="Times New Roman" w:hAnsi="Times New Roman" w:cs="Times New Roman"/>
          <w:sz w:val="28"/>
          <w:szCs w:val="28"/>
        </w:rPr>
        <w:t>бсидий юридическим лицам, 100</w:t>
      </w:r>
      <w:r w:rsidRPr="00B61450">
        <w:rPr>
          <w:rFonts w:ascii="Times New Roman" w:hAnsi="Times New Roman" w:cs="Times New Roman"/>
          <w:sz w:val="28"/>
          <w:szCs w:val="28"/>
        </w:rPr>
        <w:t xml:space="preserve"> процента акций (долей) которых принадлежит Республике Дагестан 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имущества, и субсидий бюджетам муниципальных образований Республики Дагестан на осуществление капитальных вложений в объекты муниципальной собственности, планируются в порядке, утвержденном </w:t>
      </w:r>
      <w:hyperlink r:id="rId17" w:history="1">
        <w:r w:rsidRPr="00B614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1450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</w:t>
      </w:r>
      <w:r w:rsidR="00B61450" w:rsidRPr="00B61450">
        <w:rPr>
          <w:rFonts w:ascii="Times New Roman" w:hAnsi="Times New Roman" w:cs="Times New Roman"/>
          <w:sz w:val="28"/>
          <w:szCs w:val="28"/>
        </w:rPr>
        <w:t>от 30.06.2020</w:t>
      </w:r>
      <w:r w:rsidR="00B41085" w:rsidRPr="00B61450">
        <w:rPr>
          <w:rFonts w:ascii="Times New Roman" w:hAnsi="Times New Roman" w:cs="Times New Roman"/>
          <w:sz w:val="28"/>
          <w:szCs w:val="28"/>
        </w:rPr>
        <w:t xml:space="preserve"> </w:t>
      </w:r>
      <w:r w:rsidR="00B61450" w:rsidRPr="00B61450">
        <w:rPr>
          <w:rFonts w:ascii="Times New Roman" w:hAnsi="Times New Roman" w:cs="Times New Roman"/>
          <w:sz w:val="28"/>
          <w:szCs w:val="28"/>
        </w:rPr>
        <w:t>№</w:t>
      </w:r>
      <w:r w:rsidR="00B61450">
        <w:rPr>
          <w:rFonts w:ascii="Times New Roman" w:hAnsi="Times New Roman" w:cs="Times New Roman"/>
          <w:sz w:val="28"/>
          <w:szCs w:val="28"/>
        </w:rPr>
        <w:t> 125 «</w:t>
      </w:r>
      <w:r w:rsidR="00B41085" w:rsidRPr="00B61450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формирования, реализации и финансирования республик</w:t>
      </w:r>
      <w:r w:rsidR="00B61450">
        <w:rPr>
          <w:rFonts w:ascii="Times New Roman" w:hAnsi="Times New Roman" w:cs="Times New Roman"/>
          <w:sz w:val="28"/>
          <w:szCs w:val="28"/>
        </w:rPr>
        <w:t>анской инвестиционной программы»</w:t>
      </w:r>
      <w:r w:rsidRPr="00B61450">
        <w:rPr>
          <w:rFonts w:ascii="Times New Roman" w:hAnsi="Times New Roman" w:cs="Times New Roman"/>
          <w:sz w:val="28"/>
          <w:szCs w:val="28"/>
        </w:rPr>
        <w:t>.</w:t>
      </w:r>
    </w:p>
    <w:p w:rsidR="009A115A" w:rsidRPr="00B61450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450">
        <w:rPr>
          <w:rFonts w:ascii="Times New Roman" w:hAnsi="Times New Roman" w:cs="Times New Roman"/>
          <w:sz w:val="28"/>
          <w:szCs w:val="28"/>
        </w:rPr>
        <w:t>34. Бюджетные ассигнования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исключением бюджетных инвестиций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имущества, планируются в соответствии с требованиями бюджетного законодательства Российской Федерации и Республики Дагестан.</w:t>
      </w:r>
    </w:p>
    <w:p w:rsidR="009A115A" w:rsidRPr="00B61450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450">
        <w:rPr>
          <w:rFonts w:ascii="Times New Roman" w:hAnsi="Times New Roman" w:cs="Times New Roman"/>
          <w:sz w:val="28"/>
          <w:szCs w:val="28"/>
        </w:rPr>
        <w:t xml:space="preserve">35. Объем бюджетных ассигнований дорожного фонда Республики Дагестан на очередной финансовый год и плановый период планируется в </w:t>
      </w:r>
      <w:r w:rsidRPr="00B61450">
        <w:rPr>
          <w:rFonts w:ascii="Times New Roman" w:hAnsi="Times New Roman" w:cs="Times New Roman"/>
          <w:sz w:val="28"/>
          <w:szCs w:val="28"/>
        </w:rPr>
        <w:lastRenderedPageBreak/>
        <w:t xml:space="preserve">размере не менее прогнозируемого объема доходов республиканского бюджета, установленных </w:t>
      </w:r>
      <w:hyperlink r:id="rId18" w:history="1">
        <w:r w:rsidRPr="00B61450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B61450">
        <w:rPr>
          <w:rFonts w:ascii="Times New Roman" w:hAnsi="Times New Roman" w:cs="Times New Roman"/>
          <w:sz w:val="28"/>
          <w:szCs w:val="28"/>
        </w:rPr>
        <w:t xml:space="preserve"> Закона Респ</w:t>
      </w:r>
      <w:r w:rsidR="00B41085" w:rsidRPr="00B61450">
        <w:rPr>
          <w:rFonts w:ascii="Times New Roman" w:hAnsi="Times New Roman" w:cs="Times New Roman"/>
          <w:sz w:val="28"/>
          <w:szCs w:val="28"/>
        </w:rPr>
        <w:t xml:space="preserve">ублики Дагестан от 01.12.2011 </w:t>
      </w:r>
      <w:r w:rsidR="00B61450" w:rsidRPr="00B61450">
        <w:rPr>
          <w:rFonts w:ascii="Times New Roman" w:hAnsi="Times New Roman" w:cs="Times New Roman"/>
          <w:sz w:val="28"/>
          <w:szCs w:val="28"/>
        </w:rPr>
        <w:t>№</w:t>
      </w:r>
      <w:r w:rsidR="00B41085" w:rsidRPr="00B61450">
        <w:rPr>
          <w:rFonts w:ascii="Times New Roman" w:hAnsi="Times New Roman" w:cs="Times New Roman"/>
          <w:sz w:val="28"/>
          <w:szCs w:val="28"/>
        </w:rPr>
        <w:t> </w:t>
      </w:r>
      <w:r w:rsidRPr="00B61450">
        <w:rPr>
          <w:rFonts w:ascii="Times New Roman" w:hAnsi="Times New Roman" w:cs="Times New Roman"/>
          <w:sz w:val="28"/>
          <w:szCs w:val="28"/>
        </w:rPr>
        <w:t>77 «О дорожном фонде Республики Дагестан»</w:t>
      </w:r>
      <w:r w:rsidR="00B61450">
        <w:rPr>
          <w:rFonts w:ascii="Times New Roman" w:hAnsi="Times New Roman" w:cs="Times New Roman"/>
          <w:sz w:val="28"/>
          <w:szCs w:val="28"/>
        </w:rPr>
        <w:t>.</w:t>
      </w:r>
    </w:p>
    <w:p w:rsidR="009A115A" w:rsidRPr="00B61450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450">
        <w:rPr>
          <w:rFonts w:ascii="Times New Roman" w:hAnsi="Times New Roman" w:cs="Times New Roman"/>
          <w:sz w:val="28"/>
          <w:szCs w:val="28"/>
        </w:rPr>
        <w:t xml:space="preserve">Распределение планового объема бюджетных ассигнований дорожного фонда Республики Дагестан по направлениям расходов осуществляется в соответствии с </w:t>
      </w:r>
      <w:hyperlink r:id="rId19" w:history="1">
        <w:r w:rsidRPr="00B6145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61450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дорожного фонда Республики Дагестан, утвержденным постановлением Правительства Республики Дагестан от 29.12.2011 </w:t>
      </w:r>
      <w:r w:rsidR="00B61450" w:rsidRPr="00B61450">
        <w:rPr>
          <w:rFonts w:ascii="Times New Roman" w:hAnsi="Times New Roman" w:cs="Times New Roman"/>
          <w:sz w:val="28"/>
          <w:szCs w:val="28"/>
        </w:rPr>
        <w:t>№</w:t>
      </w:r>
      <w:r w:rsidR="00B41085" w:rsidRPr="00B61450">
        <w:rPr>
          <w:rFonts w:ascii="Times New Roman" w:hAnsi="Times New Roman" w:cs="Times New Roman"/>
          <w:sz w:val="28"/>
          <w:szCs w:val="28"/>
        </w:rPr>
        <w:t> 525</w:t>
      </w:r>
      <w:r w:rsidRPr="00B61450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и использования бюджетных ассигнований дорожного фонда Республики Дагестан»</w:t>
      </w:r>
      <w:r w:rsidR="00B61450">
        <w:rPr>
          <w:rFonts w:ascii="Times New Roman" w:hAnsi="Times New Roman" w:cs="Times New Roman"/>
          <w:sz w:val="28"/>
          <w:szCs w:val="28"/>
        </w:rPr>
        <w:t>.</w:t>
      </w:r>
    </w:p>
    <w:p w:rsidR="009A115A" w:rsidRPr="009A115A" w:rsidRDefault="009A115A" w:rsidP="009A11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450">
        <w:rPr>
          <w:rFonts w:ascii="Times New Roman" w:hAnsi="Times New Roman" w:cs="Times New Roman"/>
          <w:sz w:val="28"/>
          <w:szCs w:val="28"/>
        </w:rPr>
        <w:t>36. Планирование бюджетных ассигнований республиканского</w:t>
      </w:r>
      <w:r w:rsidRPr="009A115A">
        <w:rPr>
          <w:rFonts w:ascii="Times New Roman" w:hAnsi="Times New Roman" w:cs="Times New Roman"/>
          <w:sz w:val="28"/>
          <w:szCs w:val="28"/>
        </w:rPr>
        <w:t xml:space="preserve"> бюджета, источником которых являются межбюджетные трансферты, предоставляемые из федерального бюджета, осуществляется на основе проекта федерального закона о федеральном бюджете на очередной финансовый год и на плановый период, с последующей корректировкой в случае изменения объемов финансовой помощи из федерального бюджета.</w:t>
      </w:r>
    </w:p>
    <w:sectPr w:rsidR="009A115A" w:rsidRPr="009A115A" w:rsidSect="00317125">
      <w:headerReference w:type="default" r:id="rId20"/>
      <w:pgSz w:w="11906" w:h="16838"/>
      <w:pgMar w:top="567" w:right="850" w:bottom="1560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14" w:rsidRDefault="00505F14" w:rsidP="00505F14">
      <w:pPr>
        <w:spacing w:after="0" w:line="240" w:lineRule="auto"/>
      </w:pPr>
      <w:r>
        <w:separator/>
      </w:r>
    </w:p>
  </w:endnote>
  <w:endnote w:type="continuationSeparator" w:id="0">
    <w:p w:rsidR="00505F14" w:rsidRDefault="00505F14" w:rsidP="0050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14" w:rsidRDefault="00505F14" w:rsidP="00505F14">
      <w:pPr>
        <w:spacing w:after="0" w:line="240" w:lineRule="auto"/>
      </w:pPr>
      <w:r>
        <w:separator/>
      </w:r>
    </w:p>
  </w:footnote>
  <w:footnote w:type="continuationSeparator" w:id="0">
    <w:p w:rsidR="00505F14" w:rsidRDefault="00505F14" w:rsidP="0050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7157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F14" w:rsidRPr="00505F14" w:rsidRDefault="00505F14" w:rsidP="00505F14">
        <w:pPr>
          <w:pStyle w:val="a3"/>
          <w:jc w:val="center"/>
          <w:rPr>
            <w:rFonts w:ascii="Times New Roman" w:hAnsi="Times New Roman" w:cs="Times New Roman"/>
          </w:rPr>
        </w:pPr>
        <w:r w:rsidRPr="00505F14">
          <w:rPr>
            <w:rFonts w:ascii="Times New Roman" w:hAnsi="Times New Roman" w:cs="Times New Roman"/>
          </w:rPr>
          <w:fldChar w:fldCharType="begin"/>
        </w:r>
        <w:r w:rsidRPr="00505F14">
          <w:rPr>
            <w:rFonts w:ascii="Times New Roman" w:hAnsi="Times New Roman" w:cs="Times New Roman"/>
          </w:rPr>
          <w:instrText>PAGE   \* MERGEFORMAT</w:instrText>
        </w:r>
        <w:r w:rsidRPr="00505F14">
          <w:rPr>
            <w:rFonts w:ascii="Times New Roman" w:hAnsi="Times New Roman" w:cs="Times New Roman"/>
          </w:rPr>
          <w:fldChar w:fldCharType="separate"/>
        </w:r>
        <w:r w:rsidR="001F2761">
          <w:rPr>
            <w:rFonts w:ascii="Times New Roman" w:hAnsi="Times New Roman" w:cs="Times New Roman"/>
            <w:noProof/>
          </w:rPr>
          <w:t>12</w:t>
        </w:r>
        <w:r w:rsidRPr="00505F14">
          <w:rPr>
            <w:rFonts w:ascii="Times New Roman" w:hAnsi="Times New Roman" w:cs="Times New Roman"/>
          </w:rPr>
          <w:fldChar w:fldCharType="end"/>
        </w:r>
      </w:p>
    </w:sdtContent>
  </w:sdt>
  <w:p w:rsidR="00505F14" w:rsidRDefault="00505F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5A"/>
    <w:rsid w:val="00143129"/>
    <w:rsid w:val="001F2761"/>
    <w:rsid w:val="002167B0"/>
    <w:rsid w:val="00317125"/>
    <w:rsid w:val="00505F14"/>
    <w:rsid w:val="009A115A"/>
    <w:rsid w:val="00B41085"/>
    <w:rsid w:val="00B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1A7268-3838-44DF-A12E-189C4933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1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F14"/>
  </w:style>
  <w:style w:type="paragraph" w:styleId="a5">
    <w:name w:val="footer"/>
    <w:basedOn w:val="a"/>
    <w:link w:val="a6"/>
    <w:uiPriority w:val="99"/>
    <w:unhideWhenUsed/>
    <w:rsid w:val="0050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8FE54F234C414267F7DD08DCC6D2E59A8FA672E2FCD1FD9DF8C44B60140DD4FF022C51FEE1A2275387CF71B4D7E7AF70FAC420327FF7FS6y1N" TargetMode="External"/><Relationship Id="rId13" Type="http://schemas.openxmlformats.org/officeDocument/2006/relationships/hyperlink" Target="consultantplus://offline/ref=D14E21A6E3BD555739D3312ED5856BEE6A0CC5F41BE316EE574BF6064BD8E34A238ED9CB1542CFEAC7E51A7EDEbBb5N" TargetMode="External"/><Relationship Id="rId18" Type="http://schemas.openxmlformats.org/officeDocument/2006/relationships/hyperlink" Target="consultantplus://offline/ref=D14E21A6E3BD555739D32F23C3E935E46E0F92FA19E615BE0918F0511488E51F71CE87925604DCE8CCAF493A89B991034CB67AA1E1658Bb5b3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AB783D4C2723B4B03062470E89D04184457DB7EC04A4DFD23FF67F82E641A4672BD531FA28C19C500F0C7B59C4BBA2B5C9227040CAFDD24ADEF1FFFk3N" TargetMode="External"/><Relationship Id="rId12" Type="http://schemas.openxmlformats.org/officeDocument/2006/relationships/hyperlink" Target="consultantplus://offline/ref=D14E21A6E3BD555739D32F23C3E935E46E0F92FA19E614B00B18F0511488E51F71CE8792440484E6C7F9067FDCAA930150bBb6N" TargetMode="External"/><Relationship Id="rId17" Type="http://schemas.openxmlformats.org/officeDocument/2006/relationships/hyperlink" Target="consultantplus://offline/ref=D14E21A6E3BD555739D32F23C3E935E46E0F92FA19E618B9091BF0511488E51F71CE8792440484E6C7F9067FDCAA930150bBb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4E21A6E3BD555739D32F23C3E935E46E0F92FA19E714B9031CF0511488E51F71CE8792440484E6C7F9067FDCAA930150bBb6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783D4C2723B4B03063A7DFEF15911405C857BC54E4EAC78A03CA5796D101135F20A5DE6831EC303FB91E3D34AE66F0B8126060CACDD38FAkEN" TargetMode="External"/><Relationship Id="rId11" Type="http://schemas.openxmlformats.org/officeDocument/2006/relationships/hyperlink" Target="consultantplus://offline/ref=D14E21A6E3BD555739D3312ED5856BEE6A01CBFE1AE616EE574BF6064BD8E34A238ED9CB1542CFEAC7E51A7EDEbBb5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14E21A6E3BD555739D3312ED5856BEE6A05CEF51BE016EE574BF6064BD8E34A238ED9CB1542CFEAC7E51A7EDEbBb5N" TargetMode="External"/><Relationship Id="rId10" Type="http://schemas.openxmlformats.org/officeDocument/2006/relationships/hyperlink" Target="consultantplus://offline/ref=D14E21A6E3BD555739D3312ED5856BEE6A01C4F71AE716EE574BF6064BD8E34A238ED9CB1542CFEAC7E51A7EDEbBb5N" TargetMode="External"/><Relationship Id="rId19" Type="http://schemas.openxmlformats.org/officeDocument/2006/relationships/hyperlink" Target="consultantplus://offline/ref=D14E21A6E3BD555739D32F23C3E935E46E0F92FA19E61EBC0A18F0511488E51F71CE87925604DCEAC7FB187FDCBFC55016E277BFE17B885236B6B4CBb0bF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08FE54F234C414267F63DD9BA030275DA3A4622B2BCE4E8280D719E1084A8A08BF7B875BE11D2476332AA1544C223EA01CAD400324FF6362D70BSBy8N" TargetMode="External"/><Relationship Id="rId14" Type="http://schemas.openxmlformats.org/officeDocument/2006/relationships/hyperlink" Target="consultantplus://offline/ref=D14E21A6E3BD555739D3312ED5856BEE6A03CBF01DE616EE574BF6064BD8E34A238ED9CB1542CFEAC7E51A7EDEbBb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12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Ашуралиев Мурад</dc:creator>
  <cp:keywords/>
  <dc:description/>
  <cp:lastModifiedBy>Ашуралиев Мурад</cp:lastModifiedBy>
  <cp:revision>7</cp:revision>
  <dcterms:created xsi:type="dcterms:W3CDTF">2021-10-02T13:27:00Z</dcterms:created>
  <dcterms:modified xsi:type="dcterms:W3CDTF">2021-10-06T15:58:00Z</dcterms:modified>
</cp:coreProperties>
</file>