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08596D" w14:textId="5A7702BF" w:rsidR="00A9148E" w:rsidRDefault="00A9148E" w:rsidP="002A78B7">
      <w:pPr>
        <w:pStyle w:val="ConsPlusNormal"/>
        <w:tabs>
          <w:tab w:val="left" w:pos="7325"/>
        </w:tabs>
        <w:jc w:val="right"/>
        <w:rPr>
          <w:noProof/>
        </w:rPr>
      </w:pPr>
      <w:r>
        <w:rPr>
          <w:noProof/>
        </w:rPr>
        <w:tab/>
      </w:r>
      <w:r w:rsidR="002A78B7">
        <w:rPr>
          <w:noProof/>
        </w:rPr>
        <w:t>Проект</w:t>
      </w:r>
    </w:p>
    <w:p w14:paraId="025B7B26" w14:textId="77777777" w:rsidR="00A9148E" w:rsidRDefault="00A9148E" w:rsidP="00A9148E">
      <w:pPr>
        <w:pStyle w:val="ConsPlusNormal"/>
        <w:jc w:val="center"/>
        <w:rPr>
          <w:noProof/>
        </w:rPr>
      </w:pPr>
    </w:p>
    <w:p w14:paraId="0A901E66" w14:textId="146C3D78" w:rsidR="00A9148E" w:rsidRDefault="00A9148E" w:rsidP="00A9148E">
      <w:pPr>
        <w:pStyle w:val="ConsPlusNormal"/>
        <w:jc w:val="center"/>
      </w:pPr>
      <w:r>
        <w:rPr>
          <w:noProof/>
        </w:rPr>
        <w:drawing>
          <wp:inline distT="0" distB="0" distL="0" distR="0" wp14:anchorId="66367A8D" wp14:editId="7DAE7079">
            <wp:extent cx="929640" cy="874492"/>
            <wp:effectExtent l="0" t="0" r="381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569" cy="890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EAEE5F" w14:textId="77777777" w:rsidR="00A9148E" w:rsidRDefault="00A9148E" w:rsidP="00A9148E">
      <w:pPr>
        <w:pStyle w:val="ConsPlusNormal"/>
        <w:jc w:val="right"/>
      </w:pPr>
    </w:p>
    <w:p w14:paraId="30C78FA4" w14:textId="77777777" w:rsidR="00A9148E" w:rsidRDefault="00A9148E" w:rsidP="00A9148E">
      <w:pPr>
        <w:pStyle w:val="ConsPlusTitle"/>
        <w:jc w:val="center"/>
      </w:pPr>
      <w:r>
        <w:t>МИНИСТЕРСТВО ФИНАНСОВ РЕСПУБЛИКИ ДАГЕСТАН</w:t>
      </w:r>
    </w:p>
    <w:p w14:paraId="72DE48A9" w14:textId="77777777" w:rsidR="00A9148E" w:rsidRDefault="00A9148E" w:rsidP="00A9148E">
      <w:pPr>
        <w:pStyle w:val="ConsPlusTitle"/>
        <w:jc w:val="center"/>
      </w:pPr>
    </w:p>
    <w:p w14:paraId="5496838A" w14:textId="77777777" w:rsidR="00A9148E" w:rsidRDefault="00A9148E" w:rsidP="00A9148E">
      <w:pPr>
        <w:pStyle w:val="ConsPlusTitle"/>
        <w:jc w:val="center"/>
      </w:pPr>
      <w:r>
        <w:t>ПРИКАЗ</w:t>
      </w:r>
    </w:p>
    <w:p w14:paraId="2D41209F" w14:textId="77777777" w:rsidR="00A9148E" w:rsidRDefault="00A9148E" w:rsidP="00A9148E">
      <w:pPr>
        <w:pStyle w:val="ConsPlusTitle"/>
        <w:jc w:val="center"/>
      </w:pPr>
      <w:r w:rsidRPr="00C610EE">
        <w:t>от</w:t>
      </w:r>
      <w:r w:rsidRPr="00C610EE">
        <w:rPr>
          <w:u w:val="single"/>
        </w:rPr>
        <w:t xml:space="preserve"> ________________</w:t>
      </w:r>
      <w:r w:rsidRPr="00C610EE">
        <w:t xml:space="preserve"> г.</w:t>
      </w:r>
      <w:r>
        <w:t xml:space="preserve"> </w:t>
      </w:r>
      <w:r w:rsidRPr="00C610EE">
        <w:t xml:space="preserve">№ </w:t>
      </w:r>
      <w:r w:rsidRPr="00C610EE">
        <w:rPr>
          <w:u w:val="single"/>
        </w:rPr>
        <w:t>__</w:t>
      </w:r>
      <w:r w:rsidRPr="00C610EE">
        <w:rPr>
          <w:u w:val="single"/>
        </w:rPr>
        <w:softHyphen/>
      </w:r>
      <w:r w:rsidRPr="00C610EE">
        <w:rPr>
          <w:u w:val="single"/>
        </w:rPr>
        <w:softHyphen/>
      </w:r>
      <w:r w:rsidRPr="00C610EE">
        <w:rPr>
          <w:u w:val="single"/>
        </w:rPr>
        <w:softHyphen/>
      </w:r>
      <w:r w:rsidRPr="00C610EE">
        <w:rPr>
          <w:u w:val="single"/>
        </w:rPr>
        <w:softHyphen/>
        <w:t>__</w:t>
      </w:r>
    </w:p>
    <w:p w14:paraId="79AF6B23" w14:textId="77777777" w:rsidR="00A9148E" w:rsidRDefault="00A9148E" w:rsidP="00160861">
      <w:pPr>
        <w:pStyle w:val="70"/>
        <w:shd w:val="clear" w:color="auto" w:fill="auto"/>
        <w:spacing w:after="37" w:line="280" w:lineRule="exact"/>
        <w:rPr>
          <w:rStyle w:val="7"/>
          <w:b/>
          <w:bCs/>
          <w:color w:val="000000"/>
        </w:rPr>
      </w:pPr>
    </w:p>
    <w:p w14:paraId="58C78A1F" w14:textId="77777777" w:rsidR="00160861" w:rsidRDefault="00160861" w:rsidP="00160861">
      <w:pPr>
        <w:pStyle w:val="70"/>
        <w:shd w:val="clear" w:color="auto" w:fill="auto"/>
        <w:spacing w:after="37" w:line="280" w:lineRule="exact"/>
        <w:rPr>
          <w:rStyle w:val="7"/>
          <w:b/>
          <w:bCs/>
          <w:color w:val="000000"/>
        </w:rPr>
      </w:pPr>
    </w:p>
    <w:p w14:paraId="7A0AB866" w14:textId="77777777" w:rsidR="00160861" w:rsidRPr="00A9148E" w:rsidRDefault="00160861" w:rsidP="00160861">
      <w:pPr>
        <w:pStyle w:val="70"/>
        <w:shd w:val="clear" w:color="auto" w:fill="auto"/>
        <w:spacing w:after="37" w:line="280" w:lineRule="exact"/>
        <w:rPr>
          <w:b w:val="0"/>
        </w:rPr>
      </w:pPr>
      <w:r w:rsidRPr="00A9148E">
        <w:rPr>
          <w:rStyle w:val="7"/>
          <w:b/>
          <w:bCs/>
          <w:color w:val="000000"/>
        </w:rPr>
        <w:t>Об утверждении Порядка</w:t>
      </w:r>
    </w:p>
    <w:p w14:paraId="3054B19B" w14:textId="77777777" w:rsidR="00307363" w:rsidRPr="00A9148E" w:rsidRDefault="00160861" w:rsidP="00A9148E">
      <w:pPr>
        <w:pStyle w:val="ConsPlusTitle"/>
        <w:jc w:val="center"/>
        <w:rPr>
          <w:rStyle w:val="7"/>
          <w:b/>
          <w:bCs/>
          <w:color w:val="000000"/>
        </w:rPr>
      </w:pPr>
      <w:r w:rsidRPr="00A9148E">
        <w:rPr>
          <w:rStyle w:val="7"/>
          <w:b/>
          <w:bCs/>
          <w:color w:val="000000"/>
        </w:rPr>
        <w:t xml:space="preserve">применения </w:t>
      </w:r>
      <w:r w:rsidRPr="00A9148E">
        <w:t>бюджетной</w:t>
      </w:r>
      <w:r w:rsidRPr="00A9148E">
        <w:rPr>
          <w:rStyle w:val="7"/>
          <w:b/>
          <w:bCs/>
          <w:color w:val="000000"/>
        </w:rPr>
        <w:t xml:space="preserve"> классификации Российской Федерации</w:t>
      </w:r>
      <w:r w:rsidR="00307363" w:rsidRPr="00A9148E">
        <w:rPr>
          <w:rStyle w:val="7"/>
          <w:b/>
          <w:bCs/>
          <w:color w:val="000000"/>
        </w:rPr>
        <w:t xml:space="preserve"> </w:t>
      </w:r>
    </w:p>
    <w:p w14:paraId="2D0DE05C" w14:textId="6F371CB1" w:rsidR="00430D3D" w:rsidRPr="00A9148E" w:rsidRDefault="00160861" w:rsidP="00307363">
      <w:pPr>
        <w:pStyle w:val="70"/>
        <w:shd w:val="clear" w:color="auto" w:fill="auto"/>
        <w:spacing w:line="280" w:lineRule="exact"/>
        <w:rPr>
          <w:rStyle w:val="7"/>
          <w:b/>
          <w:bCs/>
        </w:rPr>
      </w:pPr>
      <w:r w:rsidRPr="00A9148E">
        <w:rPr>
          <w:rStyle w:val="7"/>
          <w:b/>
        </w:rPr>
        <w:t>в</w:t>
      </w:r>
      <w:r w:rsidR="00307363" w:rsidRPr="00A9148E">
        <w:rPr>
          <w:rStyle w:val="7"/>
          <w:b/>
        </w:rPr>
        <w:t> </w:t>
      </w:r>
      <w:r w:rsidRPr="00A9148E">
        <w:rPr>
          <w:rStyle w:val="7"/>
          <w:b/>
        </w:rPr>
        <w:t>части формирования целевых статей расходов, применяемых</w:t>
      </w:r>
      <w:r w:rsidRPr="00A9148E">
        <w:rPr>
          <w:rStyle w:val="7"/>
          <w:b/>
        </w:rPr>
        <w:br/>
        <w:t>при составлении и исполнении республиканского бюджета</w:t>
      </w:r>
      <w:r w:rsidRPr="00A9148E">
        <w:rPr>
          <w:rStyle w:val="7"/>
          <w:b/>
        </w:rPr>
        <w:br/>
        <w:t xml:space="preserve">Республики </w:t>
      </w:r>
      <w:r w:rsidR="00F148B7" w:rsidRPr="00A9148E">
        <w:rPr>
          <w:rStyle w:val="7"/>
          <w:b/>
        </w:rPr>
        <w:t>Дагестан</w:t>
      </w:r>
    </w:p>
    <w:p w14:paraId="0865000B" w14:textId="77777777" w:rsidR="00160861" w:rsidRDefault="00160861" w:rsidP="00160861">
      <w:pPr>
        <w:rPr>
          <w:rStyle w:val="7"/>
          <w:b w:val="0"/>
          <w:bCs w:val="0"/>
        </w:rPr>
      </w:pPr>
    </w:p>
    <w:p w14:paraId="25BF5893" w14:textId="77777777" w:rsidR="00160861" w:rsidRDefault="00160861" w:rsidP="00160861">
      <w:pPr>
        <w:pStyle w:val="20"/>
        <w:shd w:val="clear" w:color="auto" w:fill="auto"/>
        <w:spacing w:after="0" w:line="374" w:lineRule="exact"/>
        <w:ind w:firstLine="780"/>
        <w:jc w:val="both"/>
      </w:pPr>
      <w:r>
        <w:rPr>
          <w:rStyle w:val="2"/>
          <w:color w:val="000000"/>
        </w:rPr>
        <w:t xml:space="preserve">В соответствии с абзацем четырнадцатым статьи 8, абзацем пятым пункта 4 статьи 21 Бюджетного кодекса Российской Федерации, Порядком формирования и применения кодов бюджетной классификации Российской Федерации, их структурой и принципами назначения, утвержденными приказом Министерства финансов Российской Федерации от 24 мая 2022 г. № 82н, </w:t>
      </w:r>
      <w:r>
        <w:rPr>
          <w:rStyle w:val="21"/>
          <w:color w:val="000000"/>
        </w:rPr>
        <w:t>приказываю:</w:t>
      </w:r>
    </w:p>
    <w:p w14:paraId="38B5CA2E" w14:textId="7A48DF0B" w:rsidR="00160861" w:rsidRDefault="00160861" w:rsidP="00345FBE">
      <w:pPr>
        <w:pStyle w:val="20"/>
        <w:numPr>
          <w:ilvl w:val="0"/>
          <w:numId w:val="4"/>
        </w:numPr>
        <w:shd w:val="clear" w:color="auto" w:fill="auto"/>
        <w:tabs>
          <w:tab w:val="left" w:pos="1411"/>
        </w:tabs>
        <w:spacing w:after="0" w:line="374" w:lineRule="exact"/>
        <w:jc w:val="both"/>
      </w:pPr>
      <w:r>
        <w:rPr>
          <w:rStyle w:val="2"/>
          <w:color w:val="000000"/>
        </w:rPr>
        <w:t xml:space="preserve">Утвердить прилагаемый Порядок применения бюджетной классификации Российской Федерации в части формирования целевых статей расходов, применяемых при составлении и исполнении республиканского бюджета Республики </w:t>
      </w:r>
      <w:r w:rsidR="00F148B7">
        <w:rPr>
          <w:rStyle w:val="7"/>
          <w:b w:val="0"/>
          <w:bCs w:val="0"/>
        </w:rPr>
        <w:t>Дагестан</w:t>
      </w:r>
      <w:r>
        <w:rPr>
          <w:rStyle w:val="2"/>
          <w:color w:val="000000"/>
        </w:rPr>
        <w:t>.</w:t>
      </w:r>
    </w:p>
    <w:p w14:paraId="5EA23298" w14:textId="05A1615E" w:rsidR="00A9148E" w:rsidRDefault="00A9148E" w:rsidP="00345FBE">
      <w:pPr>
        <w:pStyle w:val="20"/>
        <w:numPr>
          <w:ilvl w:val="0"/>
          <w:numId w:val="4"/>
        </w:numPr>
        <w:shd w:val="clear" w:color="auto" w:fill="auto"/>
        <w:tabs>
          <w:tab w:val="left" w:pos="1411"/>
        </w:tabs>
        <w:spacing w:after="0" w:line="374" w:lineRule="exact"/>
        <w:jc w:val="both"/>
        <w:rPr>
          <w:rStyle w:val="2"/>
          <w:shd w:val="clear" w:color="auto" w:fill="auto"/>
        </w:rPr>
      </w:pPr>
      <w:r>
        <w:rPr>
          <w:rStyle w:val="2"/>
          <w:shd w:val="clear" w:color="auto" w:fill="auto"/>
        </w:rPr>
        <w:t>Разместить настоящий приказ на официальном сайте Министерства финансов Республики Дагестан.</w:t>
      </w:r>
    </w:p>
    <w:p w14:paraId="4DF7E1BA" w14:textId="5F639EA3" w:rsidR="00A9148E" w:rsidRPr="00A9148E" w:rsidRDefault="00A9148E" w:rsidP="00345FBE">
      <w:pPr>
        <w:pStyle w:val="20"/>
        <w:numPr>
          <w:ilvl w:val="0"/>
          <w:numId w:val="4"/>
        </w:numPr>
        <w:shd w:val="clear" w:color="auto" w:fill="auto"/>
        <w:tabs>
          <w:tab w:val="left" w:pos="1411"/>
        </w:tabs>
        <w:spacing w:after="0" w:line="374" w:lineRule="exact"/>
        <w:jc w:val="both"/>
        <w:rPr>
          <w:rStyle w:val="2"/>
          <w:shd w:val="clear" w:color="auto" w:fill="auto"/>
        </w:rPr>
      </w:pPr>
      <w:r>
        <w:rPr>
          <w:rStyle w:val="2"/>
          <w:shd w:val="clear" w:color="auto" w:fill="auto"/>
        </w:rPr>
        <w:t>Настоящий приказ вступает в силу с 1 января 2024 года.</w:t>
      </w:r>
    </w:p>
    <w:p w14:paraId="311A2B31" w14:textId="1067054A" w:rsidR="00160861" w:rsidRDefault="00A9148E" w:rsidP="00345FBE">
      <w:pPr>
        <w:pStyle w:val="20"/>
        <w:shd w:val="clear" w:color="auto" w:fill="auto"/>
        <w:tabs>
          <w:tab w:val="left" w:pos="1411"/>
        </w:tabs>
        <w:spacing w:after="0" w:line="374" w:lineRule="exact"/>
        <w:jc w:val="both"/>
      </w:pPr>
      <w:r>
        <w:rPr>
          <w:rStyle w:val="2"/>
          <w:color w:val="000000"/>
        </w:rPr>
        <w:t xml:space="preserve">Контроль за исполнением </w:t>
      </w:r>
      <w:r w:rsidR="002A78B7">
        <w:rPr>
          <w:rStyle w:val="2"/>
          <w:color w:val="000000"/>
        </w:rPr>
        <w:t>возложить на заместителя министра Исаева</w:t>
      </w:r>
      <w:r w:rsidR="0050132A" w:rsidRPr="0050132A">
        <w:rPr>
          <w:rStyle w:val="2"/>
          <w:color w:val="000000"/>
        </w:rPr>
        <w:t xml:space="preserve"> </w:t>
      </w:r>
      <w:r w:rsidR="0050132A">
        <w:rPr>
          <w:rStyle w:val="2"/>
          <w:color w:val="000000"/>
        </w:rPr>
        <w:t>Э.С</w:t>
      </w:r>
      <w:r w:rsidR="0050132A" w:rsidRPr="00F148B7">
        <w:rPr>
          <w:rStyle w:val="2"/>
          <w:color w:val="000000"/>
        </w:rPr>
        <w:t>.</w:t>
      </w:r>
    </w:p>
    <w:p w14:paraId="53F7C088" w14:textId="77777777" w:rsidR="00160861" w:rsidRDefault="00160861" w:rsidP="00345FBE">
      <w:pPr>
        <w:jc w:val="both"/>
      </w:pPr>
    </w:p>
    <w:p w14:paraId="62A1F10E" w14:textId="77777777" w:rsidR="00F148B7" w:rsidRDefault="00F148B7" w:rsidP="00160861"/>
    <w:p w14:paraId="79A98325" w14:textId="77777777" w:rsidR="00F148B7" w:rsidRPr="00F148B7" w:rsidRDefault="00F148B7" w:rsidP="00F148B7">
      <w:pPr>
        <w:pStyle w:val="20"/>
        <w:shd w:val="clear" w:color="auto" w:fill="auto"/>
        <w:spacing w:after="0" w:line="374" w:lineRule="exact"/>
        <w:ind w:firstLine="780"/>
        <w:jc w:val="both"/>
        <w:rPr>
          <w:rStyle w:val="2"/>
          <w:color w:val="000000"/>
        </w:rPr>
      </w:pPr>
    </w:p>
    <w:p w14:paraId="77191335" w14:textId="77777777" w:rsidR="00F148B7" w:rsidRPr="00F148B7" w:rsidRDefault="00F148B7" w:rsidP="00F148B7">
      <w:pPr>
        <w:pStyle w:val="20"/>
        <w:shd w:val="clear" w:color="auto" w:fill="auto"/>
        <w:spacing w:after="0" w:line="374" w:lineRule="exact"/>
        <w:jc w:val="both"/>
        <w:rPr>
          <w:rStyle w:val="2"/>
          <w:b/>
          <w:color w:val="000000"/>
        </w:rPr>
      </w:pPr>
      <w:r w:rsidRPr="00F148B7">
        <w:rPr>
          <w:rStyle w:val="2"/>
          <w:b/>
          <w:color w:val="000000"/>
        </w:rPr>
        <w:t xml:space="preserve">Временно исполняющий </w:t>
      </w:r>
    </w:p>
    <w:p w14:paraId="1802C055" w14:textId="77777777" w:rsidR="00F148B7" w:rsidRPr="00F148B7" w:rsidRDefault="00F148B7" w:rsidP="00F148B7">
      <w:pPr>
        <w:pStyle w:val="20"/>
        <w:shd w:val="clear" w:color="auto" w:fill="auto"/>
        <w:spacing w:after="0" w:line="374" w:lineRule="exact"/>
        <w:jc w:val="both"/>
        <w:rPr>
          <w:rStyle w:val="2"/>
          <w:b/>
          <w:color w:val="000000"/>
        </w:rPr>
      </w:pPr>
      <w:r w:rsidRPr="00F148B7">
        <w:rPr>
          <w:rStyle w:val="2"/>
          <w:b/>
          <w:color w:val="000000"/>
        </w:rPr>
        <w:t xml:space="preserve"> обязанности министра</w:t>
      </w:r>
      <w:r w:rsidRPr="00F148B7">
        <w:rPr>
          <w:rStyle w:val="2"/>
          <w:b/>
          <w:color w:val="000000"/>
        </w:rPr>
        <w:tab/>
      </w:r>
      <w:r w:rsidRPr="00F148B7">
        <w:rPr>
          <w:rStyle w:val="2"/>
          <w:b/>
          <w:color w:val="000000"/>
        </w:rPr>
        <w:tab/>
      </w:r>
      <w:r w:rsidRPr="00F148B7">
        <w:rPr>
          <w:rStyle w:val="2"/>
          <w:b/>
          <w:color w:val="000000"/>
        </w:rPr>
        <w:tab/>
      </w:r>
      <w:r w:rsidRPr="00F148B7">
        <w:rPr>
          <w:rStyle w:val="2"/>
          <w:b/>
          <w:color w:val="000000"/>
        </w:rPr>
        <w:tab/>
      </w:r>
      <w:r w:rsidRPr="00F148B7">
        <w:rPr>
          <w:rStyle w:val="2"/>
          <w:b/>
          <w:color w:val="000000"/>
        </w:rPr>
        <w:tab/>
      </w:r>
      <w:r w:rsidRPr="00F148B7">
        <w:rPr>
          <w:rStyle w:val="2"/>
          <w:b/>
          <w:color w:val="000000"/>
        </w:rPr>
        <w:tab/>
        <w:t xml:space="preserve">Ш.М. </w:t>
      </w:r>
      <w:proofErr w:type="spellStart"/>
      <w:r w:rsidRPr="00F148B7">
        <w:rPr>
          <w:rStyle w:val="2"/>
          <w:b/>
          <w:color w:val="000000"/>
        </w:rPr>
        <w:t>Дабишев</w:t>
      </w:r>
      <w:proofErr w:type="spellEnd"/>
    </w:p>
    <w:p w14:paraId="3C993BE5" w14:textId="77777777" w:rsidR="00F148B7" w:rsidRPr="00F148B7" w:rsidRDefault="00F148B7" w:rsidP="00F148B7">
      <w:pPr>
        <w:pStyle w:val="20"/>
        <w:shd w:val="clear" w:color="auto" w:fill="auto"/>
        <w:spacing w:after="0" w:line="374" w:lineRule="exact"/>
        <w:ind w:firstLine="780"/>
        <w:jc w:val="both"/>
        <w:rPr>
          <w:rStyle w:val="2"/>
          <w:color w:val="000000"/>
        </w:rPr>
      </w:pPr>
    </w:p>
    <w:p w14:paraId="5D9B90D0" w14:textId="77777777" w:rsidR="00F148B7" w:rsidRPr="00F148B7" w:rsidRDefault="00F148B7" w:rsidP="00F148B7">
      <w:pPr>
        <w:pStyle w:val="20"/>
        <w:shd w:val="clear" w:color="auto" w:fill="auto"/>
        <w:spacing w:after="0" w:line="374" w:lineRule="exact"/>
        <w:ind w:firstLine="780"/>
        <w:jc w:val="both"/>
        <w:rPr>
          <w:rStyle w:val="2"/>
          <w:color w:val="000000"/>
        </w:rPr>
      </w:pPr>
    </w:p>
    <w:p w14:paraId="4B5D64DA" w14:textId="1E955391" w:rsidR="00674F8B" w:rsidRDefault="00674F8B">
      <w:pPr>
        <w:widowControl/>
        <w:spacing w:after="160" w:line="259" w:lineRule="auto"/>
        <w:rPr>
          <w:rStyle w:val="2"/>
        </w:rPr>
      </w:pPr>
      <w:r>
        <w:rPr>
          <w:rStyle w:val="2"/>
        </w:rPr>
        <w:br w:type="page"/>
      </w:r>
    </w:p>
    <w:p w14:paraId="6171B8F6" w14:textId="77777777" w:rsidR="00E13F26" w:rsidRDefault="00E13F26" w:rsidP="002A78B7">
      <w:pPr>
        <w:pStyle w:val="20"/>
        <w:shd w:val="clear" w:color="auto" w:fill="auto"/>
        <w:spacing w:after="0" w:line="317" w:lineRule="exact"/>
        <w:ind w:left="4536" w:right="460"/>
        <w:rPr>
          <w:rStyle w:val="2"/>
          <w:color w:val="000000"/>
        </w:rPr>
      </w:pPr>
    </w:p>
    <w:p w14:paraId="1D2D6D65" w14:textId="77777777" w:rsidR="00E13F26" w:rsidRDefault="00E13F26" w:rsidP="002A78B7">
      <w:pPr>
        <w:pStyle w:val="20"/>
        <w:shd w:val="clear" w:color="auto" w:fill="auto"/>
        <w:spacing w:after="0" w:line="317" w:lineRule="exact"/>
        <w:ind w:left="4536" w:right="460"/>
        <w:rPr>
          <w:rStyle w:val="2"/>
          <w:color w:val="000000"/>
        </w:rPr>
      </w:pPr>
    </w:p>
    <w:p w14:paraId="5A821D04" w14:textId="77777777" w:rsidR="00E13F26" w:rsidRDefault="00E13F26" w:rsidP="00E13F26">
      <w:pPr>
        <w:pStyle w:val="20"/>
        <w:shd w:val="clear" w:color="auto" w:fill="auto"/>
        <w:spacing w:after="0" w:line="317" w:lineRule="exact"/>
        <w:ind w:right="460"/>
        <w:jc w:val="left"/>
        <w:rPr>
          <w:rStyle w:val="2"/>
          <w:color w:val="000000"/>
        </w:rPr>
      </w:pPr>
    </w:p>
    <w:p w14:paraId="33F174A3" w14:textId="77777777" w:rsidR="00E13F26" w:rsidRDefault="00E13F26" w:rsidP="00E13F26">
      <w:pPr>
        <w:pStyle w:val="20"/>
        <w:shd w:val="clear" w:color="auto" w:fill="auto"/>
        <w:spacing w:after="0" w:line="317" w:lineRule="exact"/>
        <w:ind w:left="5256" w:right="460"/>
        <w:jc w:val="left"/>
        <w:rPr>
          <w:rStyle w:val="2"/>
          <w:color w:val="000000"/>
        </w:rPr>
      </w:pPr>
    </w:p>
    <w:p w14:paraId="3DEC032A" w14:textId="77777777" w:rsidR="00E13F26" w:rsidRPr="009D6681" w:rsidRDefault="00E13F26" w:rsidP="00E13F26">
      <w:pPr>
        <w:widowControl/>
        <w:numPr>
          <w:ilvl w:val="0"/>
          <w:numId w:val="14"/>
        </w:numPr>
        <w:ind w:left="510"/>
        <w:rPr>
          <w:sz w:val="16"/>
          <w:szCs w:val="16"/>
        </w:rPr>
      </w:pPr>
      <w:r>
        <w:rPr>
          <w:sz w:val="16"/>
          <w:szCs w:val="16"/>
        </w:rPr>
        <w:t>Первый зам. Министра Исламов А.И.</w:t>
      </w:r>
    </w:p>
    <w:p w14:paraId="224233A2" w14:textId="77777777" w:rsidR="00E13F26" w:rsidRDefault="00E13F26" w:rsidP="00E13F26">
      <w:pPr>
        <w:tabs>
          <w:tab w:val="left" w:pos="2520"/>
          <w:tab w:val="left" w:pos="6150"/>
        </w:tabs>
        <w:ind w:left="510"/>
        <w:rPr>
          <w:sz w:val="16"/>
          <w:szCs w:val="16"/>
        </w:rPr>
      </w:pPr>
      <w:r>
        <w:rPr>
          <w:sz w:val="16"/>
          <w:szCs w:val="16"/>
        </w:rPr>
        <w:pict w14:anchorId="034A0468">
          <v:rect id="_x0000_i1065" style="width:0;height:1.5pt" o:hrstd="t" o:hr="t" fillcolor="#a0a0a0" stroked="f"/>
        </w:pict>
      </w:r>
    </w:p>
    <w:p w14:paraId="60C38B5E" w14:textId="77777777" w:rsidR="00E13F26" w:rsidRDefault="00E13F26" w:rsidP="00E13F26">
      <w:pPr>
        <w:widowControl/>
        <w:numPr>
          <w:ilvl w:val="0"/>
          <w:numId w:val="14"/>
        </w:numPr>
        <w:spacing w:line="360" w:lineRule="auto"/>
        <w:ind w:left="510"/>
        <w:rPr>
          <w:sz w:val="16"/>
          <w:szCs w:val="16"/>
        </w:rPr>
      </w:pPr>
      <w:r>
        <w:rPr>
          <w:sz w:val="16"/>
          <w:szCs w:val="16"/>
        </w:rPr>
        <w:t>Зам. Министра Исаев Э.С.</w:t>
      </w:r>
    </w:p>
    <w:p w14:paraId="48C673DC" w14:textId="77777777" w:rsidR="00E13F26" w:rsidRPr="00757898" w:rsidRDefault="00E13F26" w:rsidP="00E13F26">
      <w:pPr>
        <w:ind w:left="510"/>
        <w:rPr>
          <w:sz w:val="16"/>
          <w:szCs w:val="16"/>
        </w:rPr>
      </w:pPr>
      <w:r>
        <w:rPr>
          <w:sz w:val="16"/>
          <w:szCs w:val="16"/>
        </w:rPr>
        <w:pict w14:anchorId="4997C20D">
          <v:rect id="_x0000_i1066" style="width:0;height:1.5pt" o:hrstd="t" o:hr="t" fillcolor="#a0a0a0" stroked="f"/>
        </w:pict>
      </w:r>
    </w:p>
    <w:p w14:paraId="0057892E" w14:textId="5DB35D5A" w:rsidR="00E13F26" w:rsidRDefault="00E13F26" w:rsidP="00E13F26">
      <w:pPr>
        <w:widowControl/>
        <w:numPr>
          <w:ilvl w:val="0"/>
          <w:numId w:val="14"/>
        </w:numPr>
        <w:spacing w:line="360" w:lineRule="auto"/>
        <w:ind w:left="510"/>
        <w:rPr>
          <w:sz w:val="16"/>
          <w:szCs w:val="16"/>
        </w:rPr>
      </w:pPr>
      <w:r>
        <w:rPr>
          <w:sz w:val="16"/>
          <w:szCs w:val="16"/>
        </w:rPr>
        <w:t>Зам. Министра</w:t>
      </w:r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Дибирова</w:t>
      </w:r>
      <w:proofErr w:type="spellEnd"/>
      <w:r>
        <w:rPr>
          <w:sz w:val="16"/>
          <w:szCs w:val="16"/>
        </w:rPr>
        <w:t xml:space="preserve"> Х.М.</w:t>
      </w:r>
    </w:p>
    <w:p w14:paraId="39365D6A" w14:textId="77777777" w:rsidR="00E13F26" w:rsidRDefault="00E13F26" w:rsidP="00E13F26">
      <w:pPr>
        <w:rPr>
          <w:sz w:val="8"/>
          <w:szCs w:val="8"/>
        </w:rPr>
      </w:pPr>
    </w:p>
    <w:p w14:paraId="75AA6BB8" w14:textId="77777777" w:rsidR="00E13F26" w:rsidRDefault="00E13F26" w:rsidP="00E13F26">
      <w:pPr>
        <w:spacing w:line="276" w:lineRule="auto"/>
        <w:ind w:left="510"/>
        <w:rPr>
          <w:sz w:val="16"/>
          <w:szCs w:val="16"/>
        </w:rPr>
      </w:pPr>
      <w:r>
        <w:rPr>
          <w:sz w:val="16"/>
          <w:szCs w:val="16"/>
        </w:rPr>
        <w:pict w14:anchorId="5DFC565F">
          <v:rect id="_x0000_i1067" style="width:0;height:1.5pt" o:hrstd="t" o:hr="t" fillcolor="#a0a0a0" stroked="f"/>
        </w:pict>
      </w:r>
    </w:p>
    <w:p w14:paraId="25F3739F" w14:textId="4CED73AC" w:rsidR="00E13F26" w:rsidRDefault="00E13F26" w:rsidP="00E13F26">
      <w:pPr>
        <w:widowControl/>
        <w:numPr>
          <w:ilvl w:val="0"/>
          <w:numId w:val="14"/>
        </w:numPr>
        <w:spacing w:line="360" w:lineRule="auto"/>
        <w:rPr>
          <w:sz w:val="16"/>
          <w:szCs w:val="16"/>
        </w:rPr>
      </w:pPr>
      <w:r>
        <w:rPr>
          <w:sz w:val="16"/>
          <w:szCs w:val="16"/>
        </w:rPr>
        <w:t xml:space="preserve">Зам. Министра </w:t>
      </w:r>
      <w:proofErr w:type="spellStart"/>
      <w:r>
        <w:rPr>
          <w:sz w:val="16"/>
          <w:szCs w:val="16"/>
        </w:rPr>
        <w:t>Капиев</w:t>
      </w:r>
      <w:proofErr w:type="spellEnd"/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Д.</w:t>
      </w:r>
      <w:r>
        <w:rPr>
          <w:sz w:val="16"/>
          <w:szCs w:val="16"/>
        </w:rPr>
        <w:t>А.</w:t>
      </w:r>
    </w:p>
    <w:p w14:paraId="1A2E6A18" w14:textId="0CB01882" w:rsidR="00E13F26" w:rsidRDefault="00E13F26" w:rsidP="00E13F26">
      <w:pPr>
        <w:ind w:left="510"/>
        <w:rPr>
          <w:sz w:val="16"/>
          <w:szCs w:val="16"/>
        </w:rPr>
      </w:pPr>
      <w:r>
        <w:rPr>
          <w:sz w:val="16"/>
          <w:szCs w:val="16"/>
        </w:rPr>
        <w:pict w14:anchorId="348A6FB3">
          <v:rect id="_x0000_i1068" style="width:0;height:1.5pt" o:hrstd="t" o:hr="t" fillcolor="#a0a0a0" stroked="f"/>
        </w:pict>
      </w:r>
    </w:p>
    <w:p w14:paraId="01A8E93F" w14:textId="77777777" w:rsidR="00E13F26" w:rsidRDefault="00E13F26" w:rsidP="00E13F26">
      <w:pPr>
        <w:rPr>
          <w:sz w:val="8"/>
          <w:szCs w:val="8"/>
        </w:rPr>
      </w:pPr>
    </w:p>
    <w:p w14:paraId="4808D726" w14:textId="77777777" w:rsidR="00E13F26" w:rsidRDefault="00E13F26" w:rsidP="00E13F26">
      <w:pPr>
        <w:rPr>
          <w:sz w:val="8"/>
          <w:szCs w:val="8"/>
        </w:rPr>
      </w:pPr>
    </w:p>
    <w:p w14:paraId="705DE29F" w14:textId="77777777" w:rsidR="00E13F26" w:rsidRDefault="00E13F26" w:rsidP="00E13F26">
      <w:pPr>
        <w:tabs>
          <w:tab w:val="left" w:pos="2520"/>
          <w:tab w:val="left" w:pos="6150"/>
        </w:tabs>
        <w:ind w:left="510"/>
        <w:rPr>
          <w:sz w:val="16"/>
          <w:szCs w:val="16"/>
        </w:rPr>
      </w:pPr>
      <w:r>
        <w:rPr>
          <w:sz w:val="16"/>
          <w:szCs w:val="16"/>
        </w:rPr>
        <w:pict w14:anchorId="4926BE0C">
          <v:rect id="_x0000_i1069" style="width:0;height:1.5pt" o:hrstd="t" o:hr="t" fillcolor="#a0a0a0" stroked="f"/>
        </w:pict>
      </w:r>
    </w:p>
    <w:p w14:paraId="06D95FB3" w14:textId="3A5D85BD" w:rsidR="00E13F26" w:rsidRDefault="00E13F26" w:rsidP="00E13F26">
      <w:pPr>
        <w:widowControl/>
        <w:numPr>
          <w:ilvl w:val="0"/>
          <w:numId w:val="14"/>
        </w:numPr>
        <w:spacing w:line="360" w:lineRule="auto"/>
        <w:rPr>
          <w:sz w:val="16"/>
          <w:szCs w:val="16"/>
        </w:rPr>
      </w:pPr>
      <w:r>
        <w:rPr>
          <w:sz w:val="16"/>
          <w:szCs w:val="16"/>
        </w:rPr>
        <w:t xml:space="preserve">Нач. </w:t>
      </w:r>
      <w:proofErr w:type="spellStart"/>
      <w:r>
        <w:rPr>
          <w:sz w:val="16"/>
          <w:szCs w:val="16"/>
        </w:rPr>
        <w:t>Упр</w:t>
      </w:r>
      <w:proofErr w:type="spellEnd"/>
      <w:r>
        <w:rPr>
          <w:sz w:val="16"/>
          <w:szCs w:val="16"/>
        </w:rPr>
        <w:t xml:space="preserve"> Гаджиева</w:t>
      </w:r>
      <w:r>
        <w:rPr>
          <w:sz w:val="16"/>
          <w:szCs w:val="16"/>
        </w:rPr>
        <w:t xml:space="preserve"> Х.И.</w:t>
      </w:r>
    </w:p>
    <w:p w14:paraId="14754580" w14:textId="77777777" w:rsidR="00E13F26" w:rsidRPr="00757898" w:rsidRDefault="00E13F26" w:rsidP="00E13F26">
      <w:pPr>
        <w:ind w:left="510"/>
        <w:rPr>
          <w:sz w:val="16"/>
          <w:szCs w:val="16"/>
        </w:rPr>
      </w:pPr>
      <w:r>
        <w:rPr>
          <w:sz w:val="16"/>
          <w:szCs w:val="16"/>
        </w:rPr>
        <w:pict w14:anchorId="6E55BEC7">
          <v:rect id="_x0000_i1079" style="width:0;height:1.5pt" o:hrstd="t" o:hr="t" fillcolor="#a0a0a0" stroked="f"/>
        </w:pict>
      </w:r>
    </w:p>
    <w:p w14:paraId="71F7FE23" w14:textId="26B1AE7A" w:rsidR="00E13F26" w:rsidRDefault="00E13F26" w:rsidP="00E13F26">
      <w:pPr>
        <w:widowControl/>
        <w:numPr>
          <w:ilvl w:val="0"/>
          <w:numId w:val="14"/>
        </w:numPr>
        <w:spacing w:line="360" w:lineRule="auto"/>
        <w:ind w:left="510"/>
        <w:rPr>
          <w:sz w:val="16"/>
          <w:szCs w:val="16"/>
        </w:rPr>
      </w:pPr>
      <w:r>
        <w:rPr>
          <w:sz w:val="16"/>
          <w:szCs w:val="16"/>
        </w:rPr>
        <w:t xml:space="preserve">Нач. </w:t>
      </w:r>
      <w:proofErr w:type="spellStart"/>
      <w:r>
        <w:rPr>
          <w:sz w:val="16"/>
          <w:szCs w:val="16"/>
        </w:rPr>
        <w:t>Упр</w:t>
      </w:r>
      <w:proofErr w:type="spellEnd"/>
      <w:r>
        <w:rPr>
          <w:sz w:val="16"/>
          <w:szCs w:val="16"/>
        </w:rPr>
        <w:t xml:space="preserve"> Магомедов Ш.Х.</w:t>
      </w:r>
    </w:p>
    <w:p w14:paraId="51DD7F39" w14:textId="77777777" w:rsidR="00E13F26" w:rsidRDefault="00E13F26" w:rsidP="00E13F26">
      <w:pPr>
        <w:rPr>
          <w:sz w:val="8"/>
          <w:szCs w:val="8"/>
        </w:rPr>
      </w:pPr>
    </w:p>
    <w:p w14:paraId="396686F3" w14:textId="77777777" w:rsidR="00E13F26" w:rsidRDefault="00E13F26" w:rsidP="00E13F26">
      <w:pPr>
        <w:spacing w:line="276" w:lineRule="auto"/>
        <w:ind w:left="510"/>
        <w:rPr>
          <w:sz w:val="16"/>
          <w:szCs w:val="16"/>
        </w:rPr>
      </w:pPr>
      <w:r>
        <w:rPr>
          <w:sz w:val="16"/>
          <w:szCs w:val="16"/>
        </w:rPr>
        <w:pict w14:anchorId="6A84D220">
          <v:rect id="_x0000_i1071" style="width:0;height:1.5pt" o:hrstd="t" o:hr="t" fillcolor="#a0a0a0" stroked="f"/>
        </w:pict>
      </w:r>
    </w:p>
    <w:p w14:paraId="2D53D891" w14:textId="13EA7826" w:rsidR="00E13F26" w:rsidRDefault="00E13F26" w:rsidP="00E13F26">
      <w:pPr>
        <w:widowControl/>
        <w:numPr>
          <w:ilvl w:val="0"/>
          <w:numId w:val="14"/>
        </w:numPr>
        <w:spacing w:line="360" w:lineRule="auto"/>
        <w:rPr>
          <w:sz w:val="16"/>
          <w:szCs w:val="16"/>
        </w:rPr>
      </w:pPr>
      <w:r>
        <w:rPr>
          <w:sz w:val="16"/>
          <w:szCs w:val="16"/>
        </w:rPr>
        <w:t xml:space="preserve">Нач. </w:t>
      </w:r>
      <w:proofErr w:type="spellStart"/>
      <w:r>
        <w:rPr>
          <w:sz w:val="16"/>
          <w:szCs w:val="16"/>
        </w:rPr>
        <w:t>Упр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Сахратулаев</w:t>
      </w:r>
      <w:proofErr w:type="spellEnd"/>
      <w:r>
        <w:rPr>
          <w:sz w:val="16"/>
          <w:szCs w:val="16"/>
        </w:rPr>
        <w:t xml:space="preserve"> М.</w:t>
      </w:r>
      <w:r w:rsidR="00AB28A1">
        <w:rPr>
          <w:sz w:val="16"/>
          <w:szCs w:val="16"/>
        </w:rPr>
        <w:t>М</w:t>
      </w:r>
      <w:r>
        <w:rPr>
          <w:sz w:val="16"/>
          <w:szCs w:val="16"/>
        </w:rPr>
        <w:t>.</w:t>
      </w:r>
    </w:p>
    <w:p w14:paraId="04A806AD" w14:textId="77777777" w:rsidR="00E13F26" w:rsidRDefault="00E13F26" w:rsidP="00E13F26">
      <w:pPr>
        <w:ind w:left="510"/>
        <w:rPr>
          <w:sz w:val="16"/>
          <w:szCs w:val="16"/>
        </w:rPr>
      </w:pPr>
      <w:r>
        <w:rPr>
          <w:sz w:val="16"/>
          <w:szCs w:val="16"/>
        </w:rPr>
        <w:pict w14:anchorId="047DFCF4">
          <v:rect id="_x0000_i1072" style="width:0;height:1.5pt" o:hrstd="t" o:hr="t" fillcolor="#a0a0a0" stroked="f"/>
        </w:pict>
      </w:r>
    </w:p>
    <w:p w14:paraId="08E862A2" w14:textId="74FC3BE7" w:rsidR="008F34A0" w:rsidRPr="008F34A0" w:rsidRDefault="00E13F26" w:rsidP="008F34A0">
      <w:pPr>
        <w:pStyle w:val="a5"/>
        <w:numPr>
          <w:ilvl w:val="0"/>
          <w:numId w:val="14"/>
        </w:numPr>
        <w:rPr>
          <w:sz w:val="16"/>
          <w:szCs w:val="16"/>
        </w:rPr>
      </w:pPr>
      <w:proofErr w:type="spellStart"/>
      <w:r w:rsidRPr="008F34A0">
        <w:rPr>
          <w:sz w:val="16"/>
          <w:szCs w:val="16"/>
        </w:rPr>
        <w:t>Исп</w:t>
      </w:r>
      <w:proofErr w:type="spellEnd"/>
      <w:r w:rsidR="008F34A0" w:rsidRPr="008F34A0">
        <w:rPr>
          <w:sz w:val="16"/>
          <w:szCs w:val="16"/>
        </w:rPr>
        <w:t xml:space="preserve"> </w:t>
      </w:r>
      <w:r w:rsidR="008F34A0">
        <w:rPr>
          <w:sz w:val="16"/>
          <w:szCs w:val="16"/>
        </w:rPr>
        <w:t>Нач. Упр</w:t>
      </w:r>
      <w:r w:rsidRPr="008F34A0">
        <w:rPr>
          <w:sz w:val="16"/>
          <w:szCs w:val="16"/>
        </w:rPr>
        <w:t xml:space="preserve">. </w:t>
      </w:r>
      <w:r w:rsidR="008F34A0">
        <w:rPr>
          <w:sz w:val="16"/>
          <w:szCs w:val="16"/>
        </w:rPr>
        <w:t>Ибрагимова С.Х.</w:t>
      </w:r>
      <w:r w:rsidRPr="008F34A0">
        <w:rPr>
          <w:sz w:val="16"/>
          <w:szCs w:val="16"/>
        </w:rPr>
        <w:br/>
      </w:r>
      <w:r w:rsidR="008F34A0">
        <w:pict w14:anchorId="2CD52B3C">
          <v:rect id="_x0000_i1080" style="width:0;height:1.5pt" o:hrstd="t" o:hr="t" fillcolor="#a0a0a0" stroked="f"/>
        </w:pict>
      </w:r>
    </w:p>
    <w:p w14:paraId="561C9F6A" w14:textId="77777777" w:rsidR="008F34A0" w:rsidRDefault="008F34A0" w:rsidP="008F34A0">
      <w:pPr>
        <w:widowControl/>
        <w:numPr>
          <w:ilvl w:val="0"/>
          <w:numId w:val="14"/>
        </w:numPr>
        <w:rPr>
          <w:sz w:val="16"/>
          <w:szCs w:val="16"/>
        </w:rPr>
      </w:pPr>
      <w:r>
        <w:rPr>
          <w:sz w:val="16"/>
          <w:szCs w:val="16"/>
        </w:rPr>
        <w:t xml:space="preserve">Исп. </w:t>
      </w:r>
      <w:r w:rsidRPr="009D6681">
        <w:rPr>
          <w:sz w:val="16"/>
          <w:szCs w:val="16"/>
        </w:rPr>
        <w:t>Муртазалиев М.М.</w:t>
      </w:r>
      <w:r w:rsidRPr="009D6681">
        <w:rPr>
          <w:sz w:val="16"/>
          <w:szCs w:val="16"/>
        </w:rPr>
        <w:br/>
      </w:r>
    </w:p>
    <w:p w14:paraId="231C990D" w14:textId="77777777" w:rsidR="008F34A0" w:rsidRDefault="008F34A0" w:rsidP="008F34A0">
      <w:pPr>
        <w:pStyle w:val="20"/>
        <w:shd w:val="clear" w:color="auto" w:fill="auto"/>
        <w:spacing w:after="0" w:line="317" w:lineRule="exact"/>
        <w:ind w:left="4536" w:right="460"/>
        <w:rPr>
          <w:rStyle w:val="2"/>
          <w:color w:val="000000"/>
        </w:rPr>
      </w:pPr>
      <w:r>
        <w:rPr>
          <w:rStyle w:val="2"/>
          <w:color w:val="000000"/>
        </w:rPr>
        <w:t xml:space="preserve">  </w:t>
      </w:r>
    </w:p>
    <w:p w14:paraId="1B283EA6" w14:textId="77777777" w:rsidR="008F34A0" w:rsidRDefault="008F34A0" w:rsidP="008F34A0">
      <w:pPr>
        <w:pStyle w:val="20"/>
        <w:shd w:val="clear" w:color="auto" w:fill="auto"/>
        <w:spacing w:after="0" w:line="317" w:lineRule="exact"/>
        <w:ind w:left="4536" w:right="460"/>
        <w:rPr>
          <w:rStyle w:val="2"/>
          <w:color w:val="000000"/>
        </w:rPr>
      </w:pPr>
    </w:p>
    <w:p w14:paraId="3D14BFB6" w14:textId="71F81F3F" w:rsidR="00E13F26" w:rsidRDefault="00E13F26" w:rsidP="00E56F45">
      <w:pPr>
        <w:widowControl/>
        <w:ind w:left="502"/>
        <w:rPr>
          <w:sz w:val="16"/>
          <w:szCs w:val="16"/>
        </w:rPr>
      </w:pPr>
      <w:bookmarkStart w:id="0" w:name="_GoBack"/>
      <w:bookmarkEnd w:id="0"/>
    </w:p>
    <w:p w14:paraId="18757D16" w14:textId="64E135D8" w:rsidR="00E13F26" w:rsidRDefault="00E13F26" w:rsidP="002A78B7">
      <w:pPr>
        <w:pStyle w:val="20"/>
        <w:shd w:val="clear" w:color="auto" w:fill="auto"/>
        <w:spacing w:after="0" w:line="317" w:lineRule="exact"/>
        <w:ind w:left="4536" w:right="460"/>
        <w:rPr>
          <w:rStyle w:val="2"/>
          <w:color w:val="000000"/>
        </w:rPr>
      </w:pPr>
      <w:r>
        <w:rPr>
          <w:rStyle w:val="2"/>
          <w:color w:val="000000"/>
        </w:rPr>
        <w:t xml:space="preserve">  </w:t>
      </w:r>
    </w:p>
    <w:p w14:paraId="06F6F6C0" w14:textId="77777777" w:rsidR="00E13F26" w:rsidRDefault="00E13F26" w:rsidP="002A78B7">
      <w:pPr>
        <w:pStyle w:val="20"/>
        <w:shd w:val="clear" w:color="auto" w:fill="auto"/>
        <w:spacing w:after="0" w:line="317" w:lineRule="exact"/>
        <w:ind w:left="4536" w:right="460"/>
        <w:rPr>
          <w:rStyle w:val="2"/>
          <w:color w:val="000000"/>
        </w:rPr>
      </w:pPr>
    </w:p>
    <w:p w14:paraId="7490B589" w14:textId="77777777" w:rsidR="00E13F26" w:rsidRDefault="00E13F26" w:rsidP="002A78B7">
      <w:pPr>
        <w:pStyle w:val="20"/>
        <w:shd w:val="clear" w:color="auto" w:fill="auto"/>
        <w:spacing w:after="0" w:line="317" w:lineRule="exact"/>
        <w:ind w:left="4536" w:right="460"/>
        <w:rPr>
          <w:rStyle w:val="2"/>
          <w:color w:val="000000"/>
        </w:rPr>
      </w:pPr>
    </w:p>
    <w:p w14:paraId="553F1A7F" w14:textId="77777777" w:rsidR="00E13F26" w:rsidRDefault="00E13F26" w:rsidP="002A78B7">
      <w:pPr>
        <w:pStyle w:val="20"/>
        <w:shd w:val="clear" w:color="auto" w:fill="auto"/>
        <w:spacing w:after="0" w:line="317" w:lineRule="exact"/>
        <w:ind w:left="4536" w:right="460"/>
        <w:rPr>
          <w:rStyle w:val="2"/>
          <w:color w:val="000000"/>
        </w:rPr>
      </w:pPr>
    </w:p>
    <w:p w14:paraId="1FFB00AE" w14:textId="77777777" w:rsidR="00E13F26" w:rsidRDefault="00E13F26" w:rsidP="002A78B7">
      <w:pPr>
        <w:pStyle w:val="20"/>
        <w:shd w:val="clear" w:color="auto" w:fill="auto"/>
        <w:spacing w:after="0" w:line="317" w:lineRule="exact"/>
        <w:ind w:left="4536" w:right="460"/>
        <w:rPr>
          <w:rStyle w:val="2"/>
          <w:color w:val="000000"/>
        </w:rPr>
      </w:pPr>
    </w:p>
    <w:p w14:paraId="254998E3" w14:textId="77777777" w:rsidR="00E13F26" w:rsidRDefault="00E13F26" w:rsidP="002A78B7">
      <w:pPr>
        <w:pStyle w:val="20"/>
        <w:shd w:val="clear" w:color="auto" w:fill="auto"/>
        <w:spacing w:after="0" w:line="317" w:lineRule="exact"/>
        <w:ind w:left="4536" w:right="460"/>
        <w:rPr>
          <w:rStyle w:val="2"/>
          <w:color w:val="000000"/>
        </w:rPr>
      </w:pPr>
    </w:p>
    <w:p w14:paraId="70A9A752" w14:textId="77777777" w:rsidR="00E13F26" w:rsidRDefault="00E13F26" w:rsidP="002A78B7">
      <w:pPr>
        <w:pStyle w:val="20"/>
        <w:shd w:val="clear" w:color="auto" w:fill="auto"/>
        <w:spacing w:after="0" w:line="317" w:lineRule="exact"/>
        <w:ind w:left="4536" w:right="460"/>
        <w:rPr>
          <w:rStyle w:val="2"/>
          <w:color w:val="000000"/>
        </w:rPr>
      </w:pPr>
    </w:p>
    <w:p w14:paraId="00AC5D90" w14:textId="77777777" w:rsidR="00E13F26" w:rsidRDefault="00E13F26" w:rsidP="002A78B7">
      <w:pPr>
        <w:pStyle w:val="20"/>
        <w:shd w:val="clear" w:color="auto" w:fill="auto"/>
        <w:spacing w:after="0" w:line="317" w:lineRule="exact"/>
        <w:ind w:left="4536" w:right="460"/>
        <w:rPr>
          <w:rStyle w:val="2"/>
          <w:color w:val="000000"/>
        </w:rPr>
      </w:pPr>
    </w:p>
    <w:p w14:paraId="368BD98D" w14:textId="77777777" w:rsidR="00E13F26" w:rsidRDefault="00E13F26" w:rsidP="002A78B7">
      <w:pPr>
        <w:pStyle w:val="20"/>
        <w:shd w:val="clear" w:color="auto" w:fill="auto"/>
        <w:spacing w:after="0" w:line="317" w:lineRule="exact"/>
        <w:ind w:left="4536" w:right="460"/>
        <w:rPr>
          <w:rStyle w:val="2"/>
          <w:color w:val="000000"/>
        </w:rPr>
      </w:pPr>
    </w:p>
    <w:p w14:paraId="79AC1E80" w14:textId="77777777" w:rsidR="00E13F26" w:rsidRDefault="00E13F26" w:rsidP="002A78B7">
      <w:pPr>
        <w:pStyle w:val="20"/>
        <w:shd w:val="clear" w:color="auto" w:fill="auto"/>
        <w:spacing w:after="0" w:line="317" w:lineRule="exact"/>
        <w:ind w:left="4536" w:right="460"/>
        <w:rPr>
          <w:rStyle w:val="2"/>
          <w:color w:val="000000"/>
        </w:rPr>
      </w:pPr>
    </w:p>
    <w:p w14:paraId="399707E5" w14:textId="77777777" w:rsidR="00E13F26" w:rsidRDefault="00E13F26" w:rsidP="002A78B7">
      <w:pPr>
        <w:pStyle w:val="20"/>
        <w:shd w:val="clear" w:color="auto" w:fill="auto"/>
        <w:spacing w:after="0" w:line="317" w:lineRule="exact"/>
        <w:ind w:left="4536" w:right="460"/>
        <w:rPr>
          <w:rStyle w:val="2"/>
          <w:color w:val="000000"/>
        </w:rPr>
      </w:pPr>
    </w:p>
    <w:p w14:paraId="6D35385C" w14:textId="77777777" w:rsidR="00E13F26" w:rsidRDefault="00E13F26" w:rsidP="002A78B7">
      <w:pPr>
        <w:pStyle w:val="20"/>
        <w:shd w:val="clear" w:color="auto" w:fill="auto"/>
        <w:spacing w:after="0" w:line="317" w:lineRule="exact"/>
        <w:ind w:left="4536" w:right="460"/>
        <w:rPr>
          <w:rStyle w:val="2"/>
          <w:color w:val="000000"/>
        </w:rPr>
      </w:pPr>
    </w:p>
    <w:p w14:paraId="3BFCA9B9" w14:textId="77777777" w:rsidR="00E13F26" w:rsidRDefault="00E13F26" w:rsidP="002A78B7">
      <w:pPr>
        <w:pStyle w:val="20"/>
        <w:shd w:val="clear" w:color="auto" w:fill="auto"/>
        <w:spacing w:after="0" w:line="317" w:lineRule="exact"/>
        <w:ind w:left="4536" w:right="460"/>
        <w:rPr>
          <w:rStyle w:val="2"/>
          <w:color w:val="000000"/>
        </w:rPr>
      </w:pPr>
    </w:p>
    <w:p w14:paraId="34A1BA1D" w14:textId="77777777" w:rsidR="00E13F26" w:rsidRDefault="00E13F26" w:rsidP="002A78B7">
      <w:pPr>
        <w:pStyle w:val="20"/>
        <w:shd w:val="clear" w:color="auto" w:fill="auto"/>
        <w:spacing w:after="0" w:line="317" w:lineRule="exact"/>
        <w:ind w:left="4536" w:right="460"/>
        <w:rPr>
          <w:rStyle w:val="2"/>
          <w:color w:val="000000"/>
        </w:rPr>
      </w:pPr>
    </w:p>
    <w:p w14:paraId="7CD70B42" w14:textId="77777777" w:rsidR="00E13F26" w:rsidRDefault="00E13F26" w:rsidP="002A78B7">
      <w:pPr>
        <w:pStyle w:val="20"/>
        <w:shd w:val="clear" w:color="auto" w:fill="auto"/>
        <w:spacing w:after="0" w:line="317" w:lineRule="exact"/>
        <w:ind w:left="4536" w:right="460"/>
        <w:rPr>
          <w:rStyle w:val="2"/>
          <w:color w:val="000000"/>
        </w:rPr>
      </w:pPr>
    </w:p>
    <w:p w14:paraId="569A7D37" w14:textId="77777777" w:rsidR="00E13F26" w:rsidRDefault="00E13F26" w:rsidP="002A78B7">
      <w:pPr>
        <w:pStyle w:val="20"/>
        <w:shd w:val="clear" w:color="auto" w:fill="auto"/>
        <w:spacing w:after="0" w:line="317" w:lineRule="exact"/>
        <w:ind w:left="4536" w:right="460"/>
        <w:rPr>
          <w:rStyle w:val="2"/>
          <w:color w:val="000000"/>
        </w:rPr>
      </w:pPr>
    </w:p>
    <w:p w14:paraId="670DC4D8" w14:textId="77777777" w:rsidR="00E13F26" w:rsidRDefault="00E13F26" w:rsidP="002A78B7">
      <w:pPr>
        <w:pStyle w:val="20"/>
        <w:shd w:val="clear" w:color="auto" w:fill="auto"/>
        <w:spacing w:after="0" w:line="317" w:lineRule="exact"/>
        <w:ind w:left="4536" w:right="460"/>
        <w:rPr>
          <w:rStyle w:val="2"/>
          <w:color w:val="000000"/>
        </w:rPr>
      </w:pPr>
    </w:p>
    <w:p w14:paraId="014499C5" w14:textId="77777777" w:rsidR="00E13F26" w:rsidRDefault="00E13F26" w:rsidP="002A78B7">
      <w:pPr>
        <w:pStyle w:val="20"/>
        <w:shd w:val="clear" w:color="auto" w:fill="auto"/>
        <w:spacing w:after="0" w:line="317" w:lineRule="exact"/>
        <w:ind w:left="4536" w:right="460"/>
        <w:rPr>
          <w:rStyle w:val="2"/>
          <w:color w:val="000000"/>
        </w:rPr>
      </w:pPr>
    </w:p>
    <w:p w14:paraId="09B4C1C6" w14:textId="77777777" w:rsidR="00E13F26" w:rsidRDefault="00E13F26" w:rsidP="002A78B7">
      <w:pPr>
        <w:pStyle w:val="20"/>
        <w:shd w:val="clear" w:color="auto" w:fill="auto"/>
        <w:spacing w:after="0" w:line="317" w:lineRule="exact"/>
        <w:ind w:left="4536" w:right="460"/>
        <w:rPr>
          <w:rStyle w:val="2"/>
          <w:color w:val="000000"/>
        </w:rPr>
      </w:pPr>
    </w:p>
    <w:p w14:paraId="565678AE" w14:textId="77777777" w:rsidR="00E13F26" w:rsidRDefault="00E13F26" w:rsidP="002A78B7">
      <w:pPr>
        <w:pStyle w:val="20"/>
        <w:shd w:val="clear" w:color="auto" w:fill="auto"/>
        <w:spacing w:after="0" w:line="317" w:lineRule="exact"/>
        <w:ind w:left="4536" w:right="460"/>
        <w:rPr>
          <w:rStyle w:val="2"/>
          <w:color w:val="000000"/>
        </w:rPr>
      </w:pPr>
    </w:p>
    <w:p w14:paraId="6C32A379" w14:textId="77777777" w:rsidR="00E13F26" w:rsidRDefault="00E13F26" w:rsidP="002A78B7">
      <w:pPr>
        <w:pStyle w:val="20"/>
        <w:shd w:val="clear" w:color="auto" w:fill="auto"/>
        <w:spacing w:after="0" w:line="317" w:lineRule="exact"/>
        <w:ind w:left="4536" w:right="460"/>
        <w:rPr>
          <w:rStyle w:val="2"/>
          <w:color w:val="000000"/>
        </w:rPr>
      </w:pPr>
    </w:p>
    <w:p w14:paraId="04C9EB33" w14:textId="77777777" w:rsidR="00E13F26" w:rsidRDefault="00E13F26" w:rsidP="002A78B7">
      <w:pPr>
        <w:pStyle w:val="20"/>
        <w:shd w:val="clear" w:color="auto" w:fill="auto"/>
        <w:spacing w:after="0" w:line="317" w:lineRule="exact"/>
        <w:ind w:left="4536" w:right="460"/>
        <w:rPr>
          <w:rStyle w:val="2"/>
          <w:color w:val="000000"/>
        </w:rPr>
      </w:pPr>
    </w:p>
    <w:p w14:paraId="22BCD9B0" w14:textId="77777777" w:rsidR="00E13F26" w:rsidRDefault="00E13F26" w:rsidP="002A78B7">
      <w:pPr>
        <w:pStyle w:val="20"/>
        <w:shd w:val="clear" w:color="auto" w:fill="auto"/>
        <w:spacing w:after="0" w:line="317" w:lineRule="exact"/>
        <w:ind w:left="4536" w:right="460"/>
        <w:rPr>
          <w:rStyle w:val="2"/>
          <w:color w:val="000000"/>
        </w:rPr>
      </w:pPr>
    </w:p>
    <w:p w14:paraId="63F9FE5C" w14:textId="77777777" w:rsidR="00E13F26" w:rsidRDefault="00E13F26" w:rsidP="002A78B7">
      <w:pPr>
        <w:pStyle w:val="20"/>
        <w:shd w:val="clear" w:color="auto" w:fill="auto"/>
        <w:spacing w:after="0" w:line="317" w:lineRule="exact"/>
        <w:ind w:left="4536" w:right="460"/>
        <w:rPr>
          <w:rStyle w:val="2"/>
          <w:color w:val="000000"/>
        </w:rPr>
      </w:pPr>
    </w:p>
    <w:p w14:paraId="7D735697" w14:textId="77777777" w:rsidR="00E13F26" w:rsidRDefault="00E13F26" w:rsidP="002A78B7">
      <w:pPr>
        <w:pStyle w:val="20"/>
        <w:shd w:val="clear" w:color="auto" w:fill="auto"/>
        <w:spacing w:after="0" w:line="317" w:lineRule="exact"/>
        <w:ind w:left="4536" w:right="460"/>
        <w:rPr>
          <w:rStyle w:val="2"/>
          <w:color w:val="000000"/>
        </w:rPr>
      </w:pPr>
    </w:p>
    <w:p w14:paraId="0F88E47F" w14:textId="77777777" w:rsidR="00E13F26" w:rsidRDefault="00E13F26" w:rsidP="002A78B7">
      <w:pPr>
        <w:pStyle w:val="20"/>
        <w:shd w:val="clear" w:color="auto" w:fill="auto"/>
        <w:spacing w:after="0" w:line="317" w:lineRule="exact"/>
        <w:ind w:left="4536" w:right="460"/>
        <w:rPr>
          <w:rStyle w:val="2"/>
          <w:color w:val="000000"/>
        </w:rPr>
      </w:pPr>
    </w:p>
    <w:p w14:paraId="088A3F3D" w14:textId="77777777" w:rsidR="00E13F26" w:rsidRDefault="00E13F26" w:rsidP="002A78B7">
      <w:pPr>
        <w:pStyle w:val="20"/>
        <w:shd w:val="clear" w:color="auto" w:fill="auto"/>
        <w:spacing w:after="0" w:line="317" w:lineRule="exact"/>
        <w:ind w:left="4536" w:right="460"/>
        <w:rPr>
          <w:rStyle w:val="2"/>
          <w:color w:val="000000"/>
        </w:rPr>
      </w:pPr>
    </w:p>
    <w:p w14:paraId="7740630C" w14:textId="77777777" w:rsidR="00E13F26" w:rsidRDefault="00E13F26" w:rsidP="002A78B7">
      <w:pPr>
        <w:pStyle w:val="20"/>
        <w:shd w:val="clear" w:color="auto" w:fill="auto"/>
        <w:spacing w:after="0" w:line="317" w:lineRule="exact"/>
        <w:ind w:left="4536" w:right="460"/>
        <w:rPr>
          <w:rStyle w:val="2"/>
          <w:color w:val="000000"/>
        </w:rPr>
      </w:pPr>
    </w:p>
    <w:p w14:paraId="2686BE7B" w14:textId="77777777" w:rsidR="00E13F26" w:rsidRDefault="00E13F26" w:rsidP="002A78B7">
      <w:pPr>
        <w:pStyle w:val="20"/>
        <w:shd w:val="clear" w:color="auto" w:fill="auto"/>
        <w:spacing w:after="0" w:line="317" w:lineRule="exact"/>
        <w:ind w:left="4536" w:right="460"/>
        <w:rPr>
          <w:rStyle w:val="2"/>
          <w:color w:val="000000"/>
        </w:rPr>
      </w:pPr>
    </w:p>
    <w:p w14:paraId="152B48C5" w14:textId="77777777" w:rsidR="00E13F26" w:rsidRDefault="00E13F26" w:rsidP="002A78B7">
      <w:pPr>
        <w:pStyle w:val="20"/>
        <w:shd w:val="clear" w:color="auto" w:fill="auto"/>
        <w:spacing w:after="0" w:line="317" w:lineRule="exact"/>
        <w:ind w:left="4536" w:right="460"/>
        <w:rPr>
          <w:rStyle w:val="2"/>
          <w:color w:val="000000"/>
        </w:rPr>
      </w:pPr>
    </w:p>
    <w:p w14:paraId="0AB960C1" w14:textId="77777777" w:rsidR="00E13F26" w:rsidRDefault="00E13F26" w:rsidP="002A78B7">
      <w:pPr>
        <w:pStyle w:val="20"/>
        <w:shd w:val="clear" w:color="auto" w:fill="auto"/>
        <w:spacing w:after="0" w:line="317" w:lineRule="exact"/>
        <w:ind w:left="4536" w:right="460"/>
        <w:rPr>
          <w:rStyle w:val="2"/>
          <w:color w:val="000000"/>
        </w:rPr>
      </w:pPr>
    </w:p>
    <w:p w14:paraId="10D7F80B" w14:textId="77777777" w:rsidR="00E13F26" w:rsidRDefault="00E13F26" w:rsidP="002A78B7">
      <w:pPr>
        <w:pStyle w:val="20"/>
        <w:shd w:val="clear" w:color="auto" w:fill="auto"/>
        <w:spacing w:after="0" w:line="317" w:lineRule="exact"/>
        <w:ind w:left="4536" w:right="460"/>
        <w:rPr>
          <w:rStyle w:val="2"/>
          <w:color w:val="000000"/>
        </w:rPr>
      </w:pPr>
    </w:p>
    <w:p w14:paraId="470F1FC8" w14:textId="77777777" w:rsidR="00E13F26" w:rsidRDefault="00E13F26" w:rsidP="002A78B7">
      <w:pPr>
        <w:pStyle w:val="20"/>
        <w:shd w:val="clear" w:color="auto" w:fill="auto"/>
        <w:spacing w:after="0" w:line="317" w:lineRule="exact"/>
        <w:ind w:left="4536" w:right="460"/>
        <w:rPr>
          <w:rStyle w:val="2"/>
          <w:color w:val="000000"/>
        </w:rPr>
      </w:pPr>
    </w:p>
    <w:p w14:paraId="68E78E77" w14:textId="77777777" w:rsidR="00E13F26" w:rsidRDefault="00E13F26" w:rsidP="002A78B7">
      <w:pPr>
        <w:pStyle w:val="20"/>
        <w:shd w:val="clear" w:color="auto" w:fill="auto"/>
        <w:spacing w:after="0" w:line="317" w:lineRule="exact"/>
        <w:ind w:left="4536" w:right="460"/>
        <w:rPr>
          <w:rStyle w:val="2"/>
          <w:color w:val="000000"/>
        </w:rPr>
      </w:pPr>
    </w:p>
    <w:p w14:paraId="48A54043" w14:textId="77777777" w:rsidR="00E13F26" w:rsidRDefault="00E13F26" w:rsidP="002A78B7">
      <w:pPr>
        <w:pStyle w:val="20"/>
        <w:shd w:val="clear" w:color="auto" w:fill="auto"/>
        <w:spacing w:after="0" w:line="317" w:lineRule="exact"/>
        <w:ind w:left="4536" w:right="460"/>
        <w:rPr>
          <w:rStyle w:val="2"/>
          <w:color w:val="000000"/>
        </w:rPr>
      </w:pPr>
    </w:p>
    <w:p w14:paraId="1FDA65CD" w14:textId="77777777" w:rsidR="00E13F26" w:rsidRDefault="00E13F26" w:rsidP="002A78B7">
      <w:pPr>
        <w:pStyle w:val="20"/>
        <w:shd w:val="clear" w:color="auto" w:fill="auto"/>
        <w:spacing w:after="0" w:line="317" w:lineRule="exact"/>
        <w:ind w:left="4536" w:right="460"/>
        <w:rPr>
          <w:rStyle w:val="2"/>
          <w:color w:val="000000"/>
        </w:rPr>
      </w:pPr>
    </w:p>
    <w:p w14:paraId="0A447584" w14:textId="77777777" w:rsidR="00E13F26" w:rsidRDefault="00E13F26" w:rsidP="002A78B7">
      <w:pPr>
        <w:pStyle w:val="20"/>
        <w:shd w:val="clear" w:color="auto" w:fill="auto"/>
        <w:spacing w:after="0" w:line="317" w:lineRule="exact"/>
        <w:ind w:left="4536" w:right="460"/>
        <w:rPr>
          <w:rStyle w:val="2"/>
          <w:color w:val="000000"/>
        </w:rPr>
      </w:pPr>
    </w:p>
    <w:p w14:paraId="2DD6D36D" w14:textId="77777777" w:rsidR="00E13F26" w:rsidRDefault="00E13F26" w:rsidP="002A78B7">
      <w:pPr>
        <w:pStyle w:val="20"/>
        <w:shd w:val="clear" w:color="auto" w:fill="auto"/>
        <w:spacing w:after="0" w:line="317" w:lineRule="exact"/>
        <w:ind w:left="4536" w:right="460"/>
        <w:rPr>
          <w:rStyle w:val="2"/>
          <w:color w:val="000000"/>
        </w:rPr>
      </w:pPr>
    </w:p>
    <w:p w14:paraId="4D32E339" w14:textId="77777777" w:rsidR="00E13F26" w:rsidRDefault="00E13F26" w:rsidP="002A78B7">
      <w:pPr>
        <w:pStyle w:val="20"/>
        <w:shd w:val="clear" w:color="auto" w:fill="auto"/>
        <w:spacing w:after="0" w:line="317" w:lineRule="exact"/>
        <w:ind w:left="4536" w:right="460"/>
        <w:rPr>
          <w:rStyle w:val="2"/>
          <w:color w:val="000000"/>
        </w:rPr>
      </w:pPr>
    </w:p>
    <w:p w14:paraId="2A5B9AC2" w14:textId="77777777" w:rsidR="00E13F26" w:rsidRDefault="00E13F26" w:rsidP="002A78B7">
      <w:pPr>
        <w:pStyle w:val="20"/>
        <w:shd w:val="clear" w:color="auto" w:fill="auto"/>
        <w:spacing w:after="0" w:line="317" w:lineRule="exact"/>
        <w:ind w:left="4536" w:right="460"/>
        <w:rPr>
          <w:rStyle w:val="2"/>
          <w:color w:val="000000"/>
        </w:rPr>
      </w:pPr>
    </w:p>
    <w:p w14:paraId="7733C68C" w14:textId="77777777" w:rsidR="00E13F26" w:rsidRDefault="00E13F26" w:rsidP="002A78B7">
      <w:pPr>
        <w:pStyle w:val="20"/>
        <w:shd w:val="clear" w:color="auto" w:fill="auto"/>
        <w:spacing w:after="0" w:line="317" w:lineRule="exact"/>
        <w:ind w:left="4536" w:right="460"/>
        <w:rPr>
          <w:rStyle w:val="2"/>
          <w:color w:val="000000"/>
        </w:rPr>
      </w:pPr>
    </w:p>
    <w:p w14:paraId="0CF69722" w14:textId="77777777" w:rsidR="00E13F26" w:rsidRDefault="00E13F26" w:rsidP="002A78B7">
      <w:pPr>
        <w:pStyle w:val="20"/>
        <w:shd w:val="clear" w:color="auto" w:fill="auto"/>
        <w:spacing w:after="0" w:line="317" w:lineRule="exact"/>
        <w:ind w:left="4536" w:right="460"/>
        <w:rPr>
          <w:rStyle w:val="2"/>
          <w:color w:val="000000"/>
        </w:rPr>
      </w:pPr>
    </w:p>
    <w:p w14:paraId="76E5DB51" w14:textId="77777777" w:rsidR="00E13F26" w:rsidRDefault="00E13F26" w:rsidP="002A78B7">
      <w:pPr>
        <w:pStyle w:val="20"/>
        <w:shd w:val="clear" w:color="auto" w:fill="auto"/>
        <w:spacing w:after="0" w:line="317" w:lineRule="exact"/>
        <w:ind w:left="4536" w:right="460"/>
        <w:rPr>
          <w:rStyle w:val="2"/>
          <w:color w:val="000000"/>
        </w:rPr>
      </w:pPr>
    </w:p>
    <w:p w14:paraId="1F6A2A34" w14:textId="77777777" w:rsidR="00E13F26" w:rsidRDefault="00E13F26" w:rsidP="002A78B7">
      <w:pPr>
        <w:pStyle w:val="20"/>
        <w:shd w:val="clear" w:color="auto" w:fill="auto"/>
        <w:spacing w:after="0" w:line="317" w:lineRule="exact"/>
        <w:ind w:left="4536" w:right="460"/>
        <w:rPr>
          <w:rStyle w:val="2"/>
          <w:color w:val="000000"/>
        </w:rPr>
      </w:pPr>
    </w:p>
    <w:p w14:paraId="620FF49B" w14:textId="77777777" w:rsidR="00E13F26" w:rsidRDefault="00E13F26" w:rsidP="002A78B7">
      <w:pPr>
        <w:pStyle w:val="20"/>
        <w:shd w:val="clear" w:color="auto" w:fill="auto"/>
        <w:spacing w:after="0" w:line="317" w:lineRule="exact"/>
        <w:ind w:left="4536" w:right="460"/>
        <w:rPr>
          <w:rStyle w:val="2"/>
          <w:color w:val="000000"/>
        </w:rPr>
      </w:pPr>
    </w:p>
    <w:p w14:paraId="26657DBC" w14:textId="77777777" w:rsidR="00E13F26" w:rsidRDefault="00E13F26" w:rsidP="002A78B7">
      <w:pPr>
        <w:pStyle w:val="20"/>
        <w:shd w:val="clear" w:color="auto" w:fill="auto"/>
        <w:spacing w:after="0" w:line="317" w:lineRule="exact"/>
        <w:ind w:left="4536" w:right="460"/>
        <w:rPr>
          <w:rStyle w:val="2"/>
          <w:color w:val="000000"/>
        </w:rPr>
      </w:pPr>
    </w:p>
    <w:p w14:paraId="3BD548EB" w14:textId="1927C962" w:rsidR="00F148B7" w:rsidRDefault="00F148B7" w:rsidP="002A78B7">
      <w:pPr>
        <w:pStyle w:val="20"/>
        <w:shd w:val="clear" w:color="auto" w:fill="auto"/>
        <w:spacing w:after="0" w:line="317" w:lineRule="exact"/>
        <w:ind w:left="4536" w:right="460"/>
      </w:pPr>
      <w:r>
        <w:rPr>
          <w:rStyle w:val="2"/>
          <w:color w:val="000000"/>
        </w:rPr>
        <w:t>УТВЕРЖДЕН</w:t>
      </w:r>
    </w:p>
    <w:p w14:paraId="005B401C" w14:textId="77777777" w:rsidR="00F148B7" w:rsidRDefault="00F148B7" w:rsidP="002A78B7">
      <w:pPr>
        <w:pStyle w:val="20"/>
        <w:shd w:val="clear" w:color="auto" w:fill="auto"/>
        <w:spacing w:after="0" w:line="317" w:lineRule="exact"/>
        <w:ind w:left="4536" w:right="460"/>
      </w:pPr>
      <w:r>
        <w:rPr>
          <w:rStyle w:val="2"/>
          <w:color w:val="000000"/>
        </w:rPr>
        <w:t>приказом Министерства финансов</w:t>
      </w:r>
      <w:r>
        <w:rPr>
          <w:rStyle w:val="2"/>
          <w:color w:val="000000"/>
        </w:rPr>
        <w:br/>
        <w:t xml:space="preserve">Республики </w:t>
      </w:r>
      <w:r w:rsidR="00AF54E4">
        <w:rPr>
          <w:rStyle w:val="2"/>
          <w:color w:val="000000"/>
        </w:rPr>
        <w:t>Дагестан</w:t>
      </w:r>
    </w:p>
    <w:p w14:paraId="665FE1FE" w14:textId="77777777" w:rsidR="002A78B7" w:rsidRDefault="00F148B7" w:rsidP="002A78B7">
      <w:pPr>
        <w:pStyle w:val="20"/>
        <w:shd w:val="clear" w:color="auto" w:fill="auto"/>
        <w:spacing w:after="0" w:line="754" w:lineRule="exact"/>
        <w:ind w:left="4536"/>
        <w:jc w:val="left"/>
        <w:rPr>
          <w:rStyle w:val="2"/>
          <w:color w:val="000000"/>
        </w:rPr>
      </w:pPr>
      <w:r>
        <w:rPr>
          <w:rStyle w:val="2"/>
          <w:color w:val="000000"/>
        </w:rPr>
        <w:t>от «</w:t>
      </w:r>
      <w:r w:rsidR="00AF54E4">
        <w:rPr>
          <w:rStyle w:val="2"/>
          <w:color w:val="000000"/>
        </w:rPr>
        <w:t>___</w:t>
      </w:r>
      <w:r>
        <w:rPr>
          <w:rStyle w:val="2"/>
          <w:color w:val="000000"/>
        </w:rPr>
        <w:t xml:space="preserve">» </w:t>
      </w:r>
      <w:r w:rsidR="000538B7">
        <w:rPr>
          <w:rStyle w:val="2"/>
          <w:color w:val="000000"/>
        </w:rPr>
        <w:t>________</w:t>
      </w:r>
      <w:r>
        <w:rPr>
          <w:rStyle w:val="2"/>
          <w:color w:val="000000"/>
        </w:rPr>
        <w:t xml:space="preserve"> 2023 г. </w:t>
      </w:r>
      <w:r w:rsidR="00AF54E4">
        <w:rPr>
          <w:rStyle w:val="2"/>
          <w:color w:val="000000"/>
        </w:rPr>
        <w:t xml:space="preserve"> №____</w:t>
      </w:r>
    </w:p>
    <w:p w14:paraId="47B71264" w14:textId="3282FE3B" w:rsidR="00F148B7" w:rsidRDefault="00F148B7" w:rsidP="002A78B7">
      <w:pPr>
        <w:pStyle w:val="20"/>
        <w:shd w:val="clear" w:color="auto" w:fill="auto"/>
        <w:spacing w:after="0" w:line="754" w:lineRule="exact"/>
      </w:pPr>
      <w:r>
        <w:rPr>
          <w:rStyle w:val="211"/>
          <w:color w:val="000000"/>
        </w:rPr>
        <w:t>ПОРЯДОК</w:t>
      </w:r>
    </w:p>
    <w:p w14:paraId="55496437" w14:textId="77777777" w:rsidR="00F148B7" w:rsidRDefault="00F148B7" w:rsidP="002A78B7">
      <w:pPr>
        <w:pStyle w:val="70"/>
        <w:shd w:val="clear" w:color="auto" w:fill="auto"/>
        <w:spacing w:line="280" w:lineRule="exact"/>
      </w:pPr>
      <w:r>
        <w:rPr>
          <w:rStyle w:val="7"/>
          <w:b/>
          <w:bCs/>
          <w:color w:val="000000"/>
        </w:rPr>
        <w:t>применения бюджетной классификации Российской Федерации</w:t>
      </w:r>
    </w:p>
    <w:p w14:paraId="7B966AB1" w14:textId="795FEA36" w:rsidR="00F148B7" w:rsidRDefault="00F148B7" w:rsidP="002A78B7">
      <w:pPr>
        <w:pStyle w:val="70"/>
        <w:shd w:val="clear" w:color="auto" w:fill="auto"/>
        <w:spacing w:after="236" w:line="317" w:lineRule="exact"/>
      </w:pPr>
      <w:r>
        <w:rPr>
          <w:rStyle w:val="7"/>
          <w:b/>
          <w:bCs/>
          <w:color w:val="000000"/>
        </w:rPr>
        <w:t>в части формирования целевых статей расходов, применяемых</w:t>
      </w:r>
      <w:r>
        <w:rPr>
          <w:rStyle w:val="7"/>
          <w:b/>
          <w:bCs/>
          <w:color w:val="000000"/>
        </w:rPr>
        <w:br/>
        <w:t>при составлении и исполнении республиканского бюджета</w:t>
      </w:r>
      <w:r>
        <w:rPr>
          <w:rStyle w:val="7"/>
          <w:b/>
          <w:bCs/>
          <w:color w:val="000000"/>
        </w:rPr>
        <w:br/>
        <w:t xml:space="preserve">Республики </w:t>
      </w:r>
      <w:r w:rsidR="00AF54E4">
        <w:rPr>
          <w:rStyle w:val="2"/>
          <w:color w:val="000000"/>
        </w:rPr>
        <w:t>Дагестан</w:t>
      </w:r>
    </w:p>
    <w:p w14:paraId="54880AE6" w14:textId="4A86ADD0" w:rsidR="00F148B7" w:rsidRDefault="00F148B7" w:rsidP="0057722C">
      <w:pPr>
        <w:pStyle w:val="20"/>
        <w:numPr>
          <w:ilvl w:val="0"/>
          <w:numId w:val="2"/>
        </w:numPr>
        <w:shd w:val="clear" w:color="auto" w:fill="auto"/>
        <w:tabs>
          <w:tab w:val="left" w:pos="1033"/>
        </w:tabs>
        <w:spacing w:after="0" w:line="322" w:lineRule="exact"/>
        <w:ind w:right="-1" w:firstLine="780"/>
        <w:jc w:val="both"/>
      </w:pPr>
      <w:r>
        <w:rPr>
          <w:rStyle w:val="2"/>
          <w:color w:val="000000"/>
        </w:rPr>
        <w:t xml:space="preserve">Настоящий Порядок определяет правила установления, детализации и применения кодов бюджетной классификации Российской Федерации в части формирования целевых статей расходов, применяемых при составлении и исполнении республиканского бюджета Республики </w:t>
      </w:r>
      <w:r w:rsidR="00AF54E4">
        <w:rPr>
          <w:rStyle w:val="2"/>
          <w:color w:val="000000"/>
        </w:rPr>
        <w:t>Дагестан</w:t>
      </w:r>
      <w:r w:rsidR="00F82AF3">
        <w:rPr>
          <w:rStyle w:val="2"/>
          <w:color w:val="000000"/>
        </w:rPr>
        <w:t>, а также определения перечня и кодов целевых статей расходов,</w:t>
      </w:r>
      <w:r w:rsidR="00AF54E4">
        <w:rPr>
          <w:rStyle w:val="2"/>
          <w:color w:val="000000"/>
        </w:rPr>
        <w:t xml:space="preserve"> </w:t>
      </w:r>
      <w:r>
        <w:rPr>
          <w:rStyle w:val="2"/>
          <w:color w:val="000000"/>
        </w:rPr>
        <w:t xml:space="preserve">финансовое обеспечение которых осуществляется за счет субсидий, субвенций и иных межбюджетных трансфертов, имеющих целевое назначение, предоставляемых из республиканского бюджета Республики </w:t>
      </w:r>
      <w:r w:rsidR="00AF54E4">
        <w:rPr>
          <w:rStyle w:val="2"/>
          <w:color w:val="000000"/>
        </w:rPr>
        <w:t>Дагестан</w:t>
      </w:r>
      <w:r>
        <w:rPr>
          <w:rStyle w:val="2"/>
          <w:color w:val="000000"/>
        </w:rPr>
        <w:t>.</w:t>
      </w:r>
    </w:p>
    <w:p w14:paraId="02170A7A" w14:textId="44FA22EA" w:rsidR="00F148B7" w:rsidRDefault="00F148B7" w:rsidP="0057722C">
      <w:pPr>
        <w:pStyle w:val="20"/>
        <w:numPr>
          <w:ilvl w:val="0"/>
          <w:numId w:val="2"/>
        </w:numPr>
        <w:shd w:val="clear" w:color="auto" w:fill="auto"/>
        <w:tabs>
          <w:tab w:val="left" w:pos="1028"/>
        </w:tabs>
        <w:spacing w:after="0" w:line="322" w:lineRule="exact"/>
        <w:ind w:right="-1" w:firstLine="780"/>
        <w:jc w:val="both"/>
      </w:pPr>
      <w:r>
        <w:rPr>
          <w:rStyle w:val="2"/>
          <w:color w:val="000000"/>
        </w:rPr>
        <w:t xml:space="preserve">Структура кодов целевых статей расходов республиканского бюджета Республики </w:t>
      </w:r>
      <w:r w:rsidR="00AF54E4">
        <w:rPr>
          <w:rStyle w:val="2"/>
          <w:color w:val="000000"/>
        </w:rPr>
        <w:t>Дагестан</w:t>
      </w:r>
      <w:r>
        <w:rPr>
          <w:rStyle w:val="2"/>
          <w:color w:val="000000"/>
        </w:rPr>
        <w:t xml:space="preserve"> установлена в соответствии с Порядком формирования и применения кодов бюджетной классификации Российской </w:t>
      </w:r>
      <w:r>
        <w:rPr>
          <w:rStyle w:val="2"/>
          <w:color w:val="000000"/>
        </w:rPr>
        <w:lastRenderedPageBreak/>
        <w:t>Федерации, их структурой и принципами назначения, утвержденными в соответствии с федеральным законодательством (далее - Порядок формирования бюджетной классификации), и включает следующие составные части:</w:t>
      </w:r>
    </w:p>
    <w:p w14:paraId="50349F3A" w14:textId="26C6E39D" w:rsidR="002A78B7" w:rsidRDefault="00F148B7" w:rsidP="0057722C">
      <w:pPr>
        <w:pStyle w:val="20"/>
        <w:shd w:val="clear" w:color="auto" w:fill="auto"/>
        <w:spacing w:after="0" w:line="322" w:lineRule="exact"/>
        <w:ind w:right="-1" w:firstLine="780"/>
        <w:jc w:val="both"/>
        <w:rPr>
          <w:rStyle w:val="2"/>
          <w:color w:val="000000"/>
        </w:rPr>
      </w:pPr>
      <w:r>
        <w:rPr>
          <w:rStyle w:val="2"/>
          <w:color w:val="000000"/>
        </w:rPr>
        <w:t>код программного</w:t>
      </w:r>
      <w:proofErr w:type="gramStart"/>
      <w:r>
        <w:rPr>
          <w:rStyle w:val="2"/>
          <w:color w:val="000000"/>
        </w:rPr>
        <w:t xml:space="preserve"> </w:t>
      </w:r>
      <w:r w:rsidR="002A78B7">
        <w:rPr>
          <w:rStyle w:val="2"/>
          <w:color w:val="000000"/>
        </w:rPr>
        <w:t xml:space="preserve">  </w:t>
      </w:r>
      <w:r>
        <w:rPr>
          <w:rStyle w:val="2"/>
          <w:color w:val="000000"/>
        </w:rPr>
        <w:t>(</w:t>
      </w:r>
      <w:proofErr w:type="gramEnd"/>
      <w:r>
        <w:rPr>
          <w:rStyle w:val="2"/>
          <w:color w:val="000000"/>
        </w:rPr>
        <w:t>непрограммного)</w:t>
      </w:r>
      <w:r w:rsidR="002A78B7">
        <w:rPr>
          <w:rStyle w:val="2"/>
          <w:color w:val="000000"/>
        </w:rPr>
        <w:t xml:space="preserve">  </w:t>
      </w:r>
      <w:r>
        <w:rPr>
          <w:rStyle w:val="2"/>
          <w:color w:val="000000"/>
        </w:rPr>
        <w:t xml:space="preserve"> направления </w:t>
      </w:r>
      <w:r w:rsidR="002A78B7">
        <w:rPr>
          <w:rStyle w:val="2"/>
          <w:color w:val="000000"/>
        </w:rPr>
        <w:t xml:space="preserve">       </w:t>
      </w:r>
      <w:r>
        <w:rPr>
          <w:rStyle w:val="2"/>
          <w:color w:val="000000"/>
        </w:rPr>
        <w:t xml:space="preserve">деятельности </w:t>
      </w:r>
    </w:p>
    <w:p w14:paraId="48F99388" w14:textId="0CB9D532" w:rsidR="00F148B7" w:rsidRDefault="00674F8B" w:rsidP="002A78B7">
      <w:pPr>
        <w:pStyle w:val="20"/>
        <w:shd w:val="clear" w:color="auto" w:fill="auto"/>
        <w:spacing w:after="0" w:line="322" w:lineRule="exact"/>
        <w:ind w:right="-1"/>
        <w:jc w:val="both"/>
      </w:pPr>
      <w:r>
        <w:rPr>
          <w:rStyle w:val="25pt"/>
          <w:color w:val="000000"/>
        </w:rPr>
        <w:t>(</w:t>
      </w:r>
      <w:r w:rsidR="00F148B7">
        <w:rPr>
          <w:rStyle w:val="25pt"/>
          <w:color w:val="000000"/>
        </w:rPr>
        <w:t>8-9</w:t>
      </w:r>
      <w:r w:rsidR="002A78B7">
        <w:rPr>
          <w:rStyle w:val="25pt"/>
          <w:color w:val="000000"/>
        </w:rPr>
        <w:t> </w:t>
      </w:r>
      <w:r w:rsidR="00F148B7">
        <w:rPr>
          <w:rStyle w:val="2"/>
          <w:color w:val="000000"/>
        </w:rPr>
        <w:t xml:space="preserve">разряды кода классификации расходов бюджетов), предназначенный для кодирования бюджетных ассигнований республиканского бюджета Республики </w:t>
      </w:r>
      <w:r w:rsidR="00AF54E4">
        <w:rPr>
          <w:rStyle w:val="2"/>
          <w:color w:val="000000"/>
        </w:rPr>
        <w:t>Дагестан</w:t>
      </w:r>
      <w:r w:rsidR="00F148B7">
        <w:rPr>
          <w:rStyle w:val="2"/>
          <w:color w:val="000000"/>
        </w:rPr>
        <w:t xml:space="preserve"> (далее - бюджетные ассигнования) по государственным программам (комплексным программам) Республики </w:t>
      </w:r>
      <w:r w:rsidR="00AF54E4">
        <w:rPr>
          <w:rStyle w:val="2"/>
          <w:color w:val="000000"/>
        </w:rPr>
        <w:t>Дагестан</w:t>
      </w:r>
      <w:r w:rsidR="00F148B7">
        <w:rPr>
          <w:rStyle w:val="2"/>
          <w:color w:val="000000"/>
        </w:rPr>
        <w:t xml:space="preserve">, непрограммным направлениям деятельности государственных органов Республики </w:t>
      </w:r>
      <w:r w:rsidR="00AF54E4">
        <w:rPr>
          <w:rStyle w:val="2"/>
          <w:color w:val="000000"/>
        </w:rPr>
        <w:t>Дагестан</w:t>
      </w:r>
      <w:r w:rsidR="00F148B7">
        <w:rPr>
          <w:rStyle w:val="2"/>
          <w:color w:val="000000"/>
        </w:rPr>
        <w:t xml:space="preserve"> (далее - непрограммные направления деятельности);</w:t>
      </w:r>
    </w:p>
    <w:p w14:paraId="299D9E81" w14:textId="77777777" w:rsidR="00F148B7" w:rsidRDefault="00F148B7" w:rsidP="0057722C">
      <w:pPr>
        <w:pStyle w:val="20"/>
        <w:shd w:val="clear" w:color="auto" w:fill="auto"/>
        <w:spacing w:after="0" w:line="326" w:lineRule="exact"/>
        <w:ind w:right="-1" w:firstLine="780"/>
        <w:jc w:val="both"/>
      </w:pPr>
      <w:r>
        <w:rPr>
          <w:rStyle w:val="2"/>
          <w:color w:val="000000"/>
        </w:rPr>
        <w:t>код типа структурного элемента (элемента непрограммного направления деятельности) (10 разряд кода классификации расходов бюджетов), предназначенный для кодирования бюджетных ассигнований по типам структурных элементов государственных программ (комплексных программ)</w:t>
      </w:r>
      <w:r w:rsidR="00E7227E">
        <w:rPr>
          <w:rStyle w:val="2"/>
          <w:color w:val="000000"/>
        </w:rPr>
        <w:t xml:space="preserve"> </w:t>
      </w:r>
      <w:r>
        <w:rPr>
          <w:rStyle w:val="2"/>
          <w:color w:val="000000"/>
        </w:rPr>
        <w:t xml:space="preserve">Республики </w:t>
      </w:r>
      <w:r w:rsidR="00AF54E4">
        <w:rPr>
          <w:rStyle w:val="2"/>
          <w:color w:val="000000"/>
        </w:rPr>
        <w:t>Дагестан</w:t>
      </w:r>
      <w:r>
        <w:rPr>
          <w:rStyle w:val="2"/>
          <w:color w:val="000000"/>
        </w:rPr>
        <w:t>, а также элементам непрограммных направлений деятельности;</w:t>
      </w:r>
    </w:p>
    <w:p w14:paraId="1ED67A08" w14:textId="350B8711" w:rsidR="00F148B7" w:rsidRDefault="00F148B7" w:rsidP="00F148B7">
      <w:pPr>
        <w:pStyle w:val="20"/>
        <w:shd w:val="clear" w:color="auto" w:fill="auto"/>
        <w:spacing w:after="0" w:line="317" w:lineRule="exact"/>
        <w:ind w:firstLine="840"/>
        <w:jc w:val="both"/>
      </w:pPr>
      <w:r>
        <w:rPr>
          <w:rStyle w:val="2"/>
          <w:color w:val="000000"/>
        </w:rPr>
        <w:t xml:space="preserve">код структурного элемента </w:t>
      </w:r>
      <w:r>
        <w:rPr>
          <w:rStyle w:val="21pt"/>
          <w:color w:val="000000"/>
        </w:rPr>
        <w:t>(11-12</w:t>
      </w:r>
      <w:r>
        <w:rPr>
          <w:rStyle w:val="2"/>
          <w:color w:val="000000"/>
        </w:rPr>
        <w:t xml:space="preserve"> разряды кода классификации расходов бюджетов), предназначенный для кодирования бюджетных ассигнований по региональным проектам</w:t>
      </w:r>
      <w:r w:rsidR="00CB6087">
        <w:rPr>
          <w:rStyle w:val="2"/>
          <w:color w:val="000000"/>
        </w:rPr>
        <w:t xml:space="preserve"> и</w:t>
      </w:r>
      <w:r>
        <w:rPr>
          <w:rStyle w:val="2"/>
          <w:color w:val="000000"/>
        </w:rPr>
        <w:t xml:space="preserve"> комплексам процессных мероприятий;</w:t>
      </w:r>
    </w:p>
    <w:p w14:paraId="25143D1B" w14:textId="77777777" w:rsidR="00F148B7" w:rsidRDefault="00F148B7" w:rsidP="00F148B7">
      <w:pPr>
        <w:pStyle w:val="20"/>
        <w:shd w:val="clear" w:color="auto" w:fill="auto"/>
        <w:spacing w:after="0" w:line="317" w:lineRule="exact"/>
        <w:ind w:firstLine="840"/>
        <w:jc w:val="both"/>
      </w:pPr>
      <w:r>
        <w:rPr>
          <w:rStyle w:val="2"/>
          <w:color w:val="000000"/>
        </w:rPr>
        <w:t>код направления расходов (13 - 17 разряды кода классификации расходов бюджетов), предназначенный для кодирования бюджетных ассигнований по соответствующему направлению (цели) расходования средств, а также по соответствующему результату реализации регионального проекта, ведомственного проекта.</w:t>
      </w:r>
    </w:p>
    <w:p w14:paraId="0664E6E4" w14:textId="054D3F2B" w:rsidR="002A78B7" w:rsidRDefault="00F148B7" w:rsidP="00F148B7">
      <w:pPr>
        <w:pStyle w:val="20"/>
        <w:shd w:val="clear" w:color="auto" w:fill="auto"/>
        <w:spacing w:after="0" w:line="317" w:lineRule="exact"/>
        <w:ind w:firstLine="840"/>
        <w:jc w:val="both"/>
        <w:rPr>
          <w:rStyle w:val="a3"/>
          <w:color w:val="000000"/>
        </w:rPr>
      </w:pPr>
      <w:r>
        <w:rPr>
          <w:rStyle w:val="2"/>
          <w:color w:val="000000"/>
        </w:rPr>
        <w:t xml:space="preserve">Структура кодов целевых статей расходов республиканского бюджета Республики </w:t>
      </w:r>
      <w:r w:rsidR="00AF54E4">
        <w:rPr>
          <w:rStyle w:val="2"/>
          <w:color w:val="000000"/>
        </w:rPr>
        <w:t>Дагестан</w:t>
      </w:r>
      <w:r>
        <w:rPr>
          <w:rStyle w:val="2"/>
          <w:color w:val="000000"/>
        </w:rPr>
        <w:t xml:space="preserve"> приведена в </w:t>
      </w:r>
      <w:r w:rsidR="002A78B7">
        <w:rPr>
          <w:rStyle w:val="2"/>
          <w:color w:val="000000"/>
        </w:rPr>
        <w:t>таблице</w:t>
      </w:r>
      <w:r>
        <w:rPr>
          <w:rStyle w:val="2"/>
          <w:color w:val="000000"/>
        </w:rPr>
        <w:t>.</w:t>
      </w:r>
      <w:r w:rsidR="002A78B7" w:rsidRPr="002A78B7">
        <w:rPr>
          <w:rStyle w:val="a3"/>
          <w:color w:val="000000"/>
        </w:rPr>
        <w:t xml:space="preserve"> </w:t>
      </w:r>
    </w:p>
    <w:p w14:paraId="1478F121" w14:textId="7936C990" w:rsidR="00F148B7" w:rsidRDefault="002A78B7" w:rsidP="002A78B7">
      <w:pPr>
        <w:pStyle w:val="20"/>
        <w:shd w:val="clear" w:color="auto" w:fill="auto"/>
        <w:spacing w:after="0" w:line="317" w:lineRule="exact"/>
        <w:ind w:firstLine="840"/>
        <w:jc w:val="right"/>
      </w:pPr>
      <w:r>
        <w:rPr>
          <w:rStyle w:val="a3"/>
          <w:color w:val="000000"/>
        </w:rPr>
        <w:t>Таблица</w:t>
      </w:r>
    </w:p>
    <w:p w14:paraId="4E43AAB8" w14:textId="109778B5" w:rsidR="00AC3814" w:rsidRDefault="00AC3814" w:rsidP="00AC3814">
      <w:pPr>
        <w:pStyle w:val="a4"/>
        <w:framePr w:w="9653" w:wrap="notBeside" w:vAnchor="text" w:hAnchor="page" w:x="1597" w:y="205"/>
        <w:shd w:val="clear" w:color="auto" w:fill="auto"/>
        <w:spacing w:line="280" w:lineRule="exact"/>
        <w:jc w:val="right"/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1"/>
        <w:gridCol w:w="957"/>
        <w:gridCol w:w="2470"/>
        <w:gridCol w:w="737"/>
        <w:gridCol w:w="776"/>
        <w:gridCol w:w="857"/>
        <w:gridCol w:w="829"/>
        <w:gridCol w:w="967"/>
        <w:gridCol w:w="830"/>
      </w:tblGrid>
      <w:tr w:rsidR="00AC3814" w14:paraId="7E8F80DE" w14:textId="77777777" w:rsidTr="002A78B7">
        <w:trPr>
          <w:trHeight w:hRule="exact" w:val="860"/>
          <w:jc w:val="center"/>
        </w:trPr>
        <w:tc>
          <w:tcPr>
            <w:tcW w:w="9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F93056" w14:textId="77777777" w:rsidR="00AC3814" w:rsidRDefault="00AC3814" w:rsidP="00AC3814">
            <w:pPr>
              <w:pStyle w:val="20"/>
              <w:framePr w:w="9653" w:wrap="notBeside" w:vAnchor="text" w:hAnchor="page" w:x="1597" w:y="205"/>
              <w:shd w:val="clear" w:color="auto" w:fill="auto"/>
              <w:spacing w:after="0" w:line="278" w:lineRule="exact"/>
            </w:pPr>
            <w:r>
              <w:rPr>
                <w:rStyle w:val="211pt"/>
                <w:color w:val="000000"/>
              </w:rPr>
              <w:t>Структура кода целевой статьи расходов республиканского бюджета Республики Дагестан и бюджета Территориального фонда обязательного медицинского страхования</w:t>
            </w:r>
          </w:p>
          <w:p w14:paraId="36BFFE67" w14:textId="77777777" w:rsidR="00AC3814" w:rsidRDefault="00AC3814" w:rsidP="00AC3814">
            <w:pPr>
              <w:pStyle w:val="20"/>
              <w:framePr w:w="9653" w:wrap="notBeside" w:vAnchor="text" w:hAnchor="page" w:x="1597" w:y="205"/>
              <w:shd w:val="clear" w:color="auto" w:fill="auto"/>
              <w:spacing w:after="0" w:line="278" w:lineRule="exact"/>
            </w:pPr>
            <w:r>
              <w:rPr>
                <w:rStyle w:val="211pt"/>
                <w:color w:val="000000"/>
              </w:rPr>
              <w:t>Республики Дагестан</w:t>
            </w:r>
          </w:p>
        </w:tc>
      </w:tr>
      <w:tr w:rsidR="00AC3814" w14:paraId="291630B3" w14:textId="77777777" w:rsidTr="002A78B7">
        <w:trPr>
          <w:trHeight w:hRule="exact" w:val="291"/>
          <w:jc w:val="center"/>
        </w:trPr>
        <w:tc>
          <w:tcPr>
            <w:tcW w:w="59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24FC17A" w14:textId="77777777" w:rsidR="00AC3814" w:rsidRDefault="00AC3814" w:rsidP="002A78B7">
            <w:pPr>
              <w:pStyle w:val="20"/>
              <w:framePr w:w="9653" w:wrap="notBeside" w:vAnchor="text" w:hAnchor="page" w:x="1597" w:y="205"/>
              <w:shd w:val="clear" w:color="auto" w:fill="auto"/>
              <w:spacing w:after="0" w:line="220" w:lineRule="exact"/>
              <w:ind w:left="142"/>
            </w:pPr>
            <w:r>
              <w:rPr>
                <w:rStyle w:val="211pt"/>
                <w:color w:val="000000"/>
              </w:rPr>
              <w:t>Программная (непрограммная) статья</w:t>
            </w:r>
          </w:p>
        </w:tc>
        <w:tc>
          <w:tcPr>
            <w:tcW w:w="348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8BE56D7" w14:textId="77777777" w:rsidR="00AC3814" w:rsidRDefault="00AC3814" w:rsidP="00AC3814">
            <w:pPr>
              <w:pStyle w:val="20"/>
              <w:framePr w:w="9653" w:wrap="notBeside" w:vAnchor="text" w:hAnchor="page" w:x="1597" w:y="205"/>
              <w:shd w:val="clear" w:color="auto" w:fill="auto"/>
              <w:spacing w:after="0" w:line="220" w:lineRule="exact"/>
            </w:pPr>
            <w:r>
              <w:rPr>
                <w:rStyle w:val="211pt"/>
                <w:color w:val="000000"/>
              </w:rPr>
              <w:t>Направление расходов</w:t>
            </w:r>
          </w:p>
        </w:tc>
      </w:tr>
      <w:tr w:rsidR="00AC3814" w14:paraId="07D32897" w14:textId="77777777" w:rsidTr="002A78B7">
        <w:trPr>
          <w:trHeight w:hRule="exact" w:val="1423"/>
          <w:jc w:val="center"/>
        </w:trPr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3571E84" w14:textId="77777777" w:rsidR="00AC3814" w:rsidRDefault="00AC3814" w:rsidP="00AC3814">
            <w:pPr>
              <w:pStyle w:val="20"/>
              <w:framePr w:w="9653" w:wrap="notBeside" w:vAnchor="text" w:hAnchor="page" w:x="1597" w:y="205"/>
              <w:shd w:val="clear" w:color="auto" w:fill="auto"/>
              <w:spacing w:after="0" w:line="274" w:lineRule="exact"/>
            </w:pPr>
            <w:r>
              <w:rPr>
                <w:rStyle w:val="211pt"/>
                <w:color w:val="000000"/>
              </w:rPr>
              <w:t>программное</w:t>
            </w:r>
          </w:p>
          <w:p w14:paraId="503A7F79" w14:textId="77777777" w:rsidR="00AC3814" w:rsidRDefault="00AC3814" w:rsidP="00AC3814">
            <w:pPr>
              <w:pStyle w:val="20"/>
              <w:framePr w:w="9653" w:wrap="notBeside" w:vAnchor="text" w:hAnchor="page" w:x="1597" w:y="205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  <w:color w:val="000000"/>
              </w:rPr>
              <w:t>(непрограммное)</w:t>
            </w:r>
          </w:p>
          <w:p w14:paraId="6F3936C5" w14:textId="77777777" w:rsidR="00AC3814" w:rsidRDefault="00AC3814" w:rsidP="00AC3814">
            <w:pPr>
              <w:pStyle w:val="20"/>
              <w:framePr w:w="9653" w:wrap="notBeside" w:vAnchor="text" w:hAnchor="page" w:x="1597" w:y="205"/>
              <w:shd w:val="clear" w:color="auto" w:fill="auto"/>
              <w:spacing w:after="0" w:line="274" w:lineRule="exact"/>
            </w:pPr>
            <w:r>
              <w:rPr>
                <w:rStyle w:val="211pt"/>
                <w:color w:val="000000"/>
              </w:rPr>
              <w:t>направление</w:t>
            </w:r>
          </w:p>
          <w:p w14:paraId="00F72067" w14:textId="77777777" w:rsidR="00AC3814" w:rsidRDefault="00AC3814" w:rsidP="00AC3814">
            <w:pPr>
              <w:pStyle w:val="20"/>
              <w:framePr w:w="9653" w:wrap="notBeside" w:vAnchor="text" w:hAnchor="page" w:x="1597" w:y="205"/>
              <w:shd w:val="clear" w:color="auto" w:fill="auto"/>
              <w:spacing w:after="0" w:line="274" w:lineRule="exact"/>
            </w:pPr>
            <w:r>
              <w:rPr>
                <w:rStyle w:val="211pt"/>
                <w:color w:val="000000"/>
              </w:rPr>
              <w:t>деятельности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23A2B436" w14:textId="77777777" w:rsidR="00AC3814" w:rsidRDefault="00AC3814" w:rsidP="00AC3814">
            <w:pPr>
              <w:pStyle w:val="20"/>
              <w:framePr w:w="9653" w:wrap="notBeside" w:vAnchor="text" w:hAnchor="page" w:x="1597" w:y="205"/>
              <w:shd w:val="clear" w:color="auto" w:fill="auto"/>
              <w:spacing w:after="0" w:line="278" w:lineRule="exact"/>
            </w:pPr>
            <w:r>
              <w:rPr>
                <w:rStyle w:val="211pt"/>
                <w:color w:val="000000"/>
              </w:rPr>
              <w:t>тип структурного элемента (элемент непрограммного направления деятельности)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3E83637" w14:textId="77777777" w:rsidR="00AC3814" w:rsidRDefault="00AC3814" w:rsidP="00AC3814">
            <w:pPr>
              <w:pStyle w:val="20"/>
              <w:framePr w:w="9653" w:wrap="notBeside" w:vAnchor="text" w:hAnchor="page" w:x="1597" w:y="205"/>
              <w:shd w:val="clear" w:color="auto" w:fill="auto"/>
              <w:spacing w:after="120" w:line="220" w:lineRule="exact"/>
              <w:jc w:val="left"/>
            </w:pPr>
            <w:r>
              <w:rPr>
                <w:rStyle w:val="211pt"/>
                <w:color w:val="000000"/>
              </w:rPr>
              <w:t>структурный</w:t>
            </w:r>
          </w:p>
          <w:p w14:paraId="6E749C9B" w14:textId="77777777" w:rsidR="00AC3814" w:rsidRDefault="00AC3814" w:rsidP="00AC3814">
            <w:pPr>
              <w:pStyle w:val="20"/>
              <w:framePr w:w="9653" w:wrap="notBeside" w:vAnchor="text" w:hAnchor="page" w:x="1597" w:y="205"/>
              <w:shd w:val="clear" w:color="auto" w:fill="auto"/>
              <w:spacing w:before="120" w:after="0" w:line="220" w:lineRule="exact"/>
            </w:pPr>
            <w:r>
              <w:rPr>
                <w:rStyle w:val="211pt"/>
                <w:color w:val="000000"/>
              </w:rPr>
              <w:t>элемент</w:t>
            </w:r>
          </w:p>
        </w:tc>
        <w:tc>
          <w:tcPr>
            <w:tcW w:w="348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A8C67C" w14:textId="77777777" w:rsidR="00AC3814" w:rsidRDefault="00AC3814" w:rsidP="00AC3814">
            <w:pPr>
              <w:pStyle w:val="20"/>
              <w:framePr w:w="9653" w:wrap="notBeside" w:vAnchor="text" w:hAnchor="page" w:x="1597" w:y="205"/>
              <w:shd w:val="clear" w:color="auto" w:fill="auto"/>
              <w:spacing w:before="120" w:after="0" w:line="220" w:lineRule="exact"/>
            </w:pPr>
          </w:p>
        </w:tc>
      </w:tr>
      <w:tr w:rsidR="00AC3814" w14:paraId="3D472EA8" w14:textId="77777777" w:rsidTr="002A78B7">
        <w:trPr>
          <w:trHeight w:hRule="exact" w:val="305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AC8DC68" w14:textId="77777777" w:rsidR="00AC3814" w:rsidRDefault="00AC3814" w:rsidP="00AC3814">
            <w:pPr>
              <w:pStyle w:val="20"/>
              <w:framePr w:w="9653" w:wrap="notBeside" w:vAnchor="text" w:hAnchor="page" w:x="1597" w:y="205"/>
              <w:shd w:val="clear" w:color="auto" w:fill="auto"/>
              <w:spacing w:after="0" w:line="220" w:lineRule="exact"/>
            </w:pPr>
            <w:r>
              <w:rPr>
                <w:rStyle w:val="211pt"/>
                <w:color w:val="000000"/>
              </w:rPr>
              <w:t>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6BC5A6D" w14:textId="77777777" w:rsidR="00AC3814" w:rsidRDefault="00AC3814" w:rsidP="00AC3814">
            <w:pPr>
              <w:pStyle w:val="20"/>
              <w:framePr w:w="9653" w:wrap="notBeside" w:vAnchor="text" w:hAnchor="page" w:x="1597" w:y="205"/>
              <w:shd w:val="clear" w:color="auto" w:fill="auto"/>
              <w:spacing w:after="0" w:line="220" w:lineRule="exact"/>
            </w:pPr>
            <w:r>
              <w:t>9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2E5B680" w14:textId="77777777" w:rsidR="00AC3814" w:rsidRDefault="00AC3814" w:rsidP="00AC3814">
            <w:pPr>
              <w:pStyle w:val="20"/>
              <w:framePr w:w="9653" w:wrap="notBeside" w:vAnchor="text" w:hAnchor="page" w:x="1597" w:y="205"/>
              <w:shd w:val="clear" w:color="auto" w:fill="auto"/>
              <w:spacing w:after="0" w:line="220" w:lineRule="exact"/>
            </w:pPr>
            <w:r>
              <w:rPr>
                <w:rStyle w:val="211pt"/>
                <w:color w:val="000000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1974176" w14:textId="77777777" w:rsidR="00AC3814" w:rsidRDefault="00AC3814" w:rsidP="00AC3814">
            <w:pPr>
              <w:pStyle w:val="20"/>
              <w:framePr w:w="9653" w:wrap="notBeside" w:vAnchor="text" w:hAnchor="page" w:x="1597" w:y="205"/>
              <w:shd w:val="clear" w:color="auto" w:fill="auto"/>
              <w:spacing w:after="0" w:line="220" w:lineRule="exact"/>
            </w:pPr>
            <w:r>
              <w:rPr>
                <w:rStyle w:val="211pt"/>
                <w:color w:val="000000"/>
              </w:rPr>
              <w:t>11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2B73A76" w14:textId="77777777" w:rsidR="00AC3814" w:rsidRDefault="00AC3814" w:rsidP="00AC3814">
            <w:pPr>
              <w:pStyle w:val="20"/>
              <w:framePr w:w="9653" w:wrap="notBeside" w:vAnchor="text" w:hAnchor="page" w:x="1597" w:y="205"/>
              <w:shd w:val="clear" w:color="auto" w:fill="auto"/>
              <w:spacing w:after="0" w:line="220" w:lineRule="exact"/>
            </w:pPr>
            <w:r>
              <w:t>12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4A9E9A" w14:textId="77777777" w:rsidR="00AC3814" w:rsidRDefault="00AC3814" w:rsidP="00AC3814">
            <w:pPr>
              <w:pStyle w:val="20"/>
              <w:framePr w:w="9653" w:wrap="notBeside" w:vAnchor="text" w:hAnchor="page" w:x="1597" w:y="205"/>
              <w:shd w:val="clear" w:color="auto" w:fill="auto"/>
              <w:spacing w:after="0" w:line="220" w:lineRule="exact"/>
              <w:ind w:left="260"/>
              <w:jc w:val="left"/>
            </w:pPr>
            <w:r>
              <w:rPr>
                <w:rStyle w:val="211pt"/>
                <w:color w:val="000000"/>
              </w:rPr>
              <w:t>13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B35CB3" w14:textId="77777777" w:rsidR="00AC3814" w:rsidRDefault="00AC3814" w:rsidP="00AC3814">
            <w:pPr>
              <w:pStyle w:val="20"/>
              <w:framePr w:w="9653" w:wrap="notBeside" w:vAnchor="text" w:hAnchor="page" w:x="1597" w:y="205"/>
              <w:shd w:val="clear" w:color="auto" w:fill="auto"/>
              <w:spacing w:after="0" w:line="220" w:lineRule="exact"/>
              <w:ind w:left="260"/>
              <w:jc w:val="left"/>
            </w:pPr>
            <w:r>
              <w:t>14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F8284E" w14:textId="77777777" w:rsidR="00AC3814" w:rsidRDefault="00AC3814" w:rsidP="00AC3814">
            <w:pPr>
              <w:pStyle w:val="20"/>
              <w:framePr w:w="9653" w:wrap="notBeside" w:vAnchor="text" w:hAnchor="page" w:x="1597" w:y="205"/>
              <w:shd w:val="clear" w:color="auto" w:fill="auto"/>
              <w:spacing w:after="0" w:line="220" w:lineRule="exact"/>
              <w:ind w:left="260"/>
              <w:jc w:val="left"/>
            </w:pPr>
            <w:r>
              <w:t>15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2EF3AD" w14:textId="77777777" w:rsidR="00AC3814" w:rsidRDefault="00AC3814" w:rsidP="00AC3814">
            <w:pPr>
              <w:pStyle w:val="20"/>
              <w:framePr w:w="9653" w:wrap="notBeside" w:vAnchor="text" w:hAnchor="page" w:x="1597" w:y="205"/>
              <w:shd w:val="clear" w:color="auto" w:fill="auto"/>
              <w:spacing w:after="0" w:line="220" w:lineRule="exact"/>
              <w:ind w:left="260"/>
              <w:jc w:val="left"/>
            </w:pPr>
            <w:r>
              <w:t>16</w:t>
            </w:r>
          </w:p>
        </w:tc>
      </w:tr>
    </w:tbl>
    <w:p w14:paraId="6ED5B1C7" w14:textId="77777777" w:rsidR="00AC3814" w:rsidRDefault="00AC3814" w:rsidP="00AC3814">
      <w:pPr>
        <w:framePr w:w="9653" w:wrap="notBeside" w:vAnchor="text" w:hAnchor="page" w:x="1597" w:y="205"/>
        <w:rPr>
          <w:color w:val="auto"/>
          <w:sz w:val="2"/>
          <w:szCs w:val="2"/>
        </w:rPr>
      </w:pPr>
    </w:p>
    <w:p w14:paraId="3D2385A7" w14:textId="77777777" w:rsidR="00F148B7" w:rsidRDefault="00F148B7" w:rsidP="00F148B7">
      <w:pPr>
        <w:rPr>
          <w:color w:val="auto"/>
          <w:sz w:val="2"/>
          <w:szCs w:val="2"/>
        </w:rPr>
      </w:pPr>
    </w:p>
    <w:p w14:paraId="16CB3CD3" w14:textId="47C96D8C" w:rsidR="00F148B7" w:rsidRDefault="00F148B7" w:rsidP="00F148B7">
      <w:pPr>
        <w:pStyle w:val="20"/>
        <w:numPr>
          <w:ilvl w:val="0"/>
          <w:numId w:val="2"/>
        </w:numPr>
        <w:shd w:val="clear" w:color="auto" w:fill="auto"/>
        <w:tabs>
          <w:tab w:val="left" w:pos="1080"/>
        </w:tabs>
        <w:spacing w:before="241" w:after="0" w:line="326" w:lineRule="exact"/>
        <w:ind w:firstLine="840"/>
        <w:jc w:val="both"/>
      </w:pPr>
      <w:r>
        <w:rPr>
          <w:rStyle w:val="2"/>
          <w:color w:val="000000"/>
        </w:rPr>
        <w:t xml:space="preserve">Целевым статьям расходов республиканского бюджета Республики </w:t>
      </w:r>
      <w:r w:rsidR="00AF54E4">
        <w:rPr>
          <w:rStyle w:val="2"/>
          <w:color w:val="000000"/>
        </w:rPr>
        <w:t>Дагестан</w:t>
      </w:r>
      <w:r>
        <w:rPr>
          <w:rStyle w:val="2"/>
          <w:color w:val="000000"/>
        </w:rPr>
        <w:t xml:space="preserve"> (далее - целевая статья) присваиваются коды, сформированные с применением буквенно-цифрового ряда, установленного Порядком формирования бюджетной классификации.</w:t>
      </w:r>
    </w:p>
    <w:p w14:paraId="0DE92660" w14:textId="77777777" w:rsidR="00F148B7" w:rsidRDefault="00F148B7" w:rsidP="00F148B7">
      <w:pPr>
        <w:pStyle w:val="20"/>
        <w:numPr>
          <w:ilvl w:val="0"/>
          <w:numId w:val="2"/>
        </w:numPr>
        <w:shd w:val="clear" w:color="auto" w:fill="auto"/>
        <w:tabs>
          <w:tab w:val="left" w:pos="1414"/>
        </w:tabs>
        <w:spacing w:after="0" w:line="326" w:lineRule="exact"/>
        <w:ind w:firstLine="840"/>
        <w:jc w:val="both"/>
      </w:pPr>
      <w:r>
        <w:rPr>
          <w:rStyle w:val="2"/>
          <w:color w:val="000000"/>
        </w:rPr>
        <w:lastRenderedPageBreak/>
        <w:t>Внесение в течение финансового года изменений в наименование и (или) код целевой статьи не допускается, за исключением случаев, установленных Порядком формирования бюджетной классификации.</w:t>
      </w:r>
    </w:p>
    <w:p w14:paraId="4471DB6F" w14:textId="77777777" w:rsidR="00F148B7" w:rsidRDefault="00F148B7" w:rsidP="00F148B7">
      <w:pPr>
        <w:pStyle w:val="20"/>
        <w:numPr>
          <w:ilvl w:val="0"/>
          <w:numId w:val="2"/>
        </w:numPr>
        <w:shd w:val="clear" w:color="auto" w:fill="auto"/>
        <w:tabs>
          <w:tab w:val="left" w:pos="1414"/>
        </w:tabs>
        <w:spacing w:after="337" w:line="326" w:lineRule="exact"/>
        <w:ind w:firstLine="840"/>
        <w:jc w:val="both"/>
      </w:pPr>
      <w:r>
        <w:rPr>
          <w:rStyle w:val="2"/>
          <w:color w:val="000000"/>
        </w:rPr>
        <w:t xml:space="preserve">Увязка направлений расходов со структурными элементами государственной программы (комплексной программы) Республики </w:t>
      </w:r>
      <w:r w:rsidR="00AF54E4">
        <w:rPr>
          <w:rStyle w:val="2"/>
          <w:color w:val="000000"/>
        </w:rPr>
        <w:t>Дагестан</w:t>
      </w:r>
      <w:r>
        <w:rPr>
          <w:rStyle w:val="2"/>
          <w:color w:val="000000"/>
        </w:rPr>
        <w:t xml:space="preserve"> устанавливается по следующей структуре кода целевой статьи:</w:t>
      </w:r>
    </w:p>
    <w:p w14:paraId="5EFC11C1" w14:textId="77777777" w:rsidR="00F148B7" w:rsidRDefault="00F148B7" w:rsidP="00F148B7">
      <w:pPr>
        <w:pStyle w:val="20"/>
        <w:shd w:val="clear" w:color="auto" w:fill="auto"/>
        <w:tabs>
          <w:tab w:val="left" w:pos="2477"/>
        </w:tabs>
        <w:spacing w:after="411" w:line="280" w:lineRule="exact"/>
        <w:jc w:val="both"/>
      </w:pPr>
      <w:r>
        <w:rPr>
          <w:rStyle w:val="2"/>
          <w:color w:val="000000"/>
        </w:rPr>
        <w:t>XX 0 00 00000</w:t>
      </w:r>
      <w:r>
        <w:rPr>
          <w:rStyle w:val="2"/>
          <w:color w:val="000000"/>
        </w:rPr>
        <w:tab/>
        <w:t xml:space="preserve">Государственная программа Республики </w:t>
      </w:r>
      <w:r w:rsidR="00AF54E4">
        <w:rPr>
          <w:rStyle w:val="2"/>
          <w:color w:val="000000"/>
        </w:rPr>
        <w:t>Дагестан</w:t>
      </w:r>
      <w:r>
        <w:rPr>
          <w:rStyle w:val="2"/>
          <w:color w:val="000000"/>
        </w:rPr>
        <w:t>;</w:t>
      </w:r>
    </w:p>
    <w:p w14:paraId="0742108E" w14:textId="77777777" w:rsidR="00F148B7" w:rsidRDefault="00F148B7" w:rsidP="00F148B7">
      <w:pPr>
        <w:pStyle w:val="20"/>
        <w:shd w:val="clear" w:color="auto" w:fill="auto"/>
        <w:tabs>
          <w:tab w:val="left" w:pos="2477"/>
        </w:tabs>
        <w:spacing w:after="0" w:line="280" w:lineRule="exact"/>
        <w:jc w:val="both"/>
      </w:pPr>
      <w:r>
        <w:rPr>
          <w:rStyle w:val="2"/>
          <w:color w:val="000000"/>
        </w:rPr>
        <w:t>XX X 00 00000</w:t>
      </w:r>
      <w:r>
        <w:rPr>
          <w:rStyle w:val="2"/>
          <w:color w:val="000000"/>
        </w:rPr>
        <w:tab/>
        <w:t>Тип структурного элемента государственной программы</w:t>
      </w:r>
    </w:p>
    <w:p w14:paraId="0C81B93B" w14:textId="77777777" w:rsidR="00F148B7" w:rsidRDefault="00F148B7" w:rsidP="00F82AF3">
      <w:pPr>
        <w:pStyle w:val="20"/>
        <w:shd w:val="clear" w:color="auto" w:fill="auto"/>
        <w:spacing w:after="236" w:line="280" w:lineRule="exact"/>
        <w:ind w:left="2552"/>
        <w:jc w:val="left"/>
      </w:pPr>
      <w:r>
        <w:rPr>
          <w:rStyle w:val="2"/>
          <w:color w:val="000000"/>
        </w:rPr>
        <w:t xml:space="preserve">Республики </w:t>
      </w:r>
      <w:r w:rsidR="00AF54E4">
        <w:rPr>
          <w:rStyle w:val="2"/>
          <w:color w:val="000000"/>
        </w:rPr>
        <w:t>Дагестан</w:t>
      </w:r>
      <w:r>
        <w:rPr>
          <w:rStyle w:val="2"/>
          <w:color w:val="000000"/>
        </w:rPr>
        <w:t>;</w:t>
      </w:r>
    </w:p>
    <w:p w14:paraId="46215A75" w14:textId="39157930" w:rsidR="00F148B7" w:rsidRDefault="00F148B7" w:rsidP="00F82AF3">
      <w:pPr>
        <w:pStyle w:val="20"/>
        <w:shd w:val="clear" w:color="auto" w:fill="auto"/>
        <w:spacing w:after="0" w:line="280" w:lineRule="exact"/>
        <w:ind w:left="2552" w:hanging="2552"/>
        <w:jc w:val="both"/>
        <w:rPr>
          <w:rStyle w:val="2"/>
          <w:color w:val="000000"/>
        </w:rPr>
      </w:pPr>
      <w:r>
        <w:rPr>
          <w:rStyle w:val="2"/>
          <w:color w:val="000000"/>
        </w:rPr>
        <w:t xml:space="preserve">XX X XX 00000 </w:t>
      </w:r>
      <w:r w:rsidR="00F82AF3">
        <w:rPr>
          <w:rStyle w:val="2"/>
          <w:color w:val="000000"/>
        </w:rPr>
        <w:tab/>
      </w:r>
      <w:r>
        <w:rPr>
          <w:rStyle w:val="2"/>
          <w:color w:val="000000"/>
        </w:rPr>
        <w:t>Региональный проект, комплекс</w:t>
      </w:r>
      <w:r w:rsidR="00F82AF3">
        <w:rPr>
          <w:rStyle w:val="2"/>
          <w:color w:val="000000"/>
        </w:rPr>
        <w:t xml:space="preserve"> </w:t>
      </w:r>
      <w:r>
        <w:rPr>
          <w:rStyle w:val="2"/>
          <w:color w:val="000000"/>
        </w:rPr>
        <w:t>процессных мероприятий;</w:t>
      </w:r>
    </w:p>
    <w:p w14:paraId="41FD815C" w14:textId="77777777" w:rsidR="00F82AF3" w:rsidRDefault="00F82AF3" w:rsidP="00F82AF3">
      <w:pPr>
        <w:pStyle w:val="20"/>
        <w:shd w:val="clear" w:color="auto" w:fill="auto"/>
        <w:spacing w:after="0" w:line="280" w:lineRule="exact"/>
        <w:jc w:val="both"/>
      </w:pPr>
    </w:p>
    <w:p w14:paraId="089822A8" w14:textId="14C78F0D" w:rsidR="00F148B7" w:rsidRDefault="00F148B7" w:rsidP="00F148B7">
      <w:pPr>
        <w:pStyle w:val="20"/>
        <w:shd w:val="clear" w:color="auto" w:fill="auto"/>
        <w:spacing w:after="0" w:line="322" w:lineRule="exact"/>
        <w:jc w:val="both"/>
      </w:pPr>
      <w:r>
        <w:rPr>
          <w:rStyle w:val="2"/>
          <w:color w:val="000000"/>
        </w:rPr>
        <w:t xml:space="preserve">XX X XX ХХХХХ </w:t>
      </w:r>
      <w:r w:rsidR="00F82AF3">
        <w:rPr>
          <w:rStyle w:val="2"/>
          <w:color w:val="000000"/>
        </w:rPr>
        <w:t xml:space="preserve">   </w:t>
      </w:r>
      <w:r>
        <w:rPr>
          <w:rStyle w:val="2"/>
          <w:color w:val="000000"/>
        </w:rPr>
        <w:t>Направление расходов на реализацию регионального</w:t>
      </w:r>
    </w:p>
    <w:p w14:paraId="4F764CF0" w14:textId="2BC6E020" w:rsidR="00F148B7" w:rsidRDefault="00F148B7" w:rsidP="00F82AF3">
      <w:pPr>
        <w:pStyle w:val="20"/>
        <w:shd w:val="clear" w:color="auto" w:fill="auto"/>
        <w:spacing w:after="68" w:line="322" w:lineRule="exact"/>
        <w:ind w:left="2552"/>
        <w:jc w:val="both"/>
      </w:pPr>
      <w:r>
        <w:rPr>
          <w:rStyle w:val="2"/>
          <w:color w:val="000000"/>
        </w:rPr>
        <w:t>проекта, комплекса процессных мероприятий.</w:t>
      </w:r>
    </w:p>
    <w:p w14:paraId="08727F17" w14:textId="77777777" w:rsidR="00F148B7" w:rsidRDefault="00F148B7" w:rsidP="00F148B7">
      <w:pPr>
        <w:pStyle w:val="20"/>
        <w:numPr>
          <w:ilvl w:val="0"/>
          <w:numId w:val="2"/>
        </w:numPr>
        <w:shd w:val="clear" w:color="auto" w:fill="auto"/>
        <w:tabs>
          <w:tab w:val="left" w:pos="1414"/>
        </w:tabs>
        <w:spacing w:after="86" w:line="312" w:lineRule="exact"/>
        <w:ind w:firstLine="740"/>
        <w:jc w:val="both"/>
      </w:pPr>
      <w:r>
        <w:rPr>
          <w:rStyle w:val="2"/>
          <w:color w:val="000000"/>
        </w:rPr>
        <w:t>Увязка направлений расходов с непрограммными направлениями деятельности устанавливается по следующей структуре кода целевой статьи:</w:t>
      </w:r>
    </w:p>
    <w:p w14:paraId="2B82380D" w14:textId="77777777" w:rsidR="00F148B7" w:rsidRDefault="00F148B7" w:rsidP="00F148B7">
      <w:pPr>
        <w:pStyle w:val="20"/>
        <w:shd w:val="clear" w:color="auto" w:fill="auto"/>
        <w:tabs>
          <w:tab w:val="left" w:pos="2539"/>
        </w:tabs>
        <w:spacing w:after="198" w:line="280" w:lineRule="exact"/>
        <w:jc w:val="both"/>
      </w:pPr>
      <w:r>
        <w:rPr>
          <w:rStyle w:val="2"/>
          <w:color w:val="000000"/>
        </w:rPr>
        <w:t>99 0 00 00000</w:t>
      </w:r>
      <w:r>
        <w:rPr>
          <w:rStyle w:val="2"/>
          <w:color w:val="000000"/>
        </w:rPr>
        <w:tab/>
        <w:t>Непрограммное направление деятельности;</w:t>
      </w:r>
    </w:p>
    <w:p w14:paraId="3DAD0205" w14:textId="1C3E8F52" w:rsidR="00F148B7" w:rsidRDefault="00F148B7" w:rsidP="00F148B7">
      <w:pPr>
        <w:pStyle w:val="20"/>
        <w:shd w:val="clear" w:color="auto" w:fill="auto"/>
        <w:spacing w:after="54" w:line="280" w:lineRule="exact"/>
        <w:jc w:val="both"/>
      </w:pPr>
      <w:r>
        <w:rPr>
          <w:rStyle w:val="2"/>
          <w:color w:val="000000"/>
        </w:rPr>
        <w:t xml:space="preserve">99 0 XX ХХХХХ </w:t>
      </w:r>
      <w:r w:rsidR="00F82AF3">
        <w:rPr>
          <w:rStyle w:val="2"/>
          <w:color w:val="000000"/>
        </w:rPr>
        <w:t xml:space="preserve">      </w:t>
      </w:r>
      <w:r>
        <w:rPr>
          <w:rStyle w:val="2"/>
          <w:color w:val="000000"/>
        </w:rPr>
        <w:t>Направления реализации непрограммных расходов.</w:t>
      </w:r>
    </w:p>
    <w:p w14:paraId="3133559B" w14:textId="77777777" w:rsidR="00F148B7" w:rsidRDefault="00F148B7" w:rsidP="00F148B7">
      <w:pPr>
        <w:pStyle w:val="20"/>
        <w:numPr>
          <w:ilvl w:val="0"/>
          <w:numId w:val="2"/>
        </w:numPr>
        <w:shd w:val="clear" w:color="auto" w:fill="auto"/>
        <w:tabs>
          <w:tab w:val="left" w:pos="1414"/>
        </w:tabs>
        <w:spacing w:after="0" w:line="322" w:lineRule="exact"/>
        <w:ind w:firstLine="740"/>
        <w:jc w:val="both"/>
      </w:pPr>
      <w:r>
        <w:rPr>
          <w:rStyle w:val="2"/>
          <w:color w:val="000000"/>
        </w:rPr>
        <w:t xml:space="preserve">Формирование кодов целевых статей для отражения расходов республиканского бюджета Республики </w:t>
      </w:r>
      <w:r w:rsidR="00AF54E4">
        <w:rPr>
          <w:rStyle w:val="2"/>
          <w:color w:val="000000"/>
        </w:rPr>
        <w:t>Дагестан</w:t>
      </w:r>
      <w:r>
        <w:rPr>
          <w:rStyle w:val="2"/>
          <w:color w:val="000000"/>
        </w:rPr>
        <w:t xml:space="preserve"> на реализацию региональных проектов, направленных на достижение соответствующих показателей и результатов реализации федеральных проектов, входящих в состав национальных проектов (программы) или Комплексного плана, а также расходов, источником финансового обеспечения которых являются межбюджетные трансферты, предоставляемые из федерального бюджета, по целевым статьям осуществляется в соответствии с Порядком формирования бюджетной классификации.</w:t>
      </w:r>
    </w:p>
    <w:p w14:paraId="1967E258" w14:textId="77777777" w:rsidR="00F148B7" w:rsidRDefault="00F148B7" w:rsidP="00F148B7">
      <w:pPr>
        <w:pStyle w:val="20"/>
        <w:numPr>
          <w:ilvl w:val="0"/>
          <w:numId w:val="2"/>
        </w:numPr>
        <w:shd w:val="clear" w:color="auto" w:fill="auto"/>
        <w:tabs>
          <w:tab w:val="left" w:pos="1414"/>
        </w:tabs>
        <w:spacing w:after="0" w:line="322" w:lineRule="exact"/>
        <w:ind w:firstLine="740"/>
        <w:jc w:val="both"/>
      </w:pPr>
      <w:r>
        <w:rPr>
          <w:rStyle w:val="2"/>
          <w:color w:val="000000"/>
        </w:rPr>
        <w:t xml:space="preserve">Отражение дополнительных объемов бюджетных ассигнований, направленных на достижение мероприятий (результатов) структурных элементов государственных программ Республики </w:t>
      </w:r>
      <w:r w:rsidR="00AF54E4">
        <w:rPr>
          <w:rStyle w:val="2"/>
          <w:color w:val="000000"/>
        </w:rPr>
        <w:t>Дагестан</w:t>
      </w:r>
      <w:r>
        <w:rPr>
          <w:rStyle w:val="2"/>
          <w:color w:val="000000"/>
        </w:rPr>
        <w:t xml:space="preserve"> по кодам целевых статей осуществляется в соответствии с письмом Министерства финансов Российской Федерации от 11 июля 2023 г. № 02-05-11/64921 в следующих случаях:</w:t>
      </w:r>
    </w:p>
    <w:p w14:paraId="416304F0" w14:textId="77777777" w:rsidR="00F148B7" w:rsidRDefault="00F148B7" w:rsidP="00F148B7">
      <w:pPr>
        <w:pStyle w:val="20"/>
        <w:shd w:val="clear" w:color="auto" w:fill="auto"/>
        <w:spacing w:after="0" w:line="322" w:lineRule="exact"/>
        <w:ind w:firstLine="740"/>
        <w:jc w:val="both"/>
      </w:pPr>
      <w:r>
        <w:rPr>
          <w:rStyle w:val="2"/>
          <w:color w:val="000000"/>
        </w:rPr>
        <w:t xml:space="preserve">увеличения в соответствующем финансовом году общего объема бюджетных ассигнований на финансовое обеспечение расходных обязательств Республики </w:t>
      </w:r>
      <w:r w:rsidR="00AF54E4">
        <w:rPr>
          <w:rStyle w:val="2"/>
          <w:color w:val="000000"/>
        </w:rPr>
        <w:t>Дагестан</w:t>
      </w:r>
      <w:r>
        <w:rPr>
          <w:rStyle w:val="2"/>
          <w:color w:val="000000"/>
        </w:rPr>
        <w:t xml:space="preserve"> на достижение мероприятия (результата) относительно соглашения о предоставлении субсидии (иного межбюджетного трансферта, имеющего целевое назначение) из федерального бюджета в республиканский бюджет Республики </w:t>
      </w:r>
      <w:r w:rsidR="00AF54E4">
        <w:rPr>
          <w:rStyle w:val="2"/>
          <w:color w:val="000000"/>
        </w:rPr>
        <w:t>Дагестан</w:t>
      </w:r>
      <w:r>
        <w:rPr>
          <w:rStyle w:val="2"/>
          <w:color w:val="000000"/>
        </w:rPr>
        <w:t xml:space="preserve"> (далее - Соглашение);</w:t>
      </w:r>
    </w:p>
    <w:p w14:paraId="0EC14328" w14:textId="77777777" w:rsidR="00F148B7" w:rsidRDefault="00F148B7" w:rsidP="00F148B7">
      <w:pPr>
        <w:pStyle w:val="20"/>
        <w:shd w:val="clear" w:color="auto" w:fill="auto"/>
        <w:spacing w:after="0" w:line="322" w:lineRule="exact"/>
        <w:ind w:firstLine="740"/>
        <w:jc w:val="both"/>
      </w:pPr>
      <w:r>
        <w:rPr>
          <w:rStyle w:val="2"/>
          <w:color w:val="000000"/>
        </w:rPr>
        <w:t xml:space="preserve">если в целях достижения значения базового мероприятия (результата) </w:t>
      </w:r>
      <w:r>
        <w:rPr>
          <w:rStyle w:val="2"/>
          <w:color w:val="000000"/>
        </w:rPr>
        <w:lastRenderedPageBreak/>
        <w:t>необходимо выполнение (достижение) иных мероприятий (результатов), софинансирование которых не предусмотрено из федерального бюджета;</w:t>
      </w:r>
    </w:p>
    <w:p w14:paraId="273A1273" w14:textId="77777777" w:rsidR="00F148B7" w:rsidRDefault="00F148B7" w:rsidP="00F148B7">
      <w:pPr>
        <w:pStyle w:val="20"/>
        <w:shd w:val="clear" w:color="auto" w:fill="auto"/>
        <w:spacing w:after="0" w:line="322" w:lineRule="exact"/>
        <w:ind w:firstLine="740"/>
        <w:jc w:val="both"/>
      </w:pPr>
      <w:r>
        <w:rPr>
          <w:rStyle w:val="2"/>
          <w:color w:val="000000"/>
        </w:rPr>
        <w:t xml:space="preserve">если структурным элементом государственной программы Республики </w:t>
      </w:r>
      <w:r w:rsidR="00AF54E4">
        <w:rPr>
          <w:rStyle w:val="2"/>
          <w:color w:val="000000"/>
        </w:rPr>
        <w:t>Дагестан</w:t>
      </w:r>
      <w:r>
        <w:rPr>
          <w:rStyle w:val="2"/>
          <w:color w:val="000000"/>
        </w:rPr>
        <w:t xml:space="preserve"> предусмотрено достижение значения базового мероприятия (результата), превышающего значение, установленное в Соглашении.</w:t>
      </w:r>
    </w:p>
    <w:sectPr w:rsidR="00F148B7" w:rsidSect="002A78B7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1F25CDB"/>
    <w:multiLevelType w:val="hybridMultilevel"/>
    <w:tmpl w:val="01CE8F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B9235C"/>
    <w:multiLevelType w:val="hybridMultilevel"/>
    <w:tmpl w:val="4FDAEC6C"/>
    <w:lvl w:ilvl="0" w:tplc="9A3ECF9C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517D4F"/>
    <w:multiLevelType w:val="hybridMultilevel"/>
    <w:tmpl w:val="3B8CE8C0"/>
    <w:lvl w:ilvl="0" w:tplc="4A0AB592">
      <w:start w:val="1"/>
      <w:numFmt w:val="decimal"/>
      <w:lvlText w:val="%1."/>
      <w:lvlJc w:val="left"/>
      <w:pPr>
        <w:ind w:left="1440" w:hanging="360"/>
      </w:pPr>
      <w:rPr>
        <w:rFonts w:hint="default"/>
        <w:u w:val="thick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396B3D"/>
    <w:multiLevelType w:val="hybridMultilevel"/>
    <w:tmpl w:val="C520D6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016761"/>
    <w:multiLevelType w:val="hybridMultilevel"/>
    <w:tmpl w:val="687CCDB2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81E67B9"/>
    <w:multiLevelType w:val="hybridMultilevel"/>
    <w:tmpl w:val="3B6AAB74"/>
    <w:lvl w:ilvl="0" w:tplc="23167CB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5C12FC"/>
    <w:multiLevelType w:val="hybridMultilevel"/>
    <w:tmpl w:val="01CE8F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B141D6"/>
    <w:multiLevelType w:val="hybridMultilevel"/>
    <w:tmpl w:val="CCC65E64"/>
    <w:lvl w:ilvl="0" w:tplc="23167CB8">
      <w:start w:val="1"/>
      <w:numFmt w:val="decimal"/>
      <w:lvlText w:val="%1."/>
      <w:lvlJc w:val="left"/>
      <w:pPr>
        <w:ind w:left="525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5976" w:hanging="360"/>
      </w:pPr>
    </w:lvl>
    <w:lvl w:ilvl="2" w:tplc="0419001B" w:tentative="1">
      <w:start w:val="1"/>
      <w:numFmt w:val="lowerRoman"/>
      <w:lvlText w:val="%3."/>
      <w:lvlJc w:val="right"/>
      <w:pPr>
        <w:ind w:left="6696" w:hanging="180"/>
      </w:pPr>
    </w:lvl>
    <w:lvl w:ilvl="3" w:tplc="0419000F" w:tentative="1">
      <w:start w:val="1"/>
      <w:numFmt w:val="decimal"/>
      <w:lvlText w:val="%4."/>
      <w:lvlJc w:val="left"/>
      <w:pPr>
        <w:ind w:left="7416" w:hanging="360"/>
      </w:pPr>
    </w:lvl>
    <w:lvl w:ilvl="4" w:tplc="04190019" w:tentative="1">
      <w:start w:val="1"/>
      <w:numFmt w:val="lowerLetter"/>
      <w:lvlText w:val="%5."/>
      <w:lvlJc w:val="left"/>
      <w:pPr>
        <w:ind w:left="8136" w:hanging="360"/>
      </w:pPr>
    </w:lvl>
    <w:lvl w:ilvl="5" w:tplc="0419001B" w:tentative="1">
      <w:start w:val="1"/>
      <w:numFmt w:val="lowerRoman"/>
      <w:lvlText w:val="%6."/>
      <w:lvlJc w:val="right"/>
      <w:pPr>
        <w:ind w:left="8856" w:hanging="180"/>
      </w:pPr>
    </w:lvl>
    <w:lvl w:ilvl="6" w:tplc="0419000F" w:tentative="1">
      <w:start w:val="1"/>
      <w:numFmt w:val="decimal"/>
      <w:lvlText w:val="%7."/>
      <w:lvlJc w:val="left"/>
      <w:pPr>
        <w:ind w:left="9576" w:hanging="360"/>
      </w:pPr>
    </w:lvl>
    <w:lvl w:ilvl="7" w:tplc="04190019" w:tentative="1">
      <w:start w:val="1"/>
      <w:numFmt w:val="lowerLetter"/>
      <w:lvlText w:val="%8."/>
      <w:lvlJc w:val="left"/>
      <w:pPr>
        <w:ind w:left="10296" w:hanging="360"/>
      </w:pPr>
    </w:lvl>
    <w:lvl w:ilvl="8" w:tplc="0419001B" w:tentative="1">
      <w:start w:val="1"/>
      <w:numFmt w:val="lowerRoman"/>
      <w:lvlText w:val="%9."/>
      <w:lvlJc w:val="right"/>
      <w:pPr>
        <w:ind w:left="11016" w:hanging="180"/>
      </w:pPr>
    </w:lvl>
  </w:abstractNum>
  <w:abstractNum w:abstractNumId="10" w15:restartNumberingAfterBreak="0">
    <w:nsid w:val="64AA0ACB"/>
    <w:multiLevelType w:val="hybridMultilevel"/>
    <w:tmpl w:val="7D4E816A"/>
    <w:lvl w:ilvl="0" w:tplc="4A0AB592">
      <w:start w:val="1"/>
      <w:numFmt w:val="decimal"/>
      <w:lvlText w:val="%1."/>
      <w:lvlJc w:val="left"/>
      <w:pPr>
        <w:ind w:left="1785" w:hanging="360"/>
      </w:pPr>
      <w:rPr>
        <w:rFonts w:hint="default"/>
        <w:u w:val="thick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787B5990"/>
    <w:multiLevelType w:val="hybridMultilevel"/>
    <w:tmpl w:val="64DA6486"/>
    <w:lvl w:ilvl="0" w:tplc="8FCA9ACC">
      <w:start w:val="1"/>
      <w:numFmt w:val="decimal"/>
      <w:lvlText w:val="%1."/>
      <w:lvlJc w:val="left"/>
      <w:pPr>
        <w:ind w:left="720" w:hanging="360"/>
      </w:pPr>
      <w:rPr>
        <w:rFonts w:hint="default"/>
        <w:u w:val="thick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E920C2"/>
    <w:multiLevelType w:val="hybridMultilevel"/>
    <w:tmpl w:val="ADA625EA"/>
    <w:lvl w:ilvl="0" w:tplc="4C0E454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071553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8"/>
  </w:num>
  <w:num w:numId="5">
    <w:abstractNumId w:val="5"/>
  </w:num>
  <w:num w:numId="6">
    <w:abstractNumId w:val="6"/>
  </w:num>
  <w:num w:numId="7">
    <w:abstractNumId w:val="13"/>
  </w:num>
  <w:num w:numId="8">
    <w:abstractNumId w:val="3"/>
  </w:num>
  <w:num w:numId="9">
    <w:abstractNumId w:val="2"/>
  </w:num>
  <w:num w:numId="10">
    <w:abstractNumId w:val="11"/>
  </w:num>
  <w:num w:numId="11">
    <w:abstractNumId w:val="4"/>
  </w:num>
  <w:num w:numId="12">
    <w:abstractNumId w:val="10"/>
  </w:num>
  <w:num w:numId="13">
    <w:abstractNumId w:val="9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861"/>
    <w:rsid w:val="00013DFE"/>
    <w:rsid w:val="000538B7"/>
    <w:rsid w:val="00160861"/>
    <w:rsid w:val="002A78B7"/>
    <w:rsid w:val="002C0791"/>
    <w:rsid w:val="00307363"/>
    <w:rsid w:val="00345FBE"/>
    <w:rsid w:val="003C579E"/>
    <w:rsid w:val="00430D3D"/>
    <w:rsid w:val="0050132A"/>
    <w:rsid w:val="0057722C"/>
    <w:rsid w:val="00592294"/>
    <w:rsid w:val="00674F8B"/>
    <w:rsid w:val="007A13EB"/>
    <w:rsid w:val="007C7D9C"/>
    <w:rsid w:val="008B2D08"/>
    <w:rsid w:val="008F34A0"/>
    <w:rsid w:val="0093673D"/>
    <w:rsid w:val="00A9148E"/>
    <w:rsid w:val="00AB28A1"/>
    <w:rsid w:val="00AC3814"/>
    <w:rsid w:val="00AF54E4"/>
    <w:rsid w:val="00B7679E"/>
    <w:rsid w:val="00CB6087"/>
    <w:rsid w:val="00D74381"/>
    <w:rsid w:val="00E13F26"/>
    <w:rsid w:val="00E56F45"/>
    <w:rsid w:val="00E7227E"/>
    <w:rsid w:val="00F148B7"/>
    <w:rsid w:val="00F82AF3"/>
    <w:rsid w:val="00F92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11B5A"/>
  <w15:chartTrackingRefBased/>
  <w15:docId w15:val="{A62B5FF8-F26B-4495-B2FE-16E923AFD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0861"/>
    <w:pPr>
      <w:widowControl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">
    <w:name w:val="Основной текст (7)_"/>
    <w:basedOn w:val="a0"/>
    <w:link w:val="70"/>
    <w:uiPriority w:val="99"/>
    <w:rsid w:val="00160861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160861"/>
    <w:pPr>
      <w:shd w:val="clear" w:color="auto" w:fill="FFFFFF"/>
      <w:spacing w:line="240" w:lineRule="atLeast"/>
      <w:jc w:val="center"/>
    </w:pPr>
    <w:rPr>
      <w:rFonts w:ascii="Times New Roman" w:eastAsiaTheme="minorHAnsi" w:hAnsi="Times New Roman" w:cstheme="minorBidi"/>
      <w:b/>
      <w:bCs/>
      <w:color w:val="auto"/>
      <w:sz w:val="28"/>
      <w:szCs w:val="28"/>
      <w:lang w:eastAsia="en-US"/>
    </w:rPr>
  </w:style>
  <w:style w:type="character" w:customStyle="1" w:styleId="2">
    <w:name w:val="Основной текст (2)_"/>
    <w:basedOn w:val="a0"/>
    <w:link w:val="20"/>
    <w:uiPriority w:val="99"/>
    <w:rsid w:val="00160861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aliases w:val="Интервал 3 pt"/>
    <w:basedOn w:val="2"/>
    <w:uiPriority w:val="99"/>
    <w:rsid w:val="00160861"/>
    <w:rPr>
      <w:rFonts w:ascii="Times New Roman" w:hAnsi="Times New Roman" w:cs="Times New Roman"/>
      <w:b/>
      <w:bCs/>
      <w:spacing w:val="60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160861"/>
    <w:pPr>
      <w:shd w:val="clear" w:color="auto" w:fill="FFFFFF"/>
      <w:spacing w:after="420" w:line="240" w:lineRule="atLeast"/>
      <w:jc w:val="center"/>
    </w:pPr>
    <w:rPr>
      <w:rFonts w:ascii="Times New Roman" w:eastAsiaTheme="minorHAnsi" w:hAnsi="Times New Roman" w:cs="Times New Roman"/>
      <w:color w:val="auto"/>
      <w:sz w:val="28"/>
      <w:szCs w:val="28"/>
      <w:lang w:eastAsia="en-US"/>
    </w:rPr>
  </w:style>
  <w:style w:type="character" w:customStyle="1" w:styleId="22">
    <w:name w:val="Основной текст (2) + Курсив"/>
    <w:basedOn w:val="2"/>
    <w:uiPriority w:val="99"/>
    <w:rsid w:val="00F148B7"/>
    <w:rPr>
      <w:rFonts w:ascii="Times New Roman" w:hAnsi="Times New Roman" w:cs="Times New Roman"/>
      <w:i/>
      <w:iCs/>
      <w:sz w:val="28"/>
      <w:szCs w:val="28"/>
      <w:u w:val="single"/>
      <w:shd w:val="clear" w:color="auto" w:fill="FFFFFF"/>
      <w:lang w:val="en-US" w:eastAsia="en-US"/>
    </w:rPr>
  </w:style>
  <w:style w:type="character" w:customStyle="1" w:styleId="210">
    <w:name w:val="Основной текст (2) + Курсив1"/>
    <w:basedOn w:val="2"/>
    <w:uiPriority w:val="99"/>
    <w:rsid w:val="00F148B7"/>
    <w:rPr>
      <w:rFonts w:ascii="Times New Roman" w:hAnsi="Times New Roman" w:cs="Times New Roman"/>
      <w:i/>
      <w:iCs/>
      <w:sz w:val="28"/>
      <w:szCs w:val="28"/>
      <w:u w:val="none"/>
      <w:shd w:val="clear" w:color="auto" w:fill="FFFFFF"/>
      <w:lang w:val="en-US" w:eastAsia="en-US"/>
    </w:rPr>
  </w:style>
  <w:style w:type="character" w:customStyle="1" w:styleId="211">
    <w:name w:val="Основной текст (2) + Полужирный1"/>
    <w:basedOn w:val="2"/>
    <w:uiPriority w:val="99"/>
    <w:rsid w:val="00F148B7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"/>
    <w:uiPriority w:val="99"/>
    <w:rsid w:val="00F148B7"/>
    <w:rPr>
      <w:rFonts w:ascii="Times New Roman" w:hAnsi="Times New Roman" w:cs="Times New Roman"/>
      <w:spacing w:val="100"/>
      <w:sz w:val="28"/>
      <w:szCs w:val="28"/>
      <w:u w:val="none"/>
      <w:shd w:val="clear" w:color="auto" w:fill="FFFFFF"/>
    </w:rPr>
  </w:style>
  <w:style w:type="character" w:customStyle="1" w:styleId="21pt">
    <w:name w:val="Основной текст (2) + Интервал 1 pt"/>
    <w:basedOn w:val="2"/>
    <w:uiPriority w:val="99"/>
    <w:rsid w:val="00F148B7"/>
    <w:rPr>
      <w:rFonts w:ascii="Times New Roman" w:hAnsi="Times New Roman" w:cs="Times New Roman"/>
      <w:spacing w:val="30"/>
      <w:sz w:val="28"/>
      <w:szCs w:val="28"/>
      <w:u w:val="none"/>
      <w:shd w:val="clear" w:color="auto" w:fill="FFFFFF"/>
    </w:rPr>
  </w:style>
  <w:style w:type="character" w:customStyle="1" w:styleId="a3">
    <w:name w:val="Подпись к таблице_"/>
    <w:basedOn w:val="a0"/>
    <w:link w:val="a4"/>
    <w:uiPriority w:val="99"/>
    <w:rsid w:val="00F148B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11pt">
    <w:name w:val="Основной текст (2) + 11 pt"/>
    <w:aliases w:val="Полужирный"/>
    <w:basedOn w:val="2"/>
    <w:uiPriority w:val="99"/>
    <w:rsid w:val="00F148B7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paragraph" w:customStyle="1" w:styleId="a4">
    <w:name w:val="Подпись к таблице"/>
    <w:basedOn w:val="a"/>
    <w:link w:val="a3"/>
    <w:uiPriority w:val="99"/>
    <w:rsid w:val="00F148B7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z w:val="28"/>
      <w:szCs w:val="28"/>
      <w:lang w:eastAsia="en-US"/>
    </w:rPr>
  </w:style>
  <w:style w:type="paragraph" w:customStyle="1" w:styleId="ConsPlusNormal">
    <w:name w:val="ConsPlusNormal"/>
    <w:uiPriority w:val="99"/>
    <w:rsid w:val="00A9148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A9148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E13F2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0132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0132A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F2F424-98A1-4080-97F4-FD8D54FE3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1102</Words>
  <Characters>6285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Нуриян Алиева</dc:creator>
  <cp:keywords/>
  <dc:description/>
  <cp:lastModifiedBy>Махмуд Муртузалиев</cp:lastModifiedBy>
  <cp:revision>2</cp:revision>
  <cp:lastPrinted>2023-10-17T08:01:00Z</cp:lastPrinted>
  <dcterms:created xsi:type="dcterms:W3CDTF">2023-10-17T08:31:00Z</dcterms:created>
  <dcterms:modified xsi:type="dcterms:W3CDTF">2023-10-17T08:31:00Z</dcterms:modified>
</cp:coreProperties>
</file>