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ADE" w:rsidRPr="00856ADE" w:rsidRDefault="00856ADE" w:rsidP="00856ADE">
      <w:pPr>
        <w:spacing w:after="0" w:line="240" w:lineRule="auto"/>
        <w:jc w:val="center"/>
        <w:rPr>
          <w:rFonts w:ascii="Times New Roman" w:eastAsia="Calibri" w:hAnsi="Times New Roman" w:cs="Times New Roman"/>
          <w:b/>
          <w:sz w:val="28"/>
          <w:szCs w:val="28"/>
        </w:rPr>
      </w:pPr>
      <w:bookmarkStart w:id="0" w:name="_GoBack"/>
      <w:bookmarkEnd w:id="0"/>
      <w:r w:rsidRPr="00856ADE">
        <w:rPr>
          <w:rFonts w:ascii="Times New Roman" w:eastAsia="Calibri" w:hAnsi="Times New Roman" w:cs="Times New Roman"/>
          <w:b/>
          <w:sz w:val="28"/>
          <w:szCs w:val="28"/>
        </w:rPr>
        <w:t>МЕТОДИЧЕСКИЕ РЕКОМЕНДАЦИИ</w:t>
      </w:r>
    </w:p>
    <w:p w:rsidR="00856ADE" w:rsidRPr="00856ADE" w:rsidRDefault="00856ADE" w:rsidP="00856ADE">
      <w:pPr>
        <w:spacing w:after="0" w:line="240" w:lineRule="auto"/>
        <w:jc w:val="center"/>
        <w:rPr>
          <w:rFonts w:ascii="Times New Roman" w:eastAsia="Calibri" w:hAnsi="Times New Roman" w:cs="Times New Roman"/>
          <w:b/>
          <w:sz w:val="28"/>
          <w:szCs w:val="28"/>
        </w:rPr>
      </w:pPr>
      <w:r w:rsidRPr="00856ADE">
        <w:rPr>
          <w:rFonts w:ascii="Times New Roman" w:eastAsia="Calibri" w:hAnsi="Times New Roman" w:cs="Times New Roman"/>
          <w:b/>
          <w:sz w:val="28"/>
          <w:szCs w:val="28"/>
        </w:rPr>
        <w:t>ПО ВОПРОСАМ ПРЕДСТАВЛЕНИЯ СВЕДЕНИЙ</w:t>
      </w:r>
    </w:p>
    <w:p w:rsidR="00856ADE" w:rsidRPr="00856ADE" w:rsidRDefault="00856ADE" w:rsidP="00856ADE">
      <w:pPr>
        <w:spacing w:after="0" w:line="240" w:lineRule="auto"/>
        <w:jc w:val="center"/>
        <w:rPr>
          <w:rFonts w:ascii="Times New Roman" w:eastAsia="Calibri" w:hAnsi="Times New Roman" w:cs="Times New Roman"/>
          <w:b/>
          <w:sz w:val="28"/>
          <w:szCs w:val="28"/>
        </w:rPr>
      </w:pPr>
      <w:r w:rsidRPr="00856ADE">
        <w:rPr>
          <w:rFonts w:ascii="Times New Roman" w:eastAsia="Calibri" w:hAnsi="Times New Roman" w:cs="Times New Roman"/>
          <w:b/>
          <w:sz w:val="28"/>
          <w:szCs w:val="28"/>
        </w:rPr>
        <w:t xml:space="preserve">О ДОХОДАХ, РАСХОДАХ, ОБ ИМУЩЕСТВЕ И ОБЯЗАТЕЛЬСТВАХ ИМУЩЕСТВЕННОГО ХАРАКТЕРА </w:t>
      </w:r>
    </w:p>
    <w:p w:rsidR="00856ADE" w:rsidRPr="00856ADE" w:rsidRDefault="00856ADE" w:rsidP="00856ADE">
      <w:pPr>
        <w:spacing w:after="0" w:line="240" w:lineRule="auto"/>
        <w:jc w:val="center"/>
        <w:rPr>
          <w:rFonts w:ascii="Times New Roman" w:eastAsia="Calibri" w:hAnsi="Times New Roman" w:cs="Times New Roman"/>
          <w:b/>
          <w:sz w:val="28"/>
          <w:szCs w:val="28"/>
        </w:rPr>
      </w:pPr>
      <w:r w:rsidRPr="00856ADE">
        <w:rPr>
          <w:rFonts w:ascii="Times New Roman" w:eastAsia="Calibri" w:hAnsi="Times New Roman" w:cs="Times New Roman"/>
          <w:b/>
          <w:sz w:val="28"/>
          <w:szCs w:val="28"/>
        </w:rPr>
        <w:t xml:space="preserve">И ЗАПОЛНЕНИЯ СООТВЕТСТВУЮЩЕЙ ФОРМЫ СПРАВКИ </w:t>
      </w:r>
    </w:p>
    <w:p w:rsidR="00856ADE" w:rsidRPr="00856ADE" w:rsidRDefault="00856ADE" w:rsidP="00856ADE">
      <w:pPr>
        <w:spacing w:after="0" w:line="240" w:lineRule="auto"/>
        <w:jc w:val="center"/>
        <w:rPr>
          <w:rFonts w:ascii="Times New Roman" w:eastAsia="Calibri" w:hAnsi="Times New Roman" w:cs="Times New Roman"/>
          <w:sz w:val="28"/>
          <w:szCs w:val="28"/>
        </w:rPr>
      </w:pPr>
      <w:r w:rsidRPr="00856ADE">
        <w:rPr>
          <w:rFonts w:ascii="Times New Roman" w:eastAsia="Calibri" w:hAnsi="Times New Roman" w:cs="Times New Roman"/>
          <w:sz w:val="28"/>
          <w:szCs w:val="28"/>
        </w:rPr>
        <w:t>в 2025 году (за отчетный 2024 год)</w:t>
      </w:r>
    </w:p>
    <w:p w:rsidR="00856ADE" w:rsidRPr="00856ADE" w:rsidRDefault="00856ADE" w:rsidP="00856ADE">
      <w:pPr>
        <w:spacing w:after="0" w:line="240" w:lineRule="auto"/>
        <w:jc w:val="center"/>
        <w:rPr>
          <w:rFonts w:ascii="Times New Roman" w:eastAsia="Calibri" w:hAnsi="Times New Roman" w:cs="Times New Roman"/>
          <w:sz w:val="28"/>
          <w:szCs w:val="28"/>
        </w:rPr>
      </w:pP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7" w:tooltip="consultantplus://offline/ref=57E0B1C8ADAC653FBEA55D1E9049ED91A63B5BC1BDB036D12C5B445229pEa3J" w:history="1">
        <w:r w:rsidRPr="00856ADE">
          <w:rPr>
            <w:rFonts w:ascii="Times New Roman" w:eastAsia="Calibri" w:hAnsi="Times New Roman" w:cs="Times New Roman"/>
            <w:sz w:val="28"/>
            <w:szCs w:val="28"/>
          </w:rPr>
          <w:t>методические рекомендации</w:t>
        </w:r>
      </w:hyperlink>
      <w:r w:rsidRPr="00856ADE">
        <w:rPr>
          <w:rFonts w:ascii="Times New Roman" w:eastAsia="Calibri" w:hAnsi="Times New Roman" w:cs="Times New Roman"/>
          <w:sz w:val="28"/>
          <w:szCs w:val="28"/>
        </w:rPr>
        <w:t xml:space="preserve"> и другие инструктивно-методические материалы по данным вопросам.</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lastRenderedPageBreak/>
        <w:t>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законом от 25 декабря 2008 г. №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p>
    <w:p w:rsidR="00856ADE" w:rsidRPr="00856ADE" w:rsidRDefault="00856ADE" w:rsidP="00856ADE">
      <w:pPr>
        <w:tabs>
          <w:tab w:val="left" w:pos="426"/>
        </w:tabs>
        <w:spacing w:after="0" w:line="240" w:lineRule="auto"/>
        <w:contextualSpacing/>
        <w:jc w:val="center"/>
        <w:rPr>
          <w:rFonts w:ascii="Times New Roman" w:eastAsia="Calibri" w:hAnsi="Times New Roman" w:cs="Times New Roman"/>
          <w:b/>
          <w:sz w:val="28"/>
          <w:szCs w:val="28"/>
        </w:rPr>
      </w:pPr>
      <w:r w:rsidRPr="00856ADE">
        <w:rPr>
          <w:rFonts w:ascii="Times New Roman" w:eastAsia="Calibri" w:hAnsi="Times New Roman" w:cs="Times New Roman"/>
          <w:b/>
          <w:sz w:val="28"/>
          <w:szCs w:val="28"/>
          <w:lang w:val="en-US"/>
        </w:rPr>
        <w:t>I</w:t>
      </w:r>
      <w:r w:rsidRPr="00856ADE">
        <w:rPr>
          <w:rFonts w:ascii="Times New Roman" w:eastAsia="Calibri" w:hAnsi="Times New Roman" w:cs="Times New Roman"/>
          <w:b/>
          <w:sz w:val="28"/>
          <w:szCs w:val="28"/>
        </w:rPr>
        <w:t>. Представление сведений о доходах, расходах,</w:t>
      </w:r>
    </w:p>
    <w:p w:rsidR="00856ADE" w:rsidRPr="00856ADE" w:rsidRDefault="00856ADE" w:rsidP="00856ADE">
      <w:pPr>
        <w:spacing w:after="0" w:line="240" w:lineRule="auto"/>
        <w:contextualSpacing/>
        <w:jc w:val="center"/>
        <w:rPr>
          <w:rFonts w:ascii="Times New Roman" w:eastAsia="Calibri" w:hAnsi="Times New Roman" w:cs="Times New Roman"/>
          <w:b/>
          <w:sz w:val="28"/>
          <w:szCs w:val="28"/>
        </w:rPr>
      </w:pPr>
      <w:r w:rsidRPr="00856ADE">
        <w:rPr>
          <w:rFonts w:ascii="Times New Roman" w:eastAsia="Calibri" w:hAnsi="Times New Roman" w:cs="Times New Roman"/>
          <w:b/>
          <w:sz w:val="28"/>
          <w:szCs w:val="28"/>
        </w:rPr>
        <w:t>об имуществе и обязательствах имущественного характера</w:t>
      </w:r>
    </w:p>
    <w:p w:rsidR="00856ADE" w:rsidRPr="00856ADE" w:rsidRDefault="00856ADE" w:rsidP="00856ADE">
      <w:pPr>
        <w:spacing w:after="0" w:line="240" w:lineRule="auto"/>
        <w:ind w:firstLine="709"/>
        <w:jc w:val="center"/>
        <w:rPr>
          <w:rFonts w:ascii="Times New Roman" w:eastAsia="Calibri" w:hAnsi="Times New Roman" w:cs="Times New Roman"/>
          <w:sz w:val="28"/>
          <w:szCs w:val="28"/>
        </w:rPr>
      </w:pP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856ADE" w:rsidRPr="00856ADE" w:rsidRDefault="00856ADE" w:rsidP="00856ADE">
      <w:pPr>
        <w:numPr>
          <w:ilvl w:val="0"/>
          <w:numId w:val="1"/>
        </w:numPr>
        <w:tabs>
          <w:tab w:val="left" w:pos="567"/>
          <w:tab w:val="left" w:pos="993"/>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56ADE" w:rsidRPr="00856ADE" w:rsidRDefault="00856ADE" w:rsidP="00856ADE">
      <w:pPr>
        <w:numPr>
          <w:ilvl w:val="0"/>
          <w:numId w:val="2"/>
        </w:numPr>
        <w:tabs>
          <w:tab w:val="left" w:pos="567"/>
        </w:tabs>
        <w:spacing w:after="0" w:line="240" w:lineRule="auto"/>
        <w:ind w:firstLine="568"/>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подпункте 2 настоящего пункта);</w:t>
      </w:r>
    </w:p>
    <w:p w:rsidR="00856ADE" w:rsidRPr="00856ADE" w:rsidRDefault="00856ADE" w:rsidP="00856ADE">
      <w:pPr>
        <w:numPr>
          <w:ilvl w:val="0"/>
          <w:numId w:val="2"/>
        </w:numPr>
        <w:tabs>
          <w:tab w:val="left" w:pos="567"/>
        </w:tabs>
        <w:spacing w:after="0" w:line="240" w:lineRule="auto"/>
        <w:ind w:firstLine="568"/>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rsidR="00856ADE" w:rsidRPr="00856ADE" w:rsidRDefault="00856ADE" w:rsidP="00856ADE">
      <w:pPr>
        <w:tabs>
          <w:tab w:val="left" w:pos="567"/>
        </w:tabs>
        <w:spacing w:after="0" w:line="240" w:lineRule="auto"/>
        <w:ind w:firstLine="568"/>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случае, если в течение отчетного периода такие сделки не совершались:</w:t>
      </w:r>
    </w:p>
    <w:p w:rsidR="00856ADE" w:rsidRPr="00856ADE" w:rsidRDefault="00856ADE" w:rsidP="00856ADE">
      <w:pPr>
        <w:tabs>
          <w:tab w:val="left" w:pos="567"/>
        </w:tabs>
        <w:spacing w:after="0" w:line="240" w:lineRule="auto"/>
        <w:ind w:firstLine="568"/>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856ADE" w:rsidRPr="00856ADE" w:rsidRDefault="00856ADE" w:rsidP="00856ADE">
      <w:pPr>
        <w:tabs>
          <w:tab w:val="left" w:pos="567"/>
        </w:tabs>
        <w:spacing w:after="0" w:line="240" w:lineRule="auto"/>
        <w:ind w:firstLine="568"/>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856ADE" w:rsidRPr="00856ADE" w:rsidRDefault="00856ADE" w:rsidP="00856ADE">
      <w:pPr>
        <w:tabs>
          <w:tab w:val="left" w:pos="567"/>
        </w:tabs>
        <w:spacing w:after="0" w:line="240" w:lineRule="auto"/>
        <w:ind w:firstLine="568"/>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8" w:history="1">
        <w:r w:rsidRPr="00856ADE">
          <w:rPr>
            <w:rFonts w:ascii="Times New Roman" w:eastAsia="Calibri" w:hAnsi="Times New Roman" w:cs="Times New Roman"/>
            <w:color w:val="0563C1"/>
            <w:sz w:val="28"/>
            <w:szCs w:val="28"/>
            <w:u w:val="single"/>
          </w:rPr>
          <w:t>https://mintrud.gov.ru/ministry/programms/anticorruption/9/instruktivno-metodicheskie-materialy-po-fz</w:t>
        </w:r>
      </w:hyperlink>
      <w:r w:rsidRPr="00856ADE">
        <w:rPr>
          <w:rFonts w:ascii="Times New Roman" w:eastAsia="Calibri" w:hAnsi="Times New Roman" w:cs="Times New Roman"/>
          <w:sz w:val="28"/>
          <w:szCs w:val="28"/>
        </w:rPr>
        <w:t>).</w:t>
      </w:r>
    </w:p>
    <w:p w:rsidR="00856ADE" w:rsidRPr="00856ADE" w:rsidRDefault="00856ADE" w:rsidP="00856ADE">
      <w:pPr>
        <w:numPr>
          <w:ilvl w:val="0"/>
          <w:numId w:val="2"/>
        </w:numPr>
        <w:tabs>
          <w:tab w:val="left" w:pos="567"/>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государственными и муниципальными служащими, замещающими должности, включенные в </w:t>
      </w:r>
      <w:hyperlink r:id="rId9" w:tooltip="consultantplus://offline/ref=C9E7374AA1332C6CF9FF0059DC9BC42D7E0C4094E90E8D4E87A0DE0B00JBsBL" w:history="1">
        <w:r w:rsidRPr="00856ADE">
          <w:rPr>
            <w:rFonts w:ascii="Times New Roman" w:eastAsia="Calibri" w:hAnsi="Times New Roman" w:cs="Times New Roman"/>
            <w:sz w:val="28"/>
            <w:szCs w:val="28"/>
          </w:rPr>
          <w:t>перечни</w:t>
        </w:r>
      </w:hyperlink>
      <w:r w:rsidRPr="00856ADE">
        <w:rPr>
          <w:rFonts w:ascii="Times New Roman" w:eastAsia="Calibri" w:hAnsi="Times New Roman" w:cs="Times New Roman"/>
          <w:sz w:val="28"/>
          <w:szCs w:val="28"/>
        </w:rPr>
        <w:t>, утвержденные нормативными правовыми актами Российской Федерации;</w:t>
      </w:r>
    </w:p>
    <w:p w:rsidR="00856ADE" w:rsidRPr="00856ADE" w:rsidRDefault="00856ADE" w:rsidP="00856ADE">
      <w:pPr>
        <w:numPr>
          <w:ilvl w:val="0"/>
          <w:numId w:val="2"/>
        </w:numPr>
        <w:tabs>
          <w:tab w:val="left" w:pos="567"/>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w:t>
      </w:r>
      <w:r w:rsidRPr="00856ADE">
        <w:rPr>
          <w:rFonts w:ascii="Times New Roman" w:eastAsia="Calibri" w:hAnsi="Times New Roman" w:cs="Times New Roman"/>
          <w:sz w:val="28"/>
          <w:szCs w:val="28"/>
        </w:rPr>
        <w:lastRenderedPageBreak/>
        <w:t>фондов, локальными нормативными актами таких корпораций (компаний), организаций, публично-правовых компаний;</w:t>
      </w:r>
    </w:p>
    <w:p w:rsidR="00856ADE" w:rsidRPr="00856ADE" w:rsidRDefault="00856ADE" w:rsidP="00856ADE">
      <w:pPr>
        <w:numPr>
          <w:ilvl w:val="0"/>
          <w:numId w:val="2"/>
        </w:numPr>
        <w:tabs>
          <w:tab w:val="left" w:pos="567"/>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tooltip="consultantplus://offline/ref=176F7DE9F43BBC5D4BD135AAE1CAD04D0FAF9650A130B33DA87DA13E97FAF95DCF18F97FDC1FE2FAH7g2M" w:history="1">
        <w:r w:rsidRPr="00856ADE">
          <w:rPr>
            <w:rFonts w:ascii="Times New Roman" w:eastAsia="Calibri" w:hAnsi="Times New Roman" w:cs="Times New Roman"/>
            <w:sz w:val="28"/>
            <w:szCs w:val="28"/>
          </w:rPr>
          <w:t>перечень</w:t>
        </w:r>
      </w:hyperlink>
      <w:r w:rsidRPr="00856ADE">
        <w:rPr>
          <w:rFonts w:ascii="Times New Roman" w:eastAsia="Calibri" w:hAnsi="Times New Roman" w:cs="Times New Roman"/>
          <w:sz w:val="28"/>
          <w:szCs w:val="28"/>
        </w:rPr>
        <w:t>, утвержденный Советом директоров Центрального банка Российской Федерации;</w:t>
      </w:r>
    </w:p>
    <w:p w:rsidR="00856ADE" w:rsidRPr="00856ADE" w:rsidRDefault="00856ADE" w:rsidP="00856ADE">
      <w:pPr>
        <w:numPr>
          <w:ilvl w:val="0"/>
          <w:numId w:val="2"/>
        </w:numPr>
        <w:tabs>
          <w:tab w:val="left" w:pos="567"/>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tooltip="consultantplus://offline/ref=7F2EEDDD06F168B694690D2DE649735BC9E53CBFC16FEC31087E4E96CAJ2nFL" w:history="1">
        <w:r w:rsidRPr="00856ADE">
          <w:rPr>
            <w:rFonts w:ascii="Times New Roman" w:eastAsia="Calibri" w:hAnsi="Times New Roman" w:cs="Times New Roman"/>
            <w:sz w:val="28"/>
            <w:szCs w:val="28"/>
          </w:rPr>
          <w:t>перечни</w:t>
        </w:r>
      </w:hyperlink>
      <w:r w:rsidRPr="00856ADE">
        <w:rPr>
          <w:rFonts w:ascii="Times New Roman" w:eastAsia="Calibri" w:hAnsi="Times New Roman" w:cs="Times New Roman"/>
          <w:sz w:val="28"/>
          <w:szCs w:val="28"/>
        </w:rPr>
        <w:t>, утвержденные федеральными государственными органами;</w:t>
      </w:r>
    </w:p>
    <w:p w:rsidR="00856ADE" w:rsidRPr="00856ADE" w:rsidRDefault="00856ADE" w:rsidP="00856ADE">
      <w:pPr>
        <w:numPr>
          <w:ilvl w:val="0"/>
          <w:numId w:val="2"/>
        </w:numPr>
        <w:tabs>
          <w:tab w:val="left" w:pos="567"/>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856ADE" w:rsidRPr="00856ADE" w:rsidRDefault="00856ADE" w:rsidP="00856ADE">
      <w:pPr>
        <w:numPr>
          <w:ilvl w:val="0"/>
          <w:numId w:val="2"/>
        </w:numPr>
        <w:tabs>
          <w:tab w:val="left" w:pos="567"/>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856ADE" w:rsidRPr="00856ADE" w:rsidRDefault="00856ADE" w:rsidP="00856ADE">
      <w:pPr>
        <w:numPr>
          <w:ilvl w:val="0"/>
          <w:numId w:val="2"/>
        </w:numPr>
        <w:tabs>
          <w:tab w:val="left" w:pos="567"/>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иными лицами в соответствии с законодательством Российской Федерации.</w:t>
      </w:r>
    </w:p>
    <w:p w:rsidR="00856ADE" w:rsidRPr="00856ADE" w:rsidRDefault="00856ADE" w:rsidP="00856ADE">
      <w:pPr>
        <w:numPr>
          <w:ilvl w:val="0"/>
          <w:numId w:val="1"/>
        </w:numPr>
        <w:tabs>
          <w:tab w:val="left" w:pos="567"/>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56ADE" w:rsidRPr="00856ADE" w:rsidRDefault="00856ADE" w:rsidP="00856ADE">
      <w:pPr>
        <w:numPr>
          <w:ilvl w:val="0"/>
          <w:numId w:val="3"/>
        </w:numPr>
        <w:tabs>
          <w:tab w:val="left" w:pos="0"/>
          <w:tab w:val="left" w:pos="567"/>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56ADE" w:rsidRPr="00856ADE" w:rsidRDefault="00856ADE" w:rsidP="00856ADE">
      <w:pPr>
        <w:numPr>
          <w:ilvl w:val="0"/>
          <w:numId w:val="3"/>
        </w:numPr>
        <w:tabs>
          <w:tab w:val="left" w:pos="567"/>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любой должности государственной службы Российской Федерации (поступающим на службу);</w:t>
      </w:r>
    </w:p>
    <w:p w:rsidR="00856ADE" w:rsidRPr="00856ADE" w:rsidRDefault="00856ADE" w:rsidP="00856ADE">
      <w:pPr>
        <w:numPr>
          <w:ilvl w:val="0"/>
          <w:numId w:val="3"/>
        </w:numPr>
        <w:tabs>
          <w:tab w:val="left" w:pos="567"/>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56ADE" w:rsidRPr="00856ADE" w:rsidRDefault="00856ADE" w:rsidP="00856ADE">
      <w:pPr>
        <w:numPr>
          <w:ilvl w:val="0"/>
          <w:numId w:val="3"/>
        </w:numPr>
        <w:tabs>
          <w:tab w:val="left" w:pos="567"/>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856ADE" w:rsidRPr="00856ADE" w:rsidRDefault="00856ADE" w:rsidP="00856ADE">
      <w:pPr>
        <w:numPr>
          <w:ilvl w:val="0"/>
          <w:numId w:val="3"/>
        </w:numPr>
        <w:tabs>
          <w:tab w:val="left" w:pos="567"/>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tooltip="consultantplus://offline/ref=3743F552A0D416E80BEAF690826125BB530BB097B6A5A5C17137C1E72FF3E91DCF3284BA9D2A6279g3rBM" w:history="1">
        <w:r w:rsidRPr="00856ADE">
          <w:rPr>
            <w:rFonts w:ascii="Times New Roman" w:eastAsia="Calibri" w:hAnsi="Times New Roman" w:cs="Times New Roman"/>
            <w:sz w:val="28"/>
            <w:szCs w:val="28"/>
          </w:rPr>
          <w:t>перечень</w:t>
        </w:r>
      </w:hyperlink>
      <w:r w:rsidRPr="00856ADE">
        <w:rPr>
          <w:rFonts w:ascii="Times New Roman" w:eastAsia="Calibri" w:hAnsi="Times New Roman" w:cs="Times New Roman"/>
          <w:sz w:val="28"/>
          <w:szCs w:val="28"/>
        </w:rPr>
        <w:t>, утвержденный Советом директоров Центрального банка Российской Федерации;</w:t>
      </w:r>
    </w:p>
    <w:p w:rsidR="00856ADE" w:rsidRPr="00856ADE" w:rsidRDefault="00856ADE" w:rsidP="00856ADE">
      <w:pPr>
        <w:numPr>
          <w:ilvl w:val="0"/>
          <w:numId w:val="3"/>
        </w:numPr>
        <w:tabs>
          <w:tab w:val="left" w:pos="567"/>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lastRenderedPageBreak/>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tooltip="consultantplus://offline/ref=7F2EEDDD06F168B694690D2DE649735BC9E53CBFC16FEC31087E4E96CAJ2nFL" w:history="1">
        <w:r w:rsidRPr="00856ADE">
          <w:rPr>
            <w:rFonts w:ascii="Times New Roman" w:eastAsia="Calibri" w:hAnsi="Times New Roman" w:cs="Times New Roman"/>
            <w:sz w:val="28"/>
            <w:szCs w:val="28"/>
          </w:rPr>
          <w:t>перечни</w:t>
        </w:r>
      </w:hyperlink>
      <w:r w:rsidRPr="00856ADE">
        <w:rPr>
          <w:rFonts w:ascii="Times New Roman" w:eastAsia="Calibri" w:hAnsi="Times New Roman" w:cs="Times New Roman"/>
          <w:sz w:val="28"/>
          <w:szCs w:val="28"/>
        </w:rPr>
        <w:t>, утвержденные федеральными государственными органами;</w:t>
      </w:r>
    </w:p>
    <w:p w:rsidR="00856ADE" w:rsidRPr="00856ADE" w:rsidRDefault="00856ADE" w:rsidP="00856ADE">
      <w:pPr>
        <w:numPr>
          <w:ilvl w:val="0"/>
          <w:numId w:val="3"/>
        </w:numPr>
        <w:tabs>
          <w:tab w:val="left" w:pos="567"/>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856ADE" w:rsidRPr="00856ADE" w:rsidRDefault="00856ADE" w:rsidP="00856ADE">
      <w:pPr>
        <w:numPr>
          <w:ilvl w:val="0"/>
          <w:numId w:val="3"/>
        </w:numPr>
        <w:tabs>
          <w:tab w:val="left" w:pos="567"/>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856ADE" w:rsidRPr="00856ADE" w:rsidRDefault="00856ADE" w:rsidP="00856ADE">
      <w:pPr>
        <w:numPr>
          <w:ilvl w:val="0"/>
          <w:numId w:val="3"/>
        </w:numPr>
        <w:tabs>
          <w:tab w:val="left" w:pos="567"/>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иных должностей в соответствии с законодательством Российской Федерации.</w:t>
      </w:r>
    </w:p>
    <w:p w:rsidR="00856ADE" w:rsidRPr="00856ADE" w:rsidRDefault="00856ADE" w:rsidP="00856ADE">
      <w:p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56ADE" w:rsidRPr="00856ADE" w:rsidRDefault="00856ADE" w:rsidP="00856ADE">
      <w:pPr>
        <w:numPr>
          <w:ilvl w:val="0"/>
          <w:numId w:val="1"/>
        </w:num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Государственный гражданский служащий</w:t>
      </w:r>
      <w:r w:rsidRPr="00856ADE">
        <w:rPr>
          <w:rFonts w:ascii="Times New Roman" w:eastAsia="Calibri" w:hAnsi="Times New Roman" w:cs="Times New Roman"/>
          <w:sz w:val="28"/>
        </w:rPr>
        <w:t xml:space="preserve"> Российской Федерации</w:t>
      </w:r>
      <w:r w:rsidRPr="00856ADE">
        <w:rPr>
          <w:rFonts w:ascii="Times New Roman" w:eastAsia="Calibri" w:hAnsi="Times New Roman" w:cs="Times New Roman"/>
          <w:sz w:val="28"/>
          <w:szCs w:val="28"/>
        </w:rPr>
        <w:t xml:space="preserve"> и гражданин, претендующие на включение в федеральный кадровый резерв на государственной гражданской службе</w:t>
      </w:r>
      <w:r w:rsidRPr="00856ADE">
        <w:rPr>
          <w:rFonts w:ascii="Times New Roman" w:eastAsia="Calibri" w:hAnsi="Times New Roman" w:cs="Times New Roman"/>
          <w:sz w:val="28"/>
        </w:rPr>
        <w:t xml:space="preserve"> Российской Федерации (далее – федеральный кадровый резерв)</w:t>
      </w:r>
      <w:r w:rsidRPr="00856ADE">
        <w:rPr>
          <w:rFonts w:ascii="Times New Roman" w:eastAsia="Calibri" w:hAnsi="Times New Roman" w:cs="Times New Roman"/>
          <w:sz w:val="28"/>
          <w:szCs w:val="28"/>
        </w:rPr>
        <w:t xml:space="preserve">,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 </w:t>
      </w:r>
      <w:r w:rsidRPr="00856ADE">
        <w:rPr>
          <w:rFonts w:ascii="Times New Roman" w:eastAsia="Calibri" w:hAnsi="Times New Roman" w:cs="Times New Roman"/>
          <w:sz w:val="28"/>
          <w:szCs w:val="28"/>
        </w:rPr>
        <w:br/>
        <w:t>№ 61).</w:t>
      </w:r>
    </w:p>
    <w:p w:rsidR="00856ADE" w:rsidRPr="00856ADE" w:rsidRDefault="00856ADE" w:rsidP="00856ADE">
      <w:pPr>
        <w:tabs>
          <w:tab w:val="left" w:pos="1134"/>
        </w:tabs>
        <w:spacing w:after="0" w:line="240" w:lineRule="auto"/>
        <w:ind w:firstLine="567"/>
        <w:contextualSpacing/>
        <w:jc w:val="both"/>
        <w:rPr>
          <w:rFonts w:ascii="Times New Roman" w:eastAsia="Calibri" w:hAnsi="Times New Roman" w:cs="Times New Roman"/>
          <w:color w:val="000000"/>
          <w:sz w:val="28"/>
          <w:szCs w:val="28"/>
        </w:rPr>
      </w:pPr>
      <w:r w:rsidRPr="00856ADE">
        <w:rPr>
          <w:rFonts w:ascii="Times New Roman" w:eastAsia="Calibri" w:hAnsi="Times New Roman" w:cs="Times New Roman"/>
          <w:color w:val="000000"/>
          <w:sz w:val="28"/>
          <w:szCs w:val="28"/>
        </w:rPr>
        <w:t>При заполнении с использованием специального программного обеспечения "Справки БК" (далее –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856ADE" w:rsidRPr="00856ADE" w:rsidRDefault="00856ADE" w:rsidP="00856ADE">
      <w:pPr>
        <w:tabs>
          <w:tab w:val="left" w:pos="1843"/>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color w:val="000000"/>
          <w:sz w:val="28"/>
          <w:szCs w:val="28"/>
        </w:rPr>
        <w:t xml:space="preserve">При выборе отчетного периода необходимо исходить из того, что </w:t>
      </w:r>
      <w:r w:rsidRPr="00856ADE">
        <w:rPr>
          <w:rFonts w:ascii="Times New Roman" w:eastAsia="Calibri" w:hAnsi="Times New Roman" w:cs="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856ADE">
        <w:rPr>
          <w:rFonts w:ascii="Times New Roman" w:eastAsia="Calibri" w:hAnsi="Times New Roman" w:cs="Times New Roman"/>
          <w:color w:val="000000"/>
          <w:sz w:val="28"/>
          <w:szCs w:val="28"/>
        </w:rPr>
        <w:t xml:space="preserve">пункт 4 Положения </w:t>
      </w:r>
      <w:r w:rsidRPr="00856ADE">
        <w:rPr>
          <w:rFonts w:ascii="Times New Roman" w:eastAsia="Calibri" w:hAnsi="Times New Roman" w:cs="Times New Roman"/>
          <w:sz w:val="28"/>
          <w:szCs w:val="28"/>
        </w:rPr>
        <w:t xml:space="preserve">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w:t>
      </w:r>
      <w:r w:rsidRPr="00856ADE">
        <w:rPr>
          <w:rFonts w:ascii="Times New Roman" w:eastAsia="Calibri" w:hAnsi="Times New Roman" w:cs="Times New Roman"/>
          <w:sz w:val="28"/>
          <w:szCs w:val="28"/>
        </w:rPr>
        <w:lastRenderedPageBreak/>
        <w:t>представленных сведений, утвержденного Указом Президента Российский Федерации № 61 (далее – Положение, утвержденное Указом Президента Российский Федерации № 61).</w:t>
      </w:r>
    </w:p>
    <w:p w:rsidR="00856ADE" w:rsidRPr="00856ADE" w:rsidRDefault="00856ADE" w:rsidP="00856ADE">
      <w:pPr>
        <w:tabs>
          <w:tab w:val="left" w:pos="1843"/>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справки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 </w:t>
      </w:r>
    </w:p>
    <w:p w:rsidR="00856ADE" w:rsidRPr="00856ADE" w:rsidRDefault="00856ADE" w:rsidP="00856ADE">
      <w:pPr>
        <w:tabs>
          <w:tab w:val="left" w:pos="1134"/>
        </w:tabs>
        <w:spacing w:after="0" w:line="240" w:lineRule="auto"/>
        <w:ind w:firstLine="567"/>
        <w:jc w:val="both"/>
        <w:rPr>
          <w:rFonts w:ascii="Times New Roman" w:eastAsia="Calibri" w:hAnsi="Times New Roman" w:cs="Times New Roman"/>
          <w:b/>
          <w:sz w:val="28"/>
          <w:szCs w:val="28"/>
        </w:rPr>
      </w:pPr>
    </w:p>
    <w:p w:rsidR="00856ADE" w:rsidRPr="00856ADE" w:rsidRDefault="00856ADE" w:rsidP="00856ADE">
      <w:pPr>
        <w:tabs>
          <w:tab w:val="left" w:pos="1134"/>
        </w:tabs>
        <w:spacing w:after="0" w:line="240" w:lineRule="auto"/>
        <w:ind w:firstLine="567"/>
        <w:jc w:val="both"/>
        <w:rPr>
          <w:rFonts w:ascii="Times New Roman" w:eastAsia="Calibri" w:hAnsi="Times New Roman" w:cs="Times New Roman"/>
          <w:b/>
          <w:sz w:val="28"/>
          <w:szCs w:val="28"/>
        </w:rPr>
      </w:pPr>
    </w:p>
    <w:p w:rsidR="00856ADE" w:rsidRPr="00856ADE" w:rsidRDefault="00856ADE" w:rsidP="00856ADE">
      <w:pPr>
        <w:tabs>
          <w:tab w:val="left" w:pos="1134"/>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b/>
          <w:sz w:val="28"/>
          <w:szCs w:val="28"/>
        </w:rPr>
        <w:t xml:space="preserve">Обязательность представления Сведений </w:t>
      </w:r>
    </w:p>
    <w:p w:rsidR="00856ADE" w:rsidRPr="00856ADE" w:rsidRDefault="00856ADE" w:rsidP="00856ADE">
      <w:pPr>
        <w:numPr>
          <w:ilvl w:val="0"/>
          <w:numId w:val="1"/>
        </w:num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rsidR="00856ADE" w:rsidRPr="00856ADE" w:rsidRDefault="00856ADE" w:rsidP="00856ADE">
      <w:pPr>
        <w:numPr>
          <w:ilvl w:val="0"/>
          <w:numId w:val="1"/>
        </w:num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14" w:tooltip="consultantplus://offline/ref=33E7B6DD529722622844D6F9EBC8DBA03B3FAEDA9118A1613233FFF35FCD6ECFCAED66496D73EC2Di9vDO" w:history="1">
        <w:r w:rsidRPr="00856ADE">
          <w:rPr>
            <w:rFonts w:ascii="Times New Roman" w:eastAsia="Calibri" w:hAnsi="Times New Roman" w:cs="Times New Roman"/>
            <w:sz w:val="28"/>
            <w:szCs w:val="28"/>
          </w:rPr>
          <w:t>перечнем</w:t>
        </w:r>
      </w:hyperlink>
      <w:r w:rsidRPr="00856ADE">
        <w:rPr>
          <w:rFonts w:ascii="Times New Roman" w:eastAsia="Calibri" w:hAnsi="Times New Roman" w:cs="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856ADE" w:rsidRPr="00856ADE" w:rsidRDefault="00856ADE" w:rsidP="00856ADE">
      <w:pPr>
        <w:numPr>
          <w:ilvl w:val="0"/>
          <w:numId w:val="1"/>
        </w:num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856ADE" w:rsidRPr="00856ADE" w:rsidRDefault="00856ADE" w:rsidP="00856ADE">
      <w:pPr>
        <w:numPr>
          <w:ilvl w:val="1"/>
          <w:numId w:val="1"/>
        </w:num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856ADE" w:rsidRPr="00856ADE" w:rsidRDefault="00856ADE" w:rsidP="00856ADE">
      <w:pPr>
        <w:numPr>
          <w:ilvl w:val="1"/>
          <w:numId w:val="1"/>
        </w:num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RPr="00856ADE">
        <w:rPr>
          <w:rFonts w:ascii="Calibri" w:eastAsia="Calibri" w:hAnsi="Calibri" w:cs="Times New Roman"/>
        </w:rPr>
        <w:t xml:space="preserve"> </w:t>
      </w:r>
      <w:r w:rsidRPr="00856ADE">
        <w:rPr>
          <w:rFonts w:ascii="Times New Roman" w:eastAsia="Calibri" w:hAnsi="Times New Roman" w:cs="Times New Roman"/>
          <w:sz w:val="28"/>
          <w:szCs w:val="28"/>
        </w:rPr>
        <w:t>Народной Республики, Луганской Народной Республики, Запорожской области, Херсонской области и Украины.</w:t>
      </w:r>
    </w:p>
    <w:p w:rsidR="00856ADE" w:rsidRPr="00856ADE" w:rsidRDefault="00856ADE" w:rsidP="00856ADE">
      <w:pPr>
        <w:tabs>
          <w:tab w:val="left" w:pos="1134"/>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856ADE" w:rsidRPr="00856ADE" w:rsidRDefault="00856ADE" w:rsidP="00856ADE">
      <w:pPr>
        <w:tabs>
          <w:tab w:val="left" w:pos="567"/>
        </w:tabs>
        <w:spacing w:after="0" w:line="240" w:lineRule="auto"/>
        <w:ind w:firstLine="568"/>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5" w:history="1">
        <w:r w:rsidRPr="00856ADE">
          <w:rPr>
            <w:rFonts w:ascii="Times New Roman" w:eastAsia="Calibri" w:hAnsi="Times New Roman" w:cs="Times New Roman"/>
            <w:color w:val="0563C1"/>
            <w:sz w:val="28"/>
            <w:szCs w:val="28"/>
            <w:u w:val="single"/>
          </w:rPr>
          <w:t>https://mintrud.gov.ru/ministry/programms/anticorruption/9/23</w:t>
        </w:r>
      </w:hyperlink>
      <w:r w:rsidRPr="00856ADE">
        <w:rPr>
          <w:rFonts w:ascii="Times New Roman" w:eastAsia="Calibri" w:hAnsi="Times New Roman" w:cs="Times New Roman"/>
          <w:sz w:val="28"/>
          <w:szCs w:val="28"/>
        </w:rPr>
        <w:t>).</w:t>
      </w:r>
    </w:p>
    <w:p w:rsidR="00856ADE" w:rsidRPr="00856ADE" w:rsidRDefault="00856ADE" w:rsidP="00856ADE">
      <w:pPr>
        <w:numPr>
          <w:ilvl w:val="0"/>
          <w:numId w:val="1"/>
        </w:numPr>
        <w:tabs>
          <w:tab w:val="left" w:pos="567"/>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856ADE" w:rsidRPr="00856ADE" w:rsidRDefault="00856ADE" w:rsidP="00856ADE">
      <w:pPr>
        <w:numPr>
          <w:ilvl w:val="0"/>
          <w:numId w:val="1"/>
        </w:numPr>
        <w:tabs>
          <w:tab w:val="left" w:pos="567"/>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856ADE" w:rsidRPr="00856ADE" w:rsidRDefault="00856ADE" w:rsidP="00856ADE">
      <w:pPr>
        <w:tabs>
          <w:tab w:val="left" w:pos="851"/>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856ADE" w:rsidRPr="00856ADE" w:rsidRDefault="00856ADE" w:rsidP="00856ADE">
      <w:p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 </w:t>
      </w:r>
    </w:p>
    <w:p w:rsidR="00856ADE" w:rsidRPr="00856ADE" w:rsidRDefault="00856ADE" w:rsidP="00856ADE">
      <w:pPr>
        <w:tabs>
          <w:tab w:val="left" w:pos="709"/>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6" w:history="1">
        <w:r w:rsidRPr="00856ADE">
          <w:rPr>
            <w:rFonts w:ascii="Times New Roman" w:eastAsia="Calibri" w:hAnsi="Times New Roman" w:cs="Times New Roman"/>
            <w:color w:val="0563C1"/>
            <w:sz w:val="28"/>
            <w:szCs w:val="28"/>
            <w:u w:val="single"/>
          </w:rPr>
          <w:t>https://mintrud.gov.ru/ministry/programms/anticorruption/9/23</w:t>
        </w:r>
      </w:hyperlink>
      <w:r w:rsidRPr="00856ADE">
        <w:rPr>
          <w:rFonts w:ascii="Times New Roman" w:eastAsia="Calibri" w:hAnsi="Times New Roman" w:cs="Times New Roman"/>
          <w:sz w:val="28"/>
          <w:szCs w:val="28"/>
        </w:rPr>
        <w:t xml:space="preserve">). </w:t>
      </w:r>
    </w:p>
    <w:p w:rsidR="00856ADE" w:rsidRPr="00856ADE" w:rsidRDefault="00856ADE" w:rsidP="00856ADE">
      <w:pPr>
        <w:numPr>
          <w:ilvl w:val="0"/>
          <w:numId w:val="1"/>
        </w:numPr>
        <w:tabs>
          <w:tab w:val="left" w:pos="709"/>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856ADE" w:rsidRPr="00856ADE" w:rsidRDefault="00856ADE" w:rsidP="00856ADE">
      <w:pPr>
        <w:numPr>
          <w:ilvl w:val="0"/>
          <w:numId w:val="1"/>
        </w:numPr>
        <w:tabs>
          <w:tab w:val="left" w:pos="567"/>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856ADE" w:rsidRPr="00856ADE" w:rsidRDefault="00856ADE" w:rsidP="00856ADE">
      <w:pPr>
        <w:numPr>
          <w:ilvl w:val="0"/>
          <w:numId w:val="1"/>
        </w:numPr>
        <w:tabs>
          <w:tab w:val="left" w:pos="567"/>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r w:rsidRPr="00856ADE">
        <w:rPr>
          <w:rFonts w:ascii="Times New Roman" w:eastAsia="Calibri" w:hAnsi="Times New Roman" w:cs="Times New Roman"/>
          <w:sz w:val="28"/>
        </w:rPr>
        <w:t>пункте 13 настоящих Методических рекомендаций</w:t>
      </w:r>
      <w:r w:rsidRPr="00856ADE">
        <w:rPr>
          <w:rFonts w:ascii="Times New Roman" w:eastAsia="Calibri" w:hAnsi="Times New Roman" w:cs="Times New Roman"/>
          <w:sz w:val="28"/>
          <w:szCs w:val="28"/>
        </w:rPr>
        <w:t>.</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Сроки представления Сведений</w:t>
      </w:r>
    </w:p>
    <w:p w:rsidR="00856ADE" w:rsidRPr="00856ADE" w:rsidRDefault="00856ADE" w:rsidP="00856ADE">
      <w:pPr>
        <w:numPr>
          <w:ilvl w:val="0"/>
          <w:numId w:val="1"/>
        </w:numPr>
        <w:tabs>
          <w:tab w:val="left" w:pos="567"/>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856ADE" w:rsidRPr="00856ADE" w:rsidRDefault="00856ADE" w:rsidP="00856ADE">
      <w:pPr>
        <w:tabs>
          <w:tab w:val="left" w:pos="0"/>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856ADE" w:rsidRPr="00856ADE" w:rsidRDefault="00856ADE" w:rsidP="00856ADE">
      <w:p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56ADE" w:rsidRPr="00856ADE" w:rsidRDefault="00856ADE" w:rsidP="00856ADE">
      <w:p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856ADE" w:rsidRPr="00856ADE" w:rsidRDefault="00856ADE" w:rsidP="00856ADE">
      <w:pPr>
        <w:numPr>
          <w:ilvl w:val="0"/>
          <w:numId w:val="1"/>
        </w:numPr>
        <w:tabs>
          <w:tab w:val="left" w:pos="567"/>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Служащие (работники) представляют Сведения ежегодно в следующие сроки:</w:t>
      </w:r>
    </w:p>
    <w:p w:rsidR="00856ADE" w:rsidRPr="00856ADE" w:rsidRDefault="00856ADE" w:rsidP="00856ADE">
      <w:pPr>
        <w:numPr>
          <w:ilvl w:val="0"/>
          <w:numId w:val="4"/>
        </w:numPr>
        <w:tabs>
          <w:tab w:val="left" w:pos="567"/>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856ADE" w:rsidRPr="00856ADE" w:rsidRDefault="00856ADE" w:rsidP="00856ADE">
      <w:pPr>
        <w:numPr>
          <w:ilvl w:val="0"/>
          <w:numId w:val="4"/>
        </w:numPr>
        <w:tabs>
          <w:tab w:val="left" w:pos="567"/>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856ADE" w:rsidRPr="00856ADE" w:rsidRDefault="00856ADE" w:rsidP="00856ADE">
      <w:pPr>
        <w:numPr>
          <w:ilvl w:val="0"/>
          <w:numId w:val="1"/>
        </w:numPr>
        <w:tabs>
          <w:tab w:val="left" w:pos="567"/>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56ADE" w:rsidRPr="00856ADE" w:rsidRDefault="00856ADE" w:rsidP="00856ADE">
      <w:pPr>
        <w:numPr>
          <w:ilvl w:val="0"/>
          <w:numId w:val="1"/>
        </w:numPr>
        <w:tabs>
          <w:tab w:val="left" w:pos="567"/>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856ADE" w:rsidRPr="00856ADE" w:rsidRDefault="00856ADE" w:rsidP="00856ADE">
      <w:pPr>
        <w:numPr>
          <w:ilvl w:val="0"/>
          <w:numId w:val="1"/>
        </w:numPr>
        <w:tabs>
          <w:tab w:val="left" w:pos="567"/>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w:t>
      </w:r>
      <w:r w:rsidRPr="00856ADE">
        <w:rPr>
          <w:rFonts w:ascii="Times New Roman" w:eastAsia="Calibri" w:hAnsi="Times New Roman" w:cs="Times New Roman"/>
          <w:sz w:val="28"/>
        </w:rPr>
        <w:t>в пункте 11 настоящих Методический рекомендаций</w:t>
      </w:r>
      <w:r w:rsidRPr="00856ADE">
        <w:rPr>
          <w:rFonts w:ascii="Times New Roman" w:eastAsia="Calibri" w:hAnsi="Times New Roman" w:cs="Times New Roman"/>
          <w:sz w:val="28"/>
          <w:szCs w:val="28"/>
        </w:rPr>
        <w:t>.</w:t>
      </w:r>
    </w:p>
    <w:p w:rsidR="00856ADE" w:rsidRPr="00856ADE" w:rsidRDefault="00856ADE" w:rsidP="00856ADE">
      <w:pPr>
        <w:tabs>
          <w:tab w:val="left" w:pos="567"/>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Нерабочий день не является основанием для переноса срока представления Сведений.</w:t>
      </w:r>
    </w:p>
    <w:p w:rsidR="00856ADE" w:rsidRPr="00856ADE" w:rsidRDefault="00856ADE" w:rsidP="00856ADE">
      <w:pPr>
        <w:numPr>
          <w:ilvl w:val="0"/>
          <w:numId w:val="1"/>
        </w:numPr>
        <w:tabs>
          <w:tab w:val="left" w:pos="567"/>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частью 9 статьи 27 Федерального закона от 21 декабря 2021 г. № 414-ФЗ "Об общих принципах организации публичной власти в субъектах Российской Федерации".</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Лица, в отношении которых представляются Сведения</w:t>
      </w:r>
    </w:p>
    <w:p w:rsidR="00856ADE" w:rsidRPr="00856ADE" w:rsidRDefault="00856ADE" w:rsidP="00856ADE">
      <w:pPr>
        <w:numPr>
          <w:ilvl w:val="0"/>
          <w:numId w:val="1"/>
        </w:numPr>
        <w:tabs>
          <w:tab w:val="left" w:pos="567"/>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представляются отдельно:</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 в отношении служащего (работника),</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2) в отношении его супруги (супруга),</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3) в отношении каждого несовершеннолетнего ребенка служащего (работника).</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856ADE" w:rsidRPr="00856ADE" w:rsidRDefault="00856ADE" w:rsidP="00856ADE">
      <w:pPr>
        <w:numPr>
          <w:ilvl w:val="0"/>
          <w:numId w:val="1"/>
        </w:numPr>
        <w:tabs>
          <w:tab w:val="left" w:pos="567"/>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b/>
          <w:sz w:val="28"/>
          <w:szCs w:val="28"/>
        </w:rPr>
        <w:t>Отчетный период и отчетная дата представления Сведений</w:t>
      </w:r>
      <w:r w:rsidRPr="00856ADE">
        <w:rPr>
          <w:rFonts w:ascii="Times New Roman" w:eastAsia="Calibri" w:hAnsi="Times New Roman" w:cs="Times New Roman"/>
          <w:sz w:val="28"/>
          <w:szCs w:val="28"/>
        </w:rPr>
        <w:t>, установленные для граждан и служащих (работников), различны:</w:t>
      </w:r>
    </w:p>
    <w:p w:rsidR="00856ADE" w:rsidRPr="00856ADE" w:rsidRDefault="00856ADE" w:rsidP="00856ADE">
      <w:pPr>
        <w:numPr>
          <w:ilvl w:val="0"/>
          <w:numId w:val="5"/>
        </w:numPr>
        <w:tabs>
          <w:tab w:val="left" w:pos="567"/>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гражданин представляет:</w:t>
      </w:r>
    </w:p>
    <w:p w:rsidR="00856ADE" w:rsidRPr="00856ADE" w:rsidRDefault="00856ADE" w:rsidP="00856ADE">
      <w:pPr>
        <w:tabs>
          <w:tab w:val="left" w:pos="567"/>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856ADE" w:rsidRPr="00856ADE" w:rsidRDefault="00856ADE" w:rsidP="00856ADE">
      <w:pPr>
        <w:tabs>
          <w:tab w:val="left" w:pos="567"/>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56ADE" w:rsidRPr="00856ADE" w:rsidRDefault="00856ADE" w:rsidP="00856ADE">
      <w:pPr>
        <w:numPr>
          <w:ilvl w:val="0"/>
          <w:numId w:val="5"/>
        </w:numPr>
        <w:tabs>
          <w:tab w:val="left" w:pos="567"/>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служащий (работник) представляет ежегодно:</w:t>
      </w:r>
    </w:p>
    <w:p w:rsidR="00856ADE" w:rsidRPr="00856ADE" w:rsidRDefault="00856ADE" w:rsidP="00856ADE">
      <w:pPr>
        <w:tabs>
          <w:tab w:val="left" w:pos="567"/>
          <w:tab w:val="left" w:pos="1276"/>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856ADE" w:rsidRPr="00856ADE" w:rsidRDefault="00856ADE" w:rsidP="00856ADE">
      <w:pPr>
        <w:tabs>
          <w:tab w:val="left" w:pos="567"/>
          <w:tab w:val="left" w:pos="1276"/>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856ADE" w:rsidRPr="00856ADE" w:rsidRDefault="00856ADE" w:rsidP="00856ADE">
      <w:pPr>
        <w:tabs>
          <w:tab w:val="left" w:pos="567"/>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856ADE" w:rsidRPr="00856ADE" w:rsidRDefault="00856ADE" w:rsidP="00856ADE">
      <w:pPr>
        <w:numPr>
          <w:ilvl w:val="0"/>
          <w:numId w:val="1"/>
        </w:numPr>
        <w:tabs>
          <w:tab w:val="left" w:pos="567"/>
          <w:tab w:val="left" w:pos="993"/>
          <w:tab w:val="left" w:pos="1134"/>
        </w:tabs>
        <w:spacing w:after="0" w:line="240" w:lineRule="auto"/>
        <w:ind w:firstLine="567"/>
        <w:contextualSpacing/>
        <w:jc w:val="both"/>
        <w:rPr>
          <w:rFonts w:ascii="Times New Roman" w:eastAsia="Calibri" w:hAnsi="Times New Roman" w:cs="Times New Roman"/>
          <w:sz w:val="28"/>
          <w:szCs w:val="28"/>
        </w:rPr>
      </w:pPr>
      <w:bookmarkStart w:id="1" w:name="_Hlk153818148"/>
      <w:r w:rsidRPr="00856ADE">
        <w:rPr>
          <w:rFonts w:ascii="Times New Roman" w:eastAsia="Calibri" w:hAnsi="Times New Roman" w:cs="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справку также в августе 2025 года).</w:t>
      </w:r>
      <w:bookmarkEnd w:id="1"/>
    </w:p>
    <w:p w:rsidR="00856ADE" w:rsidRPr="00856ADE" w:rsidRDefault="00856ADE" w:rsidP="00856ADE">
      <w:pPr>
        <w:tabs>
          <w:tab w:val="left" w:pos="567"/>
          <w:tab w:val="left" w:pos="1276"/>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b/>
          <w:sz w:val="28"/>
          <w:szCs w:val="28"/>
        </w:rPr>
        <w:t>Замещение конкретной должности на отчетную дату как основание для представления Сведений</w:t>
      </w:r>
    </w:p>
    <w:p w:rsidR="00856ADE" w:rsidRPr="00856ADE" w:rsidRDefault="00856ADE" w:rsidP="00856ADE">
      <w:pPr>
        <w:numPr>
          <w:ilvl w:val="0"/>
          <w:numId w:val="1"/>
        </w:numPr>
        <w:tabs>
          <w:tab w:val="left" w:pos="284"/>
          <w:tab w:val="left" w:pos="567"/>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856ADE" w:rsidRPr="00856ADE" w:rsidRDefault="00856ADE" w:rsidP="00856ADE">
      <w:pPr>
        <w:numPr>
          <w:ilvl w:val="1"/>
          <w:numId w:val="1"/>
        </w:numPr>
        <w:tabs>
          <w:tab w:val="left" w:pos="284"/>
          <w:tab w:val="left" w:pos="567"/>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856ADE" w:rsidRPr="00856ADE" w:rsidRDefault="00856ADE" w:rsidP="00856ADE">
      <w:pPr>
        <w:tabs>
          <w:tab w:val="left" w:pos="0"/>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856ADE" w:rsidRPr="00856ADE" w:rsidRDefault="00856ADE" w:rsidP="00856ADE">
      <w:pPr>
        <w:numPr>
          <w:ilvl w:val="1"/>
          <w:numId w:val="1"/>
        </w:numPr>
        <w:tabs>
          <w:tab w:val="left" w:pos="567"/>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856ADE" w:rsidRPr="00856ADE" w:rsidRDefault="00856ADE" w:rsidP="00856ADE">
      <w:pPr>
        <w:numPr>
          <w:ilvl w:val="0"/>
          <w:numId w:val="1"/>
        </w:numPr>
        <w:tabs>
          <w:tab w:val="left" w:pos="567"/>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Представление Сведений после увольнения служащего (работника) в период с 1 января по 1 (30) апреля 2025 г. не требуется.</w:t>
      </w:r>
    </w:p>
    <w:p w:rsidR="00856ADE" w:rsidRPr="00856ADE" w:rsidRDefault="00856ADE" w:rsidP="00856ADE">
      <w:pPr>
        <w:numPr>
          <w:ilvl w:val="0"/>
          <w:numId w:val="1"/>
        </w:numPr>
        <w:tabs>
          <w:tab w:val="left" w:pos="567"/>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Определение круга лиц (членов семьи), в отношении которых необходимо представить Сведения</w:t>
      </w:r>
    </w:p>
    <w:p w:rsidR="00856ADE" w:rsidRPr="00856ADE" w:rsidRDefault="00856ADE" w:rsidP="00856ADE">
      <w:pPr>
        <w:numPr>
          <w:ilvl w:val="0"/>
          <w:numId w:val="1"/>
        </w:numPr>
        <w:tabs>
          <w:tab w:val="left" w:pos="567"/>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Супруги</w:t>
      </w:r>
    </w:p>
    <w:p w:rsidR="00856ADE" w:rsidRPr="00856ADE" w:rsidRDefault="00856ADE" w:rsidP="00856ADE">
      <w:pPr>
        <w:numPr>
          <w:ilvl w:val="0"/>
          <w:numId w:val="1"/>
        </w:numPr>
        <w:tabs>
          <w:tab w:val="left" w:pos="567"/>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56ADE" w:rsidRPr="00856ADE" w:rsidRDefault="00856ADE" w:rsidP="00856ADE">
      <w:pPr>
        <w:numPr>
          <w:ilvl w:val="0"/>
          <w:numId w:val="1"/>
        </w:numPr>
        <w:tabs>
          <w:tab w:val="left" w:pos="567"/>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Перечень ситуаций и рекомендуемые действия (таблица № 1):</w:t>
      </w:r>
    </w:p>
    <w:p w:rsidR="00856ADE" w:rsidRPr="00856ADE" w:rsidRDefault="00856ADE" w:rsidP="00856ADE">
      <w:pPr>
        <w:spacing w:after="0" w:line="240" w:lineRule="auto"/>
        <w:ind w:firstLine="851"/>
        <w:jc w:val="both"/>
        <w:rPr>
          <w:rFonts w:ascii="Times New Roman" w:eastAsia="Calibri" w:hAnsi="Times New Roman" w:cs="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856ADE" w:rsidRPr="00856ADE" w:rsidTr="009B37C0">
        <w:tc>
          <w:tcPr>
            <w:tcW w:w="10348" w:type="dxa"/>
            <w:gridSpan w:val="2"/>
            <w:shd w:val="clear" w:color="auto" w:fill="auto"/>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Пример: служащий (работник) представляет Сведения в 2025 году </w:t>
            </w:r>
            <w:r w:rsidRPr="00856ADE">
              <w:rPr>
                <w:rFonts w:ascii="Times New Roman" w:eastAsia="Calibri" w:hAnsi="Times New Roman" w:cs="Times New Roman"/>
                <w:sz w:val="28"/>
                <w:szCs w:val="28"/>
              </w:rPr>
              <w:br/>
              <w:t>(за отчетный 2024 год)</w:t>
            </w:r>
          </w:p>
        </w:tc>
      </w:tr>
      <w:tr w:rsidR="00856ADE" w:rsidRPr="00856ADE" w:rsidTr="009B37C0">
        <w:tc>
          <w:tcPr>
            <w:tcW w:w="3119" w:type="dxa"/>
            <w:shd w:val="clear" w:color="auto" w:fill="auto"/>
          </w:tcPr>
          <w:p w:rsidR="00856ADE" w:rsidRPr="00856ADE" w:rsidRDefault="00856ADE" w:rsidP="00856ADE">
            <w:pPr>
              <w:spacing w:after="0" w:line="240" w:lineRule="auto"/>
              <w:rPr>
                <w:rFonts w:ascii="Times New Roman" w:eastAsia="Calibri" w:hAnsi="Times New Roman" w:cs="Times New Roman"/>
                <w:sz w:val="28"/>
                <w:szCs w:val="28"/>
              </w:rPr>
            </w:pPr>
            <w:r w:rsidRPr="00856ADE">
              <w:rPr>
                <w:rFonts w:ascii="Times New Roman" w:eastAsia="Calibri" w:hAnsi="Times New Roman" w:cs="Times New Roman"/>
                <w:sz w:val="28"/>
                <w:szCs w:val="28"/>
              </w:rPr>
              <w:t>Брак заключен в органах записи актов гражданского состояния (далее – ЗАГС) в ноябре 2024 года</w:t>
            </w:r>
          </w:p>
        </w:tc>
        <w:tc>
          <w:tcPr>
            <w:tcW w:w="7229" w:type="dxa"/>
            <w:shd w:val="clear" w:color="auto" w:fill="auto"/>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856ADE" w:rsidRPr="00856ADE" w:rsidTr="009B37C0">
        <w:tc>
          <w:tcPr>
            <w:tcW w:w="3119" w:type="dxa"/>
            <w:shd w:val="clear" w:color="auto" w:fill="auto"/>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Брак заключен в ЗАГСе в марте 2025 года</w:t>
            </w:r>
          </w:p>
        </w:tc>
        <w:tc>
          <w:tcPr>
            <w:tcW w:w="7229" w:type="dxa"/>
            <w:shd w:val="clear" w:color="auto" w:fill="auto"/>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2024 года) служащий (работник) не состоял в браке </w:t>
            </w:r>
          </w:p>
        </w:tc>
      </w:tr>
      <w:tr w:rsidR="00856ADE" w:rsidRPr="00856ADE" w:rsidTr="009B37C0">
        <w:tc>
          <w:tcPr>
            <w:tcW w:w="10348" w:type="dxa"/>
            <w:gridSpan w:val="2"/>
            <w:shd w:val="clear" w:color="auto" w:fill="auto"/>
          </w:tcPr>
          <w:p w:rsidR="00856ADE" w:rsidRPr="00856ADE" w:rsidRDefault="00856ADE" w:rsidP="00856ADE">
            <w:pPr>
              <w:spacing w:after="0" w:line="240" w:lineRule="auto"/>
              <w:ind w:left="34"/>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856ADE" w:rsidRPr="00856ADE" w:rsidTr="009B37C0">
        <w:trPr>
          <w:trHeight w:val="660"/>
        </w:trPr>
        <w:tc>
          <w:tcPr>
            <w:tcW w:w="3119" w:type="dxa"/>
            <w:shd w:val="clear" w:color="auto" w:fill="auto"/>
          </w:tcPr>
          <w:p w:rsidR="00856ADE" w:rsidRPr="00856ADE" w:rsidRDefault="00856ADE" w:rsidP="00856ADE">
            <w:pPr>
              <w:spacing w:after="0" w:line="240" w:lineRule="auto"/>
              <w:ind w:left="34"/>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Брак заключен 1 февраля 2025 года</w:t>
            </w:r>
          </w:p>
        </w:tc>
        <w:tc>
          <w:tcPr>
            <w:tcW w:w="7229" w:type="dxa"/>
            <w:shd w:val="clear" w:color="auto" w:fill="auto"/>
          </w:tcPr>
          <w:p w:rsidR="00856ADE" w:rsidRPr="00856ADE" w:rsidRDefault="00856ADE" w:rsidP="00856ADE">
            <w:pPr>
              <w:spacing w:after="0" w:line="240" w:lineRule="auto"/>
              <w:ind w:left="34"/>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в отношении супруги представляются, поскольку по состоянию на отчетную дату (1 августа 2025 года) гражданин состоял в браке</w:t>
            </w:r>
          </w:p>
        </w:tc>
      </w:tr>
      <w:tr w:rsidR="00856ADE" w:rsidRPr="00856ADE" w:rsidTr="009B37C0">
        <w:trPr>
          <w:trHeight w:val="131"/>
        </w:trPr>
        <w:tc>
          <w:tcPr>
            <w:tcW w:w="3119" w:type="dxa"/>
            <w:shd w:val="clear" w:color="auto" w:fill="auto"/>
          </w:tcPr>
          <w:p w:rsidR="00856ADE" w:rsidRPr="00856ADE" w:rsidRDefault="00856ADE" w:rsidP="00856ADE">
            <w:pPr>
              <w:spacing w:after="0" w:line="240" w:lineRule="auto"/>
              <w:ind w:left="34"/>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Брак заключен 2 августа 2025 года</w:t>
            </w:r>
          </w:p>
        </w:tc>
        <w:tc>
          <w:tcPr>
            <w:tcW w:w="7229" w:type="dxa"/>
            <w:shd w:val="clear" w:color="auto" w:fill="auto"/>
          </w:tcPr>
          <w:p w:rsidR="00856ADE" w:rsidRPr="00856ADE" w:rsidRDefault="00856ADE" w:rsidP="00856ADE">
            <w:pPr>
              <w:spacing w:after="0" w:line="240" w:lineRule="auto"/>
              <w:ind w:left="34"/>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856ADE" w:rsidRPr="00856ADE" w:rsidRDefault="00856ADE" w:rsidP="00856ADE">
      <w:pPr>
        <w:tabs>
          <w:tab w:val="left" w:pos="1134"/>
        </w:tabs>
        <w:spacing w:after="0" w:line="240" w:lineRule="auto"/>
        <w:ind w:left="709" w:firstLine="851"/>
        <w:contextualSpacing/>
        <w:jc w:val="both"/>
        <w:rPr>
          <w:rFonts w:ascii="Times New Roman" w:eastAsia="Calibri" w:hAnsi="Times New Roman" w:cs="Times New Roman"/>
          <w:sz w:val="28"/>
          <w:szCs w:val="28"/>
        </w:rPr>
      </w:pPr>
    </w:p>
    <w:p w:rsidR="00856ADE" w:rsidRPr="00856ADE" w:rsidRDefault="00856ADE" w:rsidP="00856ADE">
      <w:pPr>
        <w:numPr>
          <w:ilvl w:val="0"/>
          <w:numId w:val="1"/>
        </w:numPr>
        <w:tabs>
          <w:tab w:val="left" w:pos="567"/>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Перечень ситуаций и рекомендуемые действия (таблица № 2)</w:t>
      </w:r>
    </w:p>
    <w:p w:rsidR="00856ADE" w:rsidRPr="00856ADE" w:rsidRDefault="00856ADE" w:rsidP="00856ADE">
      <w:pPr>
        <w:spacing w:after="0" w:line="240" w:lineRule="auto"/>
        <w:ind w:firstLine="851"/>
        <w:jc w:val="both"/>
        <w:rPr>
          <w:rFonts w:ascii="Times New Roman" w:eastAsia="Calibri" w:hAnsi="Times New Roman" w:cs="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856ADE" w:rsidRPr="00856ADE" w:rsidTr="009B37C0">
        <w:trPr>
          <w:trHeight w:val="435"/>
        </w:trPr>
        <w:tc>
          <w:tcPr>
            <w:tcW w:w="10348" w:type="dxa"/>
            <w:gridSpan w:val="2"/>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Пример: служащий (работник) представляет Сведения в 2025 году (за отчетный 2024 год)</w:t>
            </w:r>
          </w:p>
        </w:tc>
      </w:tr>
      <w:tr w:rsidR="00856ADE" w:rsidRPr="00856ADE" w:rsidTr="009B37C0">
        <w:trPr>
          <w:trHeight w:val="435"/>
        </w:trPr>
        <w:tc>
          <w:tcPr>
            <w:tcW w:w="3147"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Брак был расторгнут в ЗАГСе в ноябре 2024 года</w:t>
            </w:r>
          </w:p>
        </w:tc>
        <w:tc>
          <w:tcPr>
            <w:tcW w:w="7201"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856ADE" w:rsidRPr="00856ADE" w:rsidTr="009B37C0">
        <w:trPr>
          <w:trHeight w:val="435"/>
        </w:trPr>
        <w:tc>
          <w:tcPr>
            <w:tcW w:w="3147"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Окончательное решение о расторжении брака было принято судом 12 декабря 2024 года и вступило в законную силу 12 января 2025 года</w:t>
            </w:r>
          </w:p>
        </w:tc>
        <w:tc>
          <w:tcPr>
            <w:tcW w:w="7201"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856ADE" w:rsidRPr="00856ADE" w:rsidTr="009B37C0">
        <w:trPr>
          <w:trHeight w:val="435"/>
        </w:trPr>
        <w:tc>
          <w:tcPr>
            <w:tcW w:w="3147"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Брак был расторгнут в ЗАГСе в марте 2025 года </w:t>
            </w:r>
          </w:p>
        </w:tc>
        <w:tc>
          <w:tcPr>
            <w:tcW w:w="7201"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856ADE" w:rsidRPr="00856ADE" w:rsidTr="009B37C0">
        <w:trPr>
          <w:trHeight w:val="435"/>
        </w:trPr>
        <w:tc>
          <w:tcPr>
            <w:tcW w:w="10348" w:type="dxa"/>
            <w:gridSpan w:val="2"/>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856ADE" w:rsidRPr="00856ADE" w:rsidTr="009B37C0">
        <w:trPr>
          <w:trHeight w:val="435"/>
        </w:trPr>
        <w:tc>
          <w:tcPr>
            <w:tcW w:w="3147"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Брак был расторгнут в ЗАГСе 1 июля 2025 года</w:t>
            </w:r>
          </w:p>
        </w:tc>
        <w:tc>
          <w:tcPr>
            <w:tcW w:w="7201"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856ADE" w:rsidRPr="00856ADE" w:rsidTr="009B37C0">
        <w:trPr>
          <w:trHeight w:val="435"/>
        </w:trPr>
        <w:tc>
          <w:tcPr>
            <w:tcW w:w="3147"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Брак был расторгнут в ЗАГСе 2 августа 2025 года </w:t>
            </w:r>
          </w:p>
        </w:tc>
        <w:tc>
          <w:tcPr>
            <w:tcW w:w="7201"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в отношении бывшей супруги представляются, поскольку по состоянию на отчетную дату (1 августа 2025 года) гражданин состоял в браке</w:t>
            </w:r>
          </w:p>
        </w:tc>
      </w:tr>
      <w:tr w:rsidR="00856ADE" w:rsidRPr="00856ADE" w:rsidTr="009B37C0">
        <w:trPr>
          <w:trHeight w:val="435"/>
        </w:trPr>
        <w:tc>
          <w:tcPr>
            <w:tcW w:w="3147"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Окончательное решение о расторжении брака было принято судом 4 июля 2025 года и вступило в законную силу 4 августа 2025 года</w:t>
            </w:r>
          </w:p>
        </w:tc>
        <w:tc>
          <w:tcPr>
            <w:tcW w:w="7201"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856ADE" w:rsidRPr="00856ADE" w:rsidRDefault="00856ADE" w:rsidP="00856ADE">
      <w:pPr>
        <w:spacing w:after="0" w:line="240" w:lineRule="auto"/>
        <w:ind w:firstLine="567"/>
        <w:jc w:val="both"/>
        <w:rPr>
          <w:rFonts w:ascii="Times New Roman" w:eastAsia="Calibri" w:hAnsi="Times New Roman" w:cs="Times New Roman"/>
          <w:b/>
          <w:sz w:val="28"/>
          <w:szCs w:val="28"/>
        </w:rPr>
      </w:pPr>
    </w:p>
    <w:p w:rsidR="00856ADE" w:rsidRPr="00856ADE" w:rsidRDefault="00856ADE" w:rsidP="00856ADE">
      <w:pPr>
        <w:numPr>
          <w:ilvl w:val="0"/>
          <w:numId w:val="1"/>
        </w:num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Лица, обязанные представлять Сведения в отношении своих супруг (супругов), не представляют такие Сведения, если: </w:t>
      </w:r>
    </w:p>
    <w:p w:rsidR="00856ADE" w:rsidRPr="00856ADE" w:rsidRDefault="00856ADE" w:rsidP="00856ADE">
      <w:p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856ADE" w:rsidRPr="00856ADE" w:rsidRDefault="00856ADE" w:rsidP="00856ADE">
      <w:p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856ADE" w:rsidRPr="00856ADE" w:rsidRDefault="00856ADE" w:rsidP="00856ADE">
      <w:p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3) их супруги призваны на военную службу по мобилизации в Вооруженные Силы Российской Федерации; </w:t>
      </w:r>
    </w:p>
    <w:p w:rsidR="00856ADE" w:rsidRPr="00856ADE" w:rsidRDefault="00856ADE" w:rsidP="00856ADE">
      <w:p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856ADE" w:rsidRPr="00856ADE" w:rsidRDefault="00856ADE" w:rsidP="00856ADE">
      <w:p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856ADE" w:rsidRPr="00856ADE" w:rsidRDefault="00856ADE" w:rsidP="00856ADE">
      <w:p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7" w:history="1">
        <w:r w:rsidRPr="00856ADE">
          <w:rPr>
            <w:rFonts w:ascii="Times New Roman" w:eastAsia="Calibri" w:hAnsi="Times New Roman" w:cs="Times New Roman"/>
            <w:color w:val="0563C1"/>
            <w:sz w:val="28"/>
            <w:szCs w:val="28"/>
            <w:u w:val="single"/>
          </w:rPr>
          <w:t>https://mintrud.gov.ru/ministry/programms/anticorruption/9/23</w:t>
        </w:r>
      </w:hyperlink>
      <w:r w:rsidRPr="00856ADE">
        <w:rPr>
          <w:rFonts w:ascii="Times New Roman" w:eastAsia="Calibri" w:hAnsi="Times New Roman" w:cs="Times New Roman"/>
          <w:sz w:val="28"/>
          <w:szCs w:val="28"/>
        </w:rPr>
        <w:t>).</w:t>
      </w:r>
    </w:p>
    <w:p w:rsidR="00856ADE" w:rsidRPr="00856ADE" w:rsidRDefault="00856ADE" w:rsidP="00856ADE">
      <w:pPr>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Несовершеннолетние дети</w:t>
      </w:r>
    </w:p>
    <w:p w:rsidR="00856ADE" w:rsidRPr="00856ADE" w:rsidRDefault="00856ADE" w:rsidP="00856ADE">
      <w:pPr>
        <w:numPr>
          <w:ilvl w:val="0"/>
          <w:numId w:val="1"/>
        </w:num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56ADE" w:rsidRPr="00856ADE" w:rsidRDefault="00856ADE" w:rsidP="00856ADE">
      <w:pPr>
        <w:numPr>
          <w:ilvl w:val="0"/>
          <w:numId w:val="1"/>
        </w:num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Перечень ситуаций и рекомендуемые действия (таблица № 3):</w:t>
      </w:r>
    </w:p>
    <w:p w:rsidR="00856ADE" w:rsidRPr="00856ADE" w:rsidRDefault="00856ADE" w:rsidP="00856ADE">
      <w:pPr>
        <w:spacing w:after="0" w:line="240" w:lineRule="auto"/>
        <w:ind w:firstLine="851"/>
        <w:jc w:val="both"/>
        <w:rPr>
          <w:rFonts w:ascii="Times New Roman" w:eastAsia="Calibri" w:hAnsi="Times New Roman" w:cs="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856ADE" w:rsidRPr="00856ADE" w:rsidTr="009B37C0">
        <w:trPr>
          <w:trHeight w:val="435"/>
        </w:trPr>
        <w:tc>
          <w:tcPr>
            <w:tcW w:w="10348" w:type="dxa"/>
            <w:gridSpan w:val="2"/>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Пример: служащий (работник) представляет Сведения в 2025 году (за отчетный 2024 год)</w:t>
            </w:r>
          </w:p>
        </w:tc>
      </w:tr>
      <w:tr w:rsidR="00856ADE" w:rsidRPr="00856ADE" w:rsidTr="009B37C0">
        <w:trPr>
          <w:trHeight w:val="435"/>
        </w:trPr>
        <w:tc>
          <w:tcPr>
            <w:tcW w:w="3119"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Дочери служащего (работника) 21 мая 2024 года исполнилось 18 лет</w:t>
            </w:r>
          </w:p>
        </w:tc>
        <w:tc>
          <w:tcPr>
            <w:tcW w:w="7229"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856ADE" w:rsidRPr="00856ADE" w:rsidTr="009B37C0">
        <w:trPr>
          <w:trHeight w:val="435"/>
        </w:trPr>
        <w:tc>
          <w:tcPr>
            <w:tcW w:w="3119"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Дочери служащего (работника) 30 декабря 2024 года исполнилось 18 лет</w:t>
            </w:r>
          </w:p>
        </w:tc>
        <w:tc>
          <w:tcPr>
            <w:tcW w:w="7229"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856ADE" w:rsidRPr="00856ADE" w:rsidTr="009B37C0">
        <w:trPr>
          <w:trHeight w:val="435"/>
        </w:trPr>
        <w:tc>
          <w:tcPr>
            <w:tcW w:w="3119"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Дочери служащего (работника) 31 декабря 2024 года исполнилось 18 лет</w:t>
            </w:r>
          </w:p>
        </w:tc>
        <w:tc>
          <w:tcPr>
            <w:tcW w:w="7229"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856ADE" w:rsidRPr="00856ADE" w:rsidTr="009B37C0">
        <w:trPr>
          <w:trHeight w:val="435"/>
        </w:trPr>
        <w:tc>
          <w:tcPr>
            <w:tcW w:w="10348" w:type="dxa"/>
            <w:gridSpan w:val="2"/>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856ADE" w:rsidRPr="00856ADE" w:rsidTr="009B37C0">
        <w:trPr>
          <w:trHeight w:val="435"/>
        </w:trPr>
        <w:tc>
          <w:tcPr>
            <w:tcW w:w="3119"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Сыну гражданина 5 мая 2025 года исполнилось 18 лет</w:t>
            </w:r>
          </w:p>
        </w:tc>
        <w:tc>
          <w:tcPr>
            <w:tcW w:w="7229"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856ADE" w:rsidRPr="00856ADE" w:rsidTr="009B37C0">
        <w:trPr>
          <w:trHeight w:val="435"/>
        </w:trPr>
        <w:tc>
          <w:tcPr>
            <w:tcW w:w="3119"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Сыну гражданина 1 августа 2025 года исполнилось 18 лет</w:t>
            </w:r>
          </w:p>
        </w:tc>
        <w:tc>
          <w:tcPr>
            <w:tcW w:w="7229"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856ADE" w:rsidRPr="00856ADE" w:rsidTr="009B37C0">
        <w:trPr>
          <w:trHeight w:val="435"/>
        </w:trPr>
        <w:tc>
          <w:tcPr>
            <w:tcW w:w="3119"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Сыну гражданина 17 августа 2025 года исполнилось 18 лет</w:t>
            </w:r>
          </w:p>
        </w:tc>
        <w:tc>
          <w:tcPr>
            <w:tcW w:w="7229" w:type="dxa"/>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Сведения в отношении сына представляются, поскольку по состоянию на отчетную дату (1 августа 2025 года) сын гражданина являлся несовершеннолетним </w:t>
            </w:r>
          </w:p>
        </w:tc>
      </w:tr>
    </w:tbl>
    <w:p w:rsidR="00856ADE" w:rsidRPr="00856ADE" w:rsidRDefault="00856ADE" w:rsidP="00856ADE">
      <w:pPr>
        <w:spacing w:after="0" w:line="240" w:lineRule="auto"/>
        <w:ind w:left="567"/>
        <w:contextualSpacing/>
        <w:jc w:val="both"/>
        <w:rPr>
          <w:rFonts w:ascii="Times New Roman" w:eastAsia="Calibri" w:hAnsi="Times New Roman" w:cs="Times New Roman"/>
          <w:sz w:val="28"/>
          <w:szCs w:val="28"/>
        </w:rPr>
      </w:pP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856ADE" w:rsidRPr="00856ADE" w:rsidRDefault="00856ADE" w:rsidP="00856ADE">
      <w:pPr>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Уточнение представленных Сведений</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справке приложить соответствующие письменные пояснения (например, ситуации, связанные с выявлением счета в кредитной организации, отрытого в 2023 году, но не отраженного в справке, представленной в рамках декларационной кампании 2024 года). </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856ADE" w:rsidRPr="00856ADE" w:rsidRDefault="00856ADE" w:rsidP="00856ADE">
      <w:pPr>
        <w:spacing w:after="0" w:line="240" w:lineRule="auto"/>
        <w:ind w:firstLine="567"/>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Рекомендуемые действия при невозможности по объективным причинам представить Сведения в отношении члена семьи</w:t>
      </w:r>
    </w:p>
    <w:p w:rsidR="00856ADE" w:rsidRPr="00856ADE" w:rsidRDefault="00856ADE" w:rsidP="00856ADE">
      <w:pPr>
        <w:numPr>
          <w:ilvl w:val="0"/>
          <w:numId w:val="1"/>
        </w:num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Pr="00856ADE">
        <w:rPr>
          <w:rFonts w:ascii="Times New Roman" w:eastAsia="Calibri" w:hAnsi="Times New Roman" w:cs="Times New Roman"/>
          <w:sz w:val="28"/>
          <w:szCs w:val="28"/>
          <w:lang w:val="en-US"/>
        </w:rPr>
        <w:t> </w:t>
      </w:r>
      <w:r w:rsidRPr="00856ADE">
        <w:rPr>
          <w:rFonts w:ascii="Times New Roman" w:eastAsia="Calibri" w:hAnsi="Times New Roman" w:cs="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856ADE">
        <w:rPr>
          <w:rFonts w:ascii="Times New Roman" w:eastAsia="Calibri" w:hAnsi="Times New Roman" w:cs="Times New Roman"/>
          <w:sz w:val="28"/>
          <w:szCs w:val="28"/>
          <w:lang w:val="en-US"/>
        </w:rPr>
        <w:t> </w:t>
      </w:r>
      <w:r w:rsidRPr="00856ADE">
        <w:rPr>
          <w:rFonts w:ascii="Times New Roman" w:eastAsia="Calibri" w:hAnsi="Times New Roman" w:cs="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856ADE" w:rsidRPr="00856ADE" w:rsidRDefault="00856ADE" w:rsidP="00856ADE">
      <w:p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Заявление может быть подано служащим (работником) также в случае назначения на должность в ситуации, указанной в пункте 5 настоящих Методических рекомендаций.</w:t>
      </w:r>
    </w:p>
    <w:p w:rsidR="00856ADE" w:rsidRPr="00856ADE" w:rsidRDefault="00856ADE" w:rsidP="00856ADE">
      <w:p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8" w:history="1">
        <w:r w:rsidRPr="00856ADE">
          <w:rPr>
            <w:rFonts w:ascii="Times New Roman" w:eastAsia="Calibri" w:hAnsi="Times New Roman" w:cs="Times New Roman"/>
            <w:color w:val="0563C1"/>
            <w:sz w:val="28"/>
            <w:szCs w:val="28"/>
            <w:u w:val="single"/>
          </w:rPr>
          <w:t>https://mintrud.gov.ru/ministry/programms/anticorruption/9/24</w:t>
        </w:r>
      </w:hyperlink>
      <w:r w:rsidRPr="00856ADE">
        <w:rPr>
          <w:rFonts w:ascii="Times New Roman" w:eastAsia="Calibri" w:hAnsi="Times New Roman" w:cs="Times New Roman"/>
          <w:sz w:val="28"/>
          <w:szCs w:val="28"/>
        </w:rPr>
        <w:t xml:space="preserve">). </w:t>
      </w:r>
    </w:p>
    <w:p w:rsidR="00856ADE" w:rsidRPr="00856ADE" w:rsidRDefault="00856ADE" w:rsidP="00856ADE">
      <w:pPr>
        <w:numPr>
          <w:ilvl w:val="0"/>
          <w:numId w:val="1"/>
        </w:num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Заявление подается в порядке, установленном нормативным правовым актом органа публичной власти или актом организации.</w:t>
      </w:r>
    </w:p>
    <w:p w:rsidR="00856ADE" w:rsidRPr="00856ADE" w:rsidRDefault="00856ADE" w:rsidP="00856ADE">
      <w:p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Заявление направляется до истечения срока, установленного для представления служащим (работником) Сведений.</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Заявление подается (таблица № 4):</w:t>
      </w:r>
    </w:p>
    <w:p w:rsidR="00856ADE" w:rsidRPr="00856ADE" w:rsidRDefault="00856ADE" w:rsidP="00856ADE">
      <w:pPr>
        <w:spacing w:after="0" w:line="240" w:lineRule="auto"/>
        <w:ind w:firstLine="851"/>
        <w:jc w:val="both"/>
        <w:rPr>
          <w:rFonts w:ascii="Times New Roman" w:eastAsia="Calibri" w:hAnsi="Times New Roman" w:cs="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856ADE" w:rsidRPr="00856ADE" w:rsidTr="009B37C0">
        <w:tc>
          <w:tcPr>
            <w:tcW w:w="3223" w:type="dxa"/>
            <w:shd w:val="clear" w:color="auto" w:fill="auto"/>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Управление Президента Российской Федерации по вопросам государственной службы, кадров и  противодействия коррупции</w:t>
            </w:r>
          </w:p>
        </w:tc>
        <w:tc>
          <w:tcPr>
            <w:tcW w:w="7125" w:type="dxa"/>
            <w:shd w:val="clear" w:color="auto" w:fill="auto"/>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856ADE" w:rsidRPr="00856ADE" w:rsidTr="009B37C0">
        <w:tc>
          <w:tcPr>
            <w:tcW w:w="3223" w:type="dxa"/>
            <w:shd w:val="clear" w:color="auto" w:fill="auto"/>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Департамент кадров Правительства Российской Федерации </w:t>
            </w:r>
          </w:p>
        </w:tc>
        <w:tc>
          <w:tcPr>
            <w:tcW w:w="7125" w:type="dxa"/>
            <w:shd w:val="clear" w:color="auto" w:fill="auto"/>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856ADE" w:rsidRPr="00856ADE" w:rsidTr="009B37C0">
        <w:tc>
          <w:tcPr>
            <w:tcW w:w="3223" w:type="dxa"/>
            <w:shd w:val="clear" w:color="auto" w:fill="auto"/>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856ADE" w:rsidRPr="00856ADE" w:rsidTr="009B37C0">
        <w:tc>
          <w:tcPr>
            <w:tcW w:w="3223" w:type="dxa"/>
            <w:tcBorders>
              <w:bottom w:val="single" w:sz="4" w:space="0" w:color="auto"/>
            </w:tcBorders>
            <w:shd w:val="clear" w:color="auto" w:fill="auto"/>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5" w:type="dxa"/>
            <w:tcBorders>
              <w:bottom w:val="single" w:sz="4" w:space="0" w:color="auto"/>
            </w:tcBorders>
            <w:shd w:val="clear" w:color="auto" w:fill="auto"/>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856ADE" w:rsidRPr="00856ADE" w:rsidTr="009B37C0">
        <w:tc>
          <w:tcPr>
            <w:tcW w:w="3223" w:type="dxa"/>
            <w:shd w:val="clear" w:color="auto" w:fill="FFFFFF"/>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856ADE" w:rsidRPr="00856ADE" w:rsidRDefault="00856ADE" w:rsidP="00856ADE">
            <w:pPr>
              <w:spacing w:after="0" w:line="240" w:lineRule="auto"/>
              <w:ind w:firstLine="33"/>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rsidR="00856ADE" w:rsidRPr="00856ADE" w:rsidTr="009B37C0">
        <w:tc>
          <w:tcPr>
            <w:tcW w:w="3223" w:type="dxa"/>
            <w:shd w:val="clear" w:color="auto" w:fill="FFFFFF"/>
          </w:tcPr>
          <w:p w:rsidR="00856ADE" w:rsidRPr="00856ADE" w:rsidRDefault="00856ADE" w:rsidP="00856ADE">
            <w:pPr>
              <w:spacing w:after="0" w:line="240" w:lineRule="auto"/>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856ADE" w:rsidRPr="00856ADE" w:rsidRDefault="00856ADE" w:rsidP="00856ADE">
            <w:pPr>
              <w:spacing w:after="0" w:line="240" w:lineRule="auto"/>
              <w:ind w:firstLine="33"/>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856ADE" w:rsidRPr="00856ADE" w:rsidRDefault="00856ADE" w:rsidP="00856ADE">
      <w:pPr>
        <w:spacing w:after="0" w:line="240" w:lineRule="auto"/>
        <w:ind w:firstLine="709"/>
        <w:jc w:val="both"/>
        <w:rPr>
          <w:rFonts w:ascii="Times New Roman" w:eastAsia="Calibri" w:hAnsi="Times New Roman" w:cs="Times New Roman"/>
          <w:sz w:val="28"/>
          <w:szCs w:val="28"/>
        </w:rPr>
      </w:pPr>
    </w:p>
    <w:p w:rsidR="00856ADE" w:rsidRPr="00856ADE" w:rsidRDefault="00856ADE" w:rsidP="00856ADE">
      <w:pPr>
        <w:numPr>
          <w:ilvl w:val="0"/>
          <w:numId w:val="1"/>
        </w:numPr>
        <w:spacing w:after="0" w:line="240" w:lineRule="auto"/>
        <w:ind w:firstLine="709"/>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Для служащих (работников) право направить заявление о невозможности представить сведения о </w:t>
      </w:r>
      <w:r w:rsidRPr="00856ADE">
        <w:rPr>
          <w:rFonts w:ascii="Times New Roman" w:eastAsia="Calibri" w:hAnsi="Times New Roman" w:cs="Times New Roman"/>
          <w:b/>
          <w:sz w:val="28"/>
          <w:szCs w:val="28"/>
        </w:rPr>
        <w:t>своих</w:t>
      </w:r>
      <w:r w:rsidRPr="00856ADE">
        <w:rPr>
          <w:rFonts w:ascii="Times New Roman" w:eastAsia="Calibri" w:hAnsi="Times New Roman" w:cs="Times New Roman"/>
          <w:sz w:val="28"/>
          <w:szCs w:val="28"/>
        </w:rPr>
        <w:t xml:space="preserve">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пунктами 45 и 46 настоящих Методических рекомендаций.</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lang w:eastAsia="ru-RU"/>
        </w:rPr>
      </w:pPr>
      <w:r w:rsidRPr="00856ADE">
        <w:rPr>
          <w:rFonts w:ascii="Times New Roman" w:eastAsia="Calibri" w:hAnsi="Times New Roman" w:cs="Times New Roman"/>
          <w:sz w:val="28"/>
          <w:szCs w:val="28"/>
        </w:rP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w:t>
      </w:r>
      <w:r w:rsidRPr="00856ADE">
        <w:rPr>
          <w:rFonts w:ascii="Times New Roman" w:eastAsia="Calibri" w:hAnsi="Times New Roman" w:cs="Times New Roman"/>
          <w:sz w:val="28"/>
        </w:rPr>
        <w:t>на непостоянной основе</w:t>
      </w:r>
      <w:r w:rsidRPr="00856ADE">
        <w:rPr>
          <w:rFonts w:ascii="Times New Roman" w:eastAsia="Calibri" w:hAnsi="Times New Roman" w:cs="Times New Roman"/>
          <w:sz w:val="28"/>
          <w:szCs w:val="28"/>
        </w:rPr>
        <w:t>),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lang w:eastAsia="ru-RU"/>
        </w:rPr>
      </w:pPr>
      <w:r w:rsidRPr="00856ADE">
        <w:rPr>
          <w:rFonts w:ascii="Times New Roman" w:eastAsia="Calibri" w:hAnsi="Times New Roman" w:cs="Times New Roman"/>
          <w:sz w:val="28"/>
          <w:szCs w:val="28"/>
        </w:rPr>
        <w:t xml:space="preserve">Вопросы подачи </w:t>
      </w:r>
      <w:r w:rsidRPr="00856ADE">
        <w:rPr>
          <w:rFonts w:ascii="Times New Roman" w:eastAsia="Calibri" w:hAnsi="Times New Roman" w:cs="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Pr="00856ADE">
        <w:rPr>
          <w:rFonts w:ascii="Times New Roman" w:eastAsia="Calibri" w:hAnsi="Times New Roman" w:cs="Times New Roman"/>
          <w:sz w:val="28"/>
          <w:szCs w:val="28"/>
        </w:rPr>
        <w:t>заявления о невозможности представить Сведения в отношении супруги (супруга) или несовершеннолетних детей</w:t>
      </w:r>
      <w:r w:rsidRPr="00856ADE">
        <w:rPr>
          <w:rFonts w:ascii="Times New Roman" w:eastAsia="Calibri" w:hAnsi="Times New Roman" w:cs="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rsidR="00856ADE" w:rsidRPr="00856ADE" w:rsidRDefault="00856ADE" w:rsidP="00856ADE">
      <w:pPr>
        <w:spacing w:after="0" w:line="240" w:lineRule="auto"/>
        <w:ind w:firstLine="567"/>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856ADE" w:rsidRPr="00856ADE" w:rsidRDefault="00856ADE" w:rsidP="00856ADE">
      <w:pPr>
        <w:spacing w:after="0" w:line="240" w:lineRule="auto"/>
        <w:ind w:firstLine="851"/>
        <w:jc w:val="both"/>
        <w:rPr>
          <w:rFonts w:ascii="Times New Roman" w:eastAsia="Calibri" w:hAnsi="Times New Roman" w:cs="Times New Roman"/>
          <w:sz w:val="28"/>
          <w:szCs w:val="28"/>
        </w:rPr>
      </w:pPr>
    </w:p>
    <w:p w:rsidR="00856ADE" w:rsidRPr="00856ADE" w:rsidRDefault="00856ADE" w:rsidP="00856ADE">
      <w:pPr>
        <w:spacing w:after="0" w:line="240" w:lineRule="auto"/>
        <w:jc w:val="center"/>
        <w:rPr>
          <w:rFonts w:ascii="Times New Roman" w:eastAsia="Calibri" w:hAnsi="Times New Roman" w:cs="Times New Roman"/>
          <w:b/>
          <w:sz w:val="28"/>
          <w:szCs w:val="28"/>
        </w:rPr>
      </w:pPr>
      <w:r w:rsidRPr="00856ADE">
        <w:rPr>
          <w:rFonts w:ascii="Times New Roman" w:eastAsia="Calibri" w:hAnsi="Times New Roman" w:cs="Times New Roman"/>
          <w:b/>
          <w:sz w:val="28"/>
          <w:szCs w:val="28"/>
          <w:lang w:val="en-US"/>
        </w:rPr>
        <w:t>II</w:t>
      </w:r>
      <w:r w:rsidRPr="00856ADE">
        <w:rPr>
          <w:rFonts w:ascii="Times New Roman" w:eastAsia="Calibri" w:hAnsi="Times New Roman" w:cs="Times New Roman"/>
          <w:b/>
          <w:sz w:val="28"/>
          <w:szCs w:val="28"/>
        </w:rPr>
        <w:t xml:space="preserve">. Заполнение справки о доходах, расходах, </w:t>
      </w:r>
    </w:p>
    <w:p w:rsidR="00856ADE" w:rsidRPr="00856ADE" w:rsidRDefault="00856ADE" w:rsidP="00856ADE">
      <w:pPr>
        <w:spacing w:after="0" w:line="240" w:lineRule="auto"/>
        <w:jc w:val="center"/>
        <w:rPr>
          <w:rFonts w:ascii="Times New Roman" w:eastAsia="Calibri" w:hAnsi="Times New Roman" w:cs="Times New Roman"/>
          <w:b/>
          <w:sz w:val="28"/>
          <w:szCs w:val="28"/>
        </w:rPr>
      </w:pPr>
      <w:r w:rsidRPr="00856ADE">
        <w:rPr>
          <w:rFonts w:ascii="Times New Roman" w:eastAsia="Calibri" w:hAnsi="Times New Roman" w:cs="Times New Roman"/>
          <w:b/>
          <w:sz w:val="28"/>
          <w:szCs w:val="28"/>
        </w:rPr>
        <w:t>об имуществе и обязательствах имущественного характера</w:t>
      </w:r>
    </w:p>
    <w:p w:rsidR="00856ADE" w:rsidRPr="00856ADE" w:rsidRDefault="00856ADE" w:rsidP="00856ADE">
      <w:pPr>
        <w:spacing w:after="0" w:line="240" w:lineRule="auto"/>
        <w:ind w:firstLine="851"/>
        <w:jc w:val="center"/>
        <w:rPr>
          <w:rFonts w:ascii="Times New Roman" w:eastAsia="Calibri" w:hAnsi="Times New Roman" w:cs="Times New Roman"/>
          <w:b/>
          <w:sz w:val="28"/>
          <w:szCs w:val="28"/>
        </w:rPr>
      </w:pP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(таблица № 5):</w:t>
      </w:r>
    </w:p>
    <w:p w:rsidR="00856ADE" w:rsidRPr="00856ADE" w:rsidRDefault="00856ADE" w:rsidP="00856ADE">
      <w:pPr>
        <w:spacing w:after="0" w:line="240" w:lineRule="auto"/>
        <w:ind w:left="567"/>
        <w:contextualSpacing/>
        <w:jc w:val="both"/>
        <w:rPr>
          <w:rFonts w:ascii="Times New Roman" w:eastAsia="Calibri" w:hAnsi="Times New Roman" w:cs="Times New Roman"/>
          <w:sz w:val="28"/>
          <w:szCs w:val="28"/>
        </w:rPr>
      </w:pPr>
    </w:p>
    <w:tbl>
      <w:tblPr>
        <w:tblStyle w:val="af3"/>
        <w:tblW w:w="0" w:type="auto"/>
        <w:tblLook w:val="04A0" w:firstRow="1" w:lastRow="0" w:firstColumn="1" w:lastColumn="0" w:noHBand="0" w:noVBand="1"/>
      </w:tblPr>
      <w:tblGrid>
        <w:gridCol w:w="2263"/>
        <w:gridCol w:w="7932"/>
      </w:tblGrid>
      <w:tr w:rsidR="00856ADE" w:rsidRPr="00856ADE" w:rsidTr="009B37C0">
        <w:tc>
          <w:tcPr>
            <w:tcW w:w="2263" w:type="dxa"/>
          </w:tcPr>
          <w:p w:rsidR="00856ADE" w:rsidRPr="00856ADE" w:rsidRDefault="00856ADE" w:rsidP="00856ADE">
            <w:pPr>
              <w:jc w:val="center"/>
              <w:rPr>
                <w:rFonts w:ascii="Times New Roman" w:hAnsi="Times New Roman"/>
                <w:b/>
                <w:sz w:val="28"/>
                <w:szCs w:val="28"/>
              </w:rPr>
            </w:pPr>
            <w:r w:rsidRPr="00856ADE">
              <w:rPr>
                <w:rFonts w:ascii="Times New Roman" w:hAnsi="Times New Roman"/>
                <w:b/>
                <w:sz w:val="28"/>
                <w:szCs w:val="28"/>
              </w:rPr>
              <w:t>Раздел (подраздел) справки</w:t>
            </w:r>
          </w:p>
        </w:tc>
        <w:tc>
          <w:tcPr>
            <w:tcW w:w="7932" w:type="dxa"/>
          </w:tcPr>
          <w:p w:rsidR="00856ADE" w:rsidRPr="00856ADE" w:rsidRDefault="00856ADE" w:rsidP="00856ADE">
            <w:pPr>
              <w:jc w:val="center"/>
              <w:rPr>
                <w:rFonts w:ascii="Times New Roman" w:hAnsi="Times New Roman"/>
                <w:b/>
                <w:sz w:val="28"/>
                <w:szCs w:val="28"/>
              </w:rPr>
            </w:pPr>
            <w:r w:rsidRPr="00856ADE">
              <w:rPr>
                <w:rFonts w:ascii="Times New Roman" w:hAnsi="Times New Roman"/>
                <w:b/>
                <w:sz w:val="28"/>
                <w:szCs w:val="28"/>
              </w:rPr>
              <w:t>Источник информации</w:t>
            </w:r>
          </w:p>
        </w:tc>
      </w:tr>
      <w:tr w:rsidR="00856ADE" w:rsidRPr="00856ADE" w:rsidTr="009B37C0">
        <w:tc>
          <w:tcPr>
            <w:tcW w:w="2263" w:type="dxa"/>
            <w:vMerge w:val="restart"/>
          </w:tcPr>
          <w:p w:rsidR="00856ADE" w:rsidRPr="00856ADE" w:rsidRDefault="00856ADE" w:rsidP="00856ADE">
            <w:pPr>
              <w:jc w:val="both"/>
              <w:rPr>
                <w:rFonts w:ascii="Times New Roman" w:hAnsi="Times New Roman"/>
                <w:sz w:val="28"/>
                <w:szCs w:val="28"/>
              </w:rPr>
            </w:pPr>
            <w:r w:rsidRPr="00856ADE">
              <w:rPr>
                <w:rFonts w:ascii="Times New Roman" w:hAnsi="Times New Roman"/>
                <w:sz w:val="28"/>
                <w:szCs w:val="28"/>
              </w:rPr>
              <w:t>Сведения о доходах</w:t>
            </w:r>
          </w:p>
        </w:tc>
        <w:tc>
          <w:tcPr>
            <w:tcW w:w="7932" w:type="dxa"/>
          </w:tcPr>
          <w:p w:rsidR="00856ADE" w:rsidRPr="00856ADE" w:rsidRDefault="00856ADE" w:rsidP="00856ADE">
            <w:pPr>
              <w:jc w:val="both"/>
              <w:rPr>
                <w:rFonts w:ascii="Times New Roman" w:hAnsi="Times New Roman"/>
                <w:sz w:val="28"/>
                <w:szCs w:val="28"/>
              </w:rPr>
            </w:pPr>
            <w:r w:rsidRPr="00856ADE">
              <w:rPr>
                <w:rFonts w:ascii="Times New Roman" w:hAnsi="Times New Roman"/>
                <w:sz w:val="28"/>
                <w:szCs w:val="28"/>
              </w:rPr>
              <w:t xml:space="preserve">Справка о доходах и суммах налога физического лица, которую можно получить через Личный кабинет налогоплательщика (официальный сайт </w:t>
            </w:r>
            <w:hyperlink r:id="rId19" w:history="1">
              <w:r w:rsidRPr="00856ADE">
                <w:rPr>
                  <w:rFonts w:ascii="Times New Roman" w:hAnsi="Times New Roman"/>
                  <w:color w:val="0563C1"/>
                  <w:sz w:val="28"/>
                  <w:szCs w:val="28"/>
                  <w:u w:val="single"/>
                </w:rPr>
                <w:t>https://lkfl2.nalog.ru/lkfl</w:t>
              </w:r>
            </w:hyperlink>
            <w:r w:rsidRPr="00856ADE">
              <w:rPr>
                <w:rFonts w:ascii="Times New Roman" w:hAnsi="Times New Roman"/>
                <w:sz w:val="28"/>
                <w:szCs w:val="28"/>
              </w:rPr>
              <w:t>)</w:t>
            </w:r>
          </w:p>
        </w:tc>
      </w:tr>
      <w:tr w:rsidR="00856ADE" w:rsidRPr="00856ADE" w:rsidTr="009B37C0">
        <w:tc>
          <w:tcPr>
            <w:tcW w:w="2263" w:type="dxa"/>
            <w:vMerge/>
          </w:tcPr>
          <w:p w:rsidR="00856ADE" w:rsidRPr="00856ADE" w:rsidRDefault="00856ADE" w:rsidP="00856ADE">
            <w:pPr>
              <w:jc w:val="both"/>
              <w:rPr>
                <w:rFonts w:ascii="Times New Roman" w:hAnsi="Times New Roman"/>
                <w:sz w:val="28"/>
                <w:szCs w:val="28"/>
              </w:rPr>
            </w:pPr>
          </w:p>
        </w:tc>
        <w:tc>
          <w:tcPr>
            <w:tcW w:w="7932" w:type="dxa"/>
          </w:tcPr>
          <w:p w:rsidR="00856ADE" w:rsidRPr="00856ADE" w:rsidRDefault="00856ADE" w:rsidP="00856ADE">
            <w:pPr>
              <w:jc w:val="both"/>
              <w:rPr>
                <w:rFonts w:ascii="Times New Roman" w:hAnsi="Times New Roman"/>
                <w:sz w:val="28"/>
                <w:szCs w:val="28"/>
              </w:rPr>
            </w:pPr>
            <w:r w:rsidRPr="00856ADE">
              <w:rPr>
                <w:rFonts w:ascii="Times New Roman" w:hAnsi="Times New Roman"/>
                <w:sz w:val="28"/>
                <w:szCs w:val="28"/>
              </w:rP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20" w:history="1">
              <w:r w:rsidRPr="00856ADE">
                <w:rPr>
                  <w:rFonts w:ascii="Times New Roman" w:hAnsi="Times New Roman"/>
                  <w:color w:val="0563C1"/>
                  <w:sz w:val="28"/>
                  <w:szCs w:val="28"/>
                  <w:u w:val="single"/>
                </w:rPr>
                <w:t>https://lkfl2.nalog.ru/lkfl</w:t>
              </w:r>
            </w:hyperlink>
            <w:r w:rsidRPr="00856ADE">
              <w:rPr>
                <w:rFonts w:ascii="Times New Roman" w:hAnsi="Times New Roman"/>
                <w:sz w:val="28"/>
                <w:szCs w:val="28"/>
              </w:rPr>
              <w:t>) или посредством официального сайта Фонда пенсионного и социального страхования Российской Федерации (</w:t>
            </w:r>
            <w:hyperlink r:id="rId21" w:history="1">
              <w:r w:rsidRPr="00856ADE">
                <w:rPr>
                  <w:rFonts w:ascii="Times New Roman" w:hAnsi="Times New Roman"/>
                  <w:color w:val="0563C1"/>
                  <w:sz w:val="28"/>
                  <w:szCs w:val="28"/>
                  <w:u w:val="single"/>
                </w:rPr>
                <w:t>https://sfr.gov.ru/</w:t>
              </w:r>
            </w:hyperlink>
            <w:r w:rsidRPr="00856ADE">
              <w:rPr>
                <w:rFonts w:ascii="Times New Roman" w:hAnsi="Times New Roman"/>
                <w:sz w:val="28"/>
                <w:szCs w:val="28"/>
              </w:rPr>
              <w:t>)</w:t>
            </w:r>
          </w:p>
        </w:tc>
      </w:tr>
      <w:tr w:rsidR="00856ADE" w:rsidRPr="00856ADE" w:rsidTr="009B37C0">
        <w:tc>
          <w:tcPr>
            <w:tcW w:w="2263" w:type="dxa"/>
            <w:vMerge/>
          </w:tcPr>
          <w:p w:rsidR="00856ADE" w:rsidRPr="00856ADE" w:rsidRDefault="00856ADE" w:rsidP="00856ADE">
            <w:pPr>
              <w:jc w:val="both"/>
              <w:rPr>
                <w:rFonts w:ascii="Times New Roman" w:hAnsi="Times New Roman"/>
                <w:sz w:val="28"/>
                <w:szCs w:val="28"/>
              </w:rPr>
            </w:pPr>
          </w:p>
        </w:tc>
        <w:tc>
          <w:tcPr>
            <w:tcW w:w="7932" w:type="dxa"/>
          </w:tcPr>
          <w:p w:rsidR="00856ADE" w:rsidRPr="00856ADE" w:rsidRDefault="00856ADE" w:rsidP="00856ADE">
            <w:pPr>
              <w:jc w:val="both"/>
              <w:rPr>
                <w:rFonts w:ascii="Times New Roman" w:hAnsi="Times New Roman"/>
                <w:sz w:val="28"/>
                <w:szCs w:val="28"/>
              </w:rPr>
            </w:pPr>
            <w:r w:rsidRPr="00856ADE">
              <w:rPr>
                <w:rFonts w:ascii="Times New Roman" w:hAnsi="Times New Roman"/>
                <w:sz w:val="28"/>
                <w:szCs w:val="28"/>
              </w:rPr>
              <w:t>Выписка о движении денежных средств по счету</w:t>
            </w:r>
          </w:p>
        </w:tc>
      </w:tr>
      <w:tr w:rsidR="00856ADE" w:rsidRPr="00856ADE" w:rsidTr="009B37C0">
        <w:tc>
          <w:tcPr>
            <w:tcW w:w="2263" w:type="dxa"/>
          </w:tcPr>
          <w:p w:rsidR="00856ADE" w:rsidRPr="00856ADE" w:rsidRDefault="00856ADE" w:rsidP="00856ADE">
            <w:pPr>
              <w:jc w:val="both"/>
              <w:rPr>
                <w:rFonts w:ascii="Times New Roman" w:hAnsi="Times New Roman"/>
                <w:sz w:val="28"/>
                <w:szCs w:val="28"/>
              </w:rPr>
            </w:pPr>
            <w:r w:rsidRPr="00856ADE">
              <w:rPr>
                <w:rFonts w:ascii="Times New Roman" w:hAnsi="Times New Roman"/>
                <w:sz w:val="28"/>
                <w:szCs w:val="28"/>
              </w:rPr>
              <w:t>Сведения о недвижимом имуществе</w:t>
            </w:r>
          </w:p>
        </w:tc>
        <w:tc>
          <w:tcPr>
            <w:tcW w:w="7932" w:type="dxa"/>
          </w:tcPr>
          <w:p w:rsidR="00856ADE" w:rsidRPr="00856ADE" w:rsidRDefault="00856ADE" w:rsidP="00856ADE">
            <w:pPr>
              <w:jc w:val="both"/>
              <w:rPr>
                <w:rFonts w:ascii="Times New Roman" w:hAnsi="Times New Roman"/>
                <w:sz w:val="28"/>
                <w:szCs w:val="28"/>
              </w:rPr>
            </w:pPr>
            <w:r w:rsidRPr="00856ADE">
              <w:rPr>
                <w:rFonts w:ascii="Times New Roman" w:hAnsi="Times New Roman"/>
                <w:sz w:val="28"/>
                <w:szCs w:val="28"/>
              </w:rPr>
              <w:t xml:space="preserve">Регистрационные документы. </w:t>
            </w:r>
          </w:p>
          <w:p w:rsidR="00856ADE" w:rsidRPr="00856ADE" w:rsidRDefault="00856ADE" w:rsidP="00856ADE">
            <w:pPr>
              <w:jc w:val="both"/>
              <w:rPr>
                <w:rFonts w:ascii="Times New Roman" w:hAnsi="Times New Roman"/>
                <w:sz w:val="28"/>
                <w:szCs w:val="28"/>
              </w:rPr>
            </w:pPr>
            <w:r w:rsidRPr="00856ADE">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2" w:history="1">
              <w:r w:rsidRPr="00856ADE">
                <w:rPr>
                  <w:rFonts w:ascii="Times New Roman" w:hAnsi="Times New Roman"/>
                  <w:color w:val="0563C1"/>
                  <w:sz w:val="28"/>
                  <w:szCs w:val="28"/>
                  <w:u w:val="single"/>
                </w:rPr>
                <w:t>https://lkfl2.nalog.ru/lkfl</w:t>
              </w:r>
            </w:hyperlink>
            <w:r w:rsidRPr="00856ADE">
              <w:rPr>
                <w:rFonts w:ascii="Times New Roman" w:hAnsi="Times New Roman"/>
                <w:sz w:val="28"/>
                <w:szCs w:val="28"/>
              </w:rPr>
              <w:t>)</w:t>
            </w:r>
          </w:p>
        </w:tc>
      </w:tr>
      <w:tr w:rsidR="00856ADE" w:rsidRPr="00856ADE" w:rsidTr="009B37C0">
        <w:tc>
          <w:tcPr>
            <w:tcW w:w="2263" w:type="dxa"/>
          </w:tcPr>
          <w:p w:rsidR="00856ADE" w:rsidRPr="00856ADE" w:rsidRDefault="00856ADE" w:rsidP="00856ADE">
            <w:pPr>
              <w:jc w:val="both"/>
              <w:rPr>
                <w:rFonts w:ascii="Times New Roman" w:hAnsi="Times New Roman"/>
                <w:sz w:val="28"/>
                <w:szCs w:val="28"/>
              </w:rPr>
            </w:pPr>
            <w:r w:rsidRPr="00856ADE">
              <w:rPr>
                <w:rFonts w:ascii="Times New Roman" w:hAnsi="Times New Roman"/>
                <w:sz w:val="28"/>
                <w:szCs w:val="28"/>
              </w:rPr>
              <w:t>Сведения о транспортных средствах</w:t>
            </w:r>
          </w:p>
        </w:tc>
        <w:tc>
          <w:tcPr>
            <w:tcW w:w="7932" w:type="dxa"/>
          </w:tcPr>
          <w:p w:rsidR="00856ADE" w:rsidRPr="00856ADE" w:rsidRDefault="00856ADE" w:rsidP="00856ADE">
            <w:pPr>
              <w:jc w:val="both"/>
              <w:rPr>
                <w:rFonts w:ascii="Times New Roman" w:hAnsi="Times New Roman"/>
                <w:sz w:val="28"/>
                <w:szCs w:val="28"/>
              </w:rPr>
            </w:pPr>
            <w:r w:rsidRPr="00856ADE">
              <w:rPr>
                <w:rFonts w:ascii="Times New Roman" w:hAnsi="Times New Roman"/>
                <w:sz w:val="28"/>
                <w:szCs w:val="28"/>
              </w:rPr>
              <w:t>Регистрационные документы.</w:t>
            </w:r>
          </w:p>
          <w:p w:rsidR="00856ADE" w:rsidRPr="00856ADE" w:rsidRDefault="00856ADE" w:rsidP="00856ADE">
            <w:pPr>
              <w:jc w:val="both"/>
              <w:rPr>
                <w:rFonts w:ascii="Times New Roman" w:hAnsi="Times New Roman"/>
                <w:sz w:val="28"/>
                <w:szCs w:val="28"/>
              </w:rPr>
            </w:pPr>
            <w:r w:rsidRPr="00856ADE">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3" w:history="1">
              <w:r w:rsidRPr="00856ADE">
                <w:rPr>
                  <w:rFonts w:ascii="Times New Roman" w:hAnsi="Times New Roman"/>
                  <w:color w:val="0563C1"/>
                  <w:sz w:val="28"/>
                  <w:szCs w:val="28"/>
                  <w:u w:val="single"/>
                </w:rPr>
                <w:t>https://lkfl2.nalog.ru/lkfl</w:t>
              </w:r>
            </w:hyperlink>
            <w:r w:rsidRPr="00856ADE">
              <w:rPr>
                <w:rFonts w:ascii="Times New Roman" w:hAnsi="Times New Roman"/>
                <w:sz w:val="28"/>
                <w:szCs w:val="28"/>
              </w:rPr>
              <w:t>)</w:t>
            </w:r>
          </w:p>
        </w:tc>
      </w:tr>
      <w:tr w:rsidR="00856ADE" w:rsidRPr="00856ADE" w:rsidTr="009B37C0">
        <w:tc>
          <w:tcPr>
            <w:tcW w:w="2263" w:type="dxa"/>
          </w:tcPr>
          <w:p w:rsidR="00856ADE" w:rsidRPr="00856ADE" w:rsidRDefault="00856ADE" w:rsidP="00856ADE">
            <w:pPr>
              <w:jc w:val="both"/>
              <w:rPr>
                <w:rFonts w:ascii="Times New Roman" w:hAnsi="Times New Roman"/>
                <w:sz w:val="28"/>
                <w:szCs w:val="28"/>
              </w:rPr>
            </w:pPr>
            <w:r w:rsidRPr="00856ADE">
              <w:rPr>
                <w:rFonts w:ascii="Times New Roman" w:hAnsi="Times New Roman"/>
                <w:sz w:val="28"/>
                <w:szCs w:val="28"/>
              </w:rPr>
              <w:t>Сведения о счетах в банках и иных кредитных организациях</w:t>
            </w:r>
          </w:p>
        </w:tc>
        <w:tc>
          <w:tcPr>
            <w:tcW w:w="7932" w:type="dxa"/>
          </w:tcPr>
          <w:p w:rsidR="00856ADE" w:rsidRPr="00856ADE" w:rsidRDefault="00856ADE" w:rsidP="00856ADE">
            <w:pPr>
              <w:jc w:val="both"/>
              <w:rPr>
                <w:rFonts w:ascii="Times New Roman" w:hAnsi="Times New Roman"/>
                <w:sz w:val="28"/>
                <w:szCs w:val="28"/>
              </w:rPr>
            </w:pPr>
            <w:r w:rsidRPr="00856ADE">
              <w:rPr>
                <w:rFonts w:ascii="Times New Roman" w:hAnsi="Times New Roman"/>
                <w:sz w:val="28"/>
                <w:szCs w:val="28"/>
              </w:rPr>
              <w:t xml:space="preserve">Ориентирующая информация может быть получена через личный кабинет налогоплательщика (официальный сайт </w:t>
            </w:r>
            <w:hyperlink r:id="rId24" w:history="1">
              <w:r w:rsidRPr="00856ADE">
                <w:rPr>
                  <w:rFonts w:ascii="Times New Roman" w:hAnsi="Times New Roman"/>
                  <w:color w:val="0563C1"/>
                  <w:sz w:val="28"/>
                  <w:szCs w:val="28"/>
                  <w:u w:val="single"/>
                </w:rPr>
                <w:t>https://lkfl2.nalog.ru/lkfl</w:t>
              </w:r>
            </w:hyperlink>
            <w:r w:rsidRPr="00856ADE">
              <w:rPr>
                <w:rFonts w:ascii="Times New Roman" w:hAnsi="Times New Roman"/>
                <w:sz w:val="28"/>
                <w:szCs w:val="28"/>
              </w:rPr>
              <w:t>).</w:t>
            </w:r>
          </w:p>
          <w:p w:rsidR="00856ADE" w:rsidRPr="00856ADE" w:rsidRDefault="00856ADE" w:rsidP="00856ADE">
            <w:pPr>
              <w:jc w:val="both"/>
              <w:rPr>
                <w:rFonts w:ascii="Times New Roman" w:hAnsi="Times New Roman"/>
                <w:sz w:val="28"/>
                <w:szCs w:val="28"/>
              </w:rPr>
            </w:pPr>
            <w:r w:rsidRPr="00856ADE">
              <w:rPr>
                <w:rFonts w:ascii="Times New Roman" w:hAnsi="Times New Roman"/>
                <w:sz w:val="28"/>
                <w:szCs w:val="28"/>
              </w:rPr>
              <w:t>Впоследствии указанные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r w:rsidR="00856ADE" w:rsidRPr="00856ADE" w:rsidTr="009B37C0">
        <w:tc>
          <w:tcPr>
            <w:tcW w:w="2263" w:type="dxa"/>
          </w:tcPr>
          <w:p w:rsidR="00856ADE" w:rsidRPr="00856ADE" w:rsidRDefault="00856ADE" w:rsidP="00856ADE">
            <w:pPr>
              <w:jc w:val="both"/>
              <w:rPr>
                <w:rFonts w:ascii="Times New Roman" w:hAnsi="Times New Roman"/>
                <w:sz w:val="28"/>
                <w:szCs w:val="28"/>
              </w:rPr>
            </w:pPr>
            <w:r w:rsidRPr="00856ADE">
              <w:rPr>
                <w:rFonts w:ascii="Times New Roman" w:hAnsi="Times New Roman"/>
                <w:sz w:val="28"/>
                <w:szCs w:val="28"/>
              </w:rPr>
              <w:t>Сведения о ценных бумагах</w:t>
            </w:r>
          </w:p>
        </w:tc>
        <w:tc>
          <w:tcPr>
            <w:tcW w:w="7932" w:type="dxa"/>
          </w:tcPr>
          <w:p w:rsidR="00856ADE" w:rsidRPr="00856ADE" w:rsidRDefault="00856ADE" w:rsidP="00856ADE">
            <w:pPr>
              <w:jc w:val="both"/>
              <w:rPr>
                <w:rFonts w:ascii="Times New Roman" w:hAnsi="Times New Roman"/>
                <w:sz w:val="28"/>
                <w:szCs w:val="28"/>
              </w:rPr>
            </w:pPr>
            <w:r w:rsidRPr="00856ADE">
              <w:rPr>
                <w:rFonts w:ascii="Times New Roman" w:hAnsi="Times New Roman"/>
                <w:sz w:val="28"/>
                <w:szCs w:val="28"/>
              </w:rPr>
              <w:t>Регистрационные документы</w:t>
            </w:r>
          </w:p>
        </w:tc>
      </w:tr>
      <w:tr w:rsidR="00856ADE" w:rsidRPr="00856ADE" w:rsidTr="009B37C0">
        <w:tc>
          <w:tcPr>
            <w:tcW w:w="2263" w:type="dxa"/>
          </w:tcPr>
          <w:p w:rsidR="00856ADE" w:rsidRPr="00856ADE" w:rsidRDefault="00856ADE" w:rsidP="00856ADE">
            <w:pPr>
              <w:jc w:val="both"/>
              <w:rPr>
                <w:rFonts w:ascii="Times New Roman" w:hAnsi="Times New Roman"/>
                <w:sz w:val="28"/>
                <w:szCs w:val="28"/>
              </w:rPr>
            </w:pPr>
            <w:r w:rsidRPr="00856ADE">
              <w:rPr>
                <w:rFonts w:ascii="Times New Roman" w:hAnsi="Times New Roman"/>
                <w:sz w:val="28"/>
                <w:szCs w:val="28"/>
              </w:rPr>
              <w:t>Сведения об объектах недвижимого имущества, находящихся в пользовании</w:t>
            </w:r>
          </w:p>
        </w:tc>
        <w:tc>
          <w:tcPr>
            <w:tcW w:w="7932" w:type="dxa"/>
          </w:tcPr>
          <w:p w:rsidR="00856ADE" w:rsidRPr="00856ADE" w:rsidRDefault="00856ADE" w:rsidP="00856ADE">
            <w:pPr>
              <w:jc w:val="both"/>
              <w:rPr>
                <w:rFonts w:ascii="Times New Roman" w:hAnsi="Times New Roman"/>
                <w:sz w:val="28"/>
                <w:szCs w:val="28"/>
              </w:rPr>
            </w:pPr>
            <w:r w:rsidRPr="00856ADE">
              <w:rPr>
                <w:rFonts w:ascii="Times New Roman" w:hAnsi="Times New Roman"/>
                <w:sz w:val="28"/>
                <w:szCs w:val="28"/>
              </w:rPr>
              <w:t xml:space="preserve">При наличии письменных оснований пользования – письменные основания </w:t>
            </w:r>
          </w:p>
        </w:tc>
      </w:tr>
      <w:tr w:rsidR="00856ADE" w:rsidRPr="00856ADE" w:rsidTr="009B37C0">
        <w:tc>
          <w:tcPr>
            <w:tcW w:w="2263" w:type="dxa"/>
          </w:tcPr>
          <w:p w:rsidR="00856ADE" w:rsidRPr="00856ADE" w:rsidRDefault="00856ADE" w:rsidP="00856ADE">
            <w:pPr>
              <w:jc w:val="both"/>
              <w:rPr>
                <w:rFonts w:ascii="Times New Roman" w:hAnsi="Times New Roman"/>
                <w:sz w:val="28"/>
                <w:szCs w:val="28"/>
              </w:rPr>
            </w:pPr>
            <w:r w:rsidRPr="00856ADE">
              <w:rPr>
                <w:rFonts w:ascii="Times New Roman" w:hAnsi="Times New Roman"/>
                <w:sz w:val="28"/>
                <w:szCs w:val="28"/>
              </w:rPr>
              <w:t>Сведения о срочных обязательствах финансового характера</w:t>
            </w:r>
          </w:p>
        </w:tc>
        <w:tc>
          <w:tcPr>
            <w:tcW w:w="7932" w:type="dxa"/>
          </w:tcPr>
          <w:p w:rsidR="00856ADE" w:rsidRPr="00856ADE" w:rsidRDefault="00856ADE" w:rsidP="00856ADE">
            <w:pPr>
              <w:jc w:val="both"/>
              <w:rPr>
                <w:rFonts w:ascii="Times New Roman" w:hAnsi="Times New Roman"/>
                <w:sz w:val="28"/>
                <w:szCs w:val="28"/>
              </w:rPr>
            </w:pPr>
            <w:r w:rsidRPr="00856ADE">
              <w:rPr>
                <w:rFonts w:ascii="Times New Roman" w:hAnsi="Times New Roman"/>
                <w:sz w:val="28"/>
                <w:szCs w:val="28"/>
              </w:rPr>
              <w:t xml:space="preserve">При наличии письменных оснований возникновения обязательства – письменные основания. </w:t>
            </w:r>
          </w:p>
          <w:p w:rsidR="00856ADE" w:rsidRPr="00856ADE" w:rsidRDefault="00856ADE" w:rsidP="00856ADE">
            <w:pPr>
              <w:jc w:val="both"/>
              <w:rPr>
                <w:rFonts w:ascii="Times New Roman" w:hAnsi="Times New Roman"/>
                <w:sz w:val="28"/>
                <w:szCs w:val="28"/>
              </w:rPr>
            </w:pPr>
            <w:r w:rsidRPr="00856ADE">
              <w:rPr>
                <w:rFonts w:ascii="Times New Roman" w:hAnsi="Times New Roman"/>
                <w:sz w:val="28"/>
                <w:szCs w:val="28"/>
              </w:rPr>
              <w:t>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856ADE" w:rsidRPr="00856ADE" w:rsidRDefault="00856ADE" w:rsidP="00856ADE">
      <w:pPr>
        <w:spacing w:after="0" w:line="240" w:lineRule="auto"/>
        <w:ind w:firstLine="709"/>
        <w:jc w:val="both"/>
        <w:rPr>
          <w:rFonts w:ascii="Times New Roman" w:eastAsia="Calibri" w:hAnsi="Times New Roman" w:cs="Times New Roman"/>
          <w:sz w:val="28"/>
          <w:szCs w:val="28"/>
        </w:rPr>
      </w:pPr>
    </w:p>
    <w:p w:rsidR="00856ADE" w:rsidRPr="00856ADE" w:rsidRDefault="00856ADE" w:rsidP="00856ADE">
      <w:pPr>
        <w:spacing w:after="0" w:line="240" w:lineRule="auto"/>
        <w:ind w:firstLine="709"/>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Ряд сведений также доступен на Портале государственных услуг Российской Федерации (</w:t>
      </w:r>
      <w:hyperlink r:id="rId25" w:history="1">
        <w:r w:rsidRPr="00856ADE">
          <w:rPr>
            <w:rFonts w:ascii="Times New Roman" w:eastAsia="Calibri" w:hAnsi="Times New Roman" w:cs="Times New Roman"/>
            <w:color w:val="0563C1"/>
            <w:sz w:val="28"/>
            <w:szCs w:val="28"/>
            <w:u w:val="single"/>
          </w:rPr>
          <w:t>https://www.gosuslugi.ru/</w:t>
        </w:r>
      </w:hyperlink>
      <w:r w:rsidRPr="00856ADE">
        <w:rPr>
          <w:rFonts w:ascii="Times New Roman" w:eastAsia="Calibri" w:hAnsi="Times New Roman" w:cs="Times New Roman"/>
          <w:sz w:val="28"/>
          <w:szCs w:val="28"/>
        </w:rPr>
        <w:t>).</w:t>
      </w:r>
    </w:p>
    <w:p w:rsidR="00856ADE" w:rsidRPr="00856ADE" w:rsidRDefault="00856ADE" w:rsidP="00856ADE">
      <w:pPr>
        <w:spacing w:after="0" w:line="240" w:lineRule="auto"/>
        <w:ind w:firstLine="709"/>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Справка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Оценка актуальности версии СПО "Справки БК" осуществляется при приеме справки.</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СПО "Справки БК" размещено на официальном сайте Президента Российской Федерации (</w:t>
      </w:r>
      <w:hyperlink r:id="rId26" w:tooltip="http://www.kremlin.ru/structure/additional/12" w:history="1">
        <w:r w:rsidRPr="00856ADE">
          <w:rPr>
            <w:rFonts w:ascii="Times New Roman" w:eastAsia="Calibri" w:hAnsi="Times New Roman" w:cs="Times New Roman"/>
            <w:color w:val="0563C1"/>
            <w:sz w:val="28"/>
            <w:szCs w:val="28"/>
            <w:u w:val="single"/>
          </w:rPr>
          <w:t>http://www.kremlin.ru/structure/additional/12</w:t>
        </w:r>
      </w:hyperlink>
      <w:r w:rsidRPr="00856ADE">
        <w:rPr>
          <w:rFonts w:ascii="Times New Roman" w:eastAsia="Calibri" w:hAnsi="Times New Roman" w:cs="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7" w:tooltip="https://gossluzhba.gov.ru/anticorruption/spravki_bk" w:history="1">
        <w:r w:rsidRPr="00856ADE">
          <w:rPr>
            <w:rFonts w:ascii="Times New Roman" w:eastAsia="Calibri" w:hAnsi="Times New Roman" w:cs="Times New Roman"/>
            <w:color w:val="0563C1"/>
            <w:sz w:val="28"/>
            <w:szCs w:val="28"/>
            <w:u w:val="single"/>
          </w:rPr>
          <w:t>https://gossluzhba.gov.ru/anticorruption/spravki_bk</w:t>
        </w:r>
      </w:hyperlink>
      <w:r w:rsidRPr="00856ADE">
        <w:rPr>
          <w:rFonts w:ascii="Times New Roman" w:eastAsia="Calibri" w:hAnsi="Times New Roman" w:cs="Times New Roman"/>
          <w:sz w:val="28"/>
          <w:szCs w:val="28"/>
        </w:rPr>
        <w:t>).</w:t>
      </w:r>
    </w:p>
    <w:p w:rsidR="00856ADE" w:rsidRPr="00856ADE" w:rsidRDefault="00856ADE" w:rsidP="00856ADE">
      <w:pPr>
        <w:numPr>
          <w:ilvl w:val="0"/>
          <w:numId w:val="1"/>
        </w:num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 заполнении справок с использованием СПО "Справки БК" личной подписью заверяется только последний лист справки.</w:t>
      </w:r>
      <w:r w:rsidRPr="00856ADE">
        <w:rPr>
          <w:rFonts w:ascii="Times New Roman" w:eastAsia="Calibri" w:hAnsi="Times New Roman" w:cs="Times New Roman"/>
          <w:color w:val="1F497D"/>
          <w:sz w:val="28"/>
          <w:szCs w:val="28"/>
        </w:rPr>
        <w:t xml:space="preserve"> </w:t>
      </w:r>
      <w:r w:rsidRPr="00856ADE">
        <w:rPr>
          <w:rFonts w:ascii="Times New Roman" w:eastAsia="Calibri" w:hAnsi="Times New Roman" w:cs="Times New Roman"/>
          <w:sz w:val="28"/>
          <w:szCs w:val="28"/>
        </w:rPr>
        <w:t>Наличие подписи на каждом листе (в пустой части страницы) не является нарушением.</w:t>
      </w:r>
      <w:r w:rsidRPr="00856ADE">
        <w:rPr>
          <w:rFonts w:ascii="Times New Roman" w:eastAsia="Calibri" w:hAnsi="Times New Roman" w:cs="Times New Roman"/>
          <w:b/>
          <w:sz w:val="28"/>
          <w:szCs w:val="28"/>
        </w:rPr>
        <w:t xml:space="preserve"> </w:t>
      </w:r>
      <w:r w:rsidRPr="00856ADE">
        <w:rPr>
          <w:rFonts w:ascii="Times New Roman" w:eastAsia="Calibri" w:hAnsi="Times New Roman" w:cs="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rsidR="00856ADE" w:rsidRPr="00856ADE" w:rsidRDefault="00856ADE" w:rsidP="00856ADE">
      <w:p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 для печати справок используется лазерный принтер, обеспечивающий качественную печать; </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 не допускаются дефекты печати в виде полос, пятен (при дефектах барабана или картриджа принтера); </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 не допускаются рукописные правки. </w:t>
      </w:r>
    </w:p>
    <w:p w:rsidR="00856ADE" w:rsidRPr="00856ADE" w:rsidRDefault="00856ADE" w:rsidP="00856ADE">
      <w:p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Справки не следует прошивать и фиксировать скрепкой. </w:t>
      </w:r>
    </w:p>
    <w:p w:rsidR="00856ADE" w:rsidRPr="00856ADE" w:rsidRDefault="00856ADE" w:rsidP="00856ADE">
      <w:p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Печатать справки рекомендуется только на одной стороне листа. </w:t>
      </w:r>
    </w:p>
    <w:p w:rsidR="00856ADE" w:rsidRPr="00856ADE" w:rsidRDefault="00856ADE" w:rsidP="00856ADE">
      <w:pPr>
        <w:numPr>
          <w:ilvl w:val="0"/>
          <w:numId w:val="1"/>
        </w:numPr>
        <w:tabs>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28" w:history="1">
        <w:r w:rsidRPr="00856ADE">
          <w:rPr>
            <w:rFonts w:ascii="Times New Roman" w:eastAsia="Calibri" w:hAnsi="Times New Roman" w:cs="Times New Roman"/>
            <w:color w:val="0563C1"/>
            <w:sz w:val="28"/>
            <w:szCs w:val="28"/>
            <w:u w:val="single"/>
          </w:rPr>
          <w:t>https://www.cbr.ru/currency_base/daily/</w:t>
        </w:r>
      </w:hyperlink>
      <w:r w:rsidRPr="00856ADE">
        <w:rPr>
          <w:rFonts w:ascii="Times New Roman" w:eastAsia="Calibri" w:hAnsi="Times New Roman" w:cs="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856ADE" w:rsidRPr="00856ADE" w:rsidRDefault="00856ADE" w:rsidP="00856ADE">
      <w:pPr>
        <w:tabs>
          <w:tab w:val="left" w:pos="851"/>
        </w:tabs>
        <w:spacing w:after="0" w:line="240" w:lineRule="auto"/>
        <w:contextualSpacing/>
        <w:jc w:val="center"/>
        <w:rPr>
          <w:rFonts w:ascii="Times New Roman" w:eastAsia="Calibri" w:hAnsi="Times New Roman" w:cs="Times New Roman"/>
          <w:b/>
          <w:sz w:val="28"/>
          <w:szCs w:val="28"/>
        </w:rPr>
      </w:pPr>
    </w:p>
    <w:p w:rsidR="00856ADE" w:rsidRPr="00856ADE" w:rsidRDefault="00856ADE" w:rsidP="00856ADE">
      <w:pPr>
        <w:tabs>
          <w:tab w:val="left" w:pos="851"/>
        </w:tabs>
        <w:spacing w:after="0" w:line="240" w:lineRule="auto"/>
        <w:contextualSpacing/>
        <w:jc w:val="center"/>
        <w:rPr>
          <w:rFonts w:ascii="Times New Roman" w:eastAsia="Calibri" w:hAnsi="Times New Roman" w:cs="Times New Roman"/>
          <w:b/>
          <w:sz w:val="28"/>
          <w:szCs w:val="28"/>
        </w:rPr>
      </w:pPr>
      <w:r w:rsidRPr="00856ADE">
        <w:rPr>
          <w:rFonts w:ascii="Times New Roman" w:eastAsia="Calibri" w:hAnsi="Times New Roman" w:cs="Times New Roman"/>
          <w:b/>
          <w:sz w:val="28"/>
          <w:szCs w:val="28"/>
        </w:rPr>
        <w:t>ТИТУЛЬНЫЙ ЛИСТ</w:t>
      </w:r>
    </w:p>
    <w:p w:rsidR="00856ADE" w:rsidRPr="00856ADE" w:rsidRDefault="00856ADE" w:rsidP="00856ADE">
      <w:pPr>
        <w:tabs>
          <w:tab w:val="left" w:pos="851"/>
        </w:tabs>
        <w:spacing w:after="0" w:line="240" w:lineRule="auto"/>
        <w:ind w:firstLine="851"/>
        <w:contextualSpacing/>
        <w:jc w:val="center"/>
        <w:rPr>
          <w:rFonts w:ascii="Times New Roman" w:eastAsia="Calibri" w:hAnsi="Times New Roman" w:cs="Times New Roman"/>
          <w:b/>
          <w:sz w:val="28"/>
          <w:szCs w:val="28"/>
        </w:rPr>
      </w:pPr>
    </w:p>
    <w:p w:rsidR="00856ADE" w:rsidRPr="00856ADE" w:rsidRDefault="00856ADE" w:rsidP="00856ADE">
      <w:pPr>
        <w:numPr>
          <w:ilvl w:val="0"/>
          <w:numId w:val="1"/>
        </w:numPr>
        <w:tabs>
          <w:tab w:val="left" w:pos="567"/>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bCs/>
          <w:sz w:val="28"/>
          <w:szCs w:val="28"/>
        </w:rPr>
        <w:t>При заполнении титульного листа справки рекомендуется обратить внимание на следующее</w:t>
      </w:r>
      <w:r w:rsidRPr="00856ADE">
        <w:rPr>
          <w:rFonts w:ascii="Times New Roman" w:eastAsia="Calibri" w:hAnsi="Times New Roman" w:cs="Times New Roman"/>
          <w:sz w:val="28"/>
          <w:szCs w:val="28"/>
        </w:rPr>
        <w:t>:</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w:t>
      </w:r>
      <w:r w:rsidRPr="00856ADE">
        <w:rPr>
          <w:rFonts w:ascii="Times New Roman" w:eastAsia="Calibri" w:hAnsi="Times New Roman" w:cs="Times New Roman"/>
          <w:bCs/>
          <w:sz w:val="28"/>
          <w:szCs w:val="28"/>
        </w:rPr>
        <w:t>указываются (в именительном падеж</w:t>
      </w:r>
      <w:r w:rsidRPr="00856ADE">
        <w:rPr>
          <w:rFonts w:ascii="Times New Roman" w:eastAsia="Calibri" w:hAnsi="Times New Roman" w:cs="Times New Roman"/>
          <w:color w:val="1F497D"/>
          <w:sz w:val="28"/>
          <w:szCs w:val="28"/>
        </w:rPr>
        <w:t>е</w:t>
      </w:r>
      <w:r w:rsidRPr="00856ADE">
        <w:rPr>
          <w:rFonts w:ascii="Times New Roman" w:eastAsia="Calibri" w:hAnsi="Times New Roman" w:cs="Times New Roman"/>
          <w:bCs/>
          <w:sz w:val="28"/>
          <w:szCs w:val="28"/>
        </w:rPr>
        <w:t xml:space="preserve">) </w:t>
      </w:r>
      <w:r w:rsidRPr="00856ADE">
        <w:rPr>
          <w:rFonts w:ascii="Times New Roman" w:eastAsia="Calibri" w:hAnsi="Times New Roman" w:cs="Times New Roman"/>
          <w:sz w:val="28"/>
          <w:szCs w:val="28"/>
          <w:shd w:val="clear" w:color="auto" w:fill="FFFFFF"/>
        </w:rPr>
        <w:t>полностью, без</w:t>
      </w:r>
      <w:r w:rsidRPr="00856ADE">
        <w:rPr>
          <w:rFonts w:ascii="Times New Roman" w:eastAsia="Calibri" w:hAnsi="Times New Roman" w:cs="Times New Roman"/>
          <w:color w:val="000000"/>
          <w:sz w:val="28"/>
          <w:szCs w:val="28"/>
          <w:shd w:val="clear" w:color="auto" w:fill="FFFFFF"/>
        </w:rPr>
        <w:t xml:space="preserve"> сокращений в соответствии с документом, удостоверяющим личность, по состоянию на дату представления справки (реквизиты </w:t>
      </w:r>
      <w:r w:rsidRPr="00856ADE">
        <w:rPr>
          <w:rFonts w:ascii="Times New Roman" w:eastAsia="Calibri" w:hAnsi="Times New Roman" w:cs="Times New Roman"/>
          <w:sz w:val="28"/>
          <w:szCs w:val="28"/>
        </w:rPr>
        <w:t>удостоверяющего личность документа указываются по состоянию на дату представления справки)</w:t>
      </w:r>
      <w:r w:rsidRPr="00856ADE">
        <w:rPr>
          <w:rFonts w:ascii="Times New Roman" w:eastAsia="Calibri" w:hAnsi="Times New Roman" w:cs="Times New Roman"/>
          <w:color w:val="000000"/>
          <w:sz w:val="28"/>
          <w:szCs w:val="28"/>
          <w:shd w:val="clear" w:color="auto" w:fill="FFFFFF"/>
        </w:rPr>
        <w:t xml:space="preserve">. </w:t>
      </w:r>
      <w:r w:rsidRPr="00856ADE">
        <w:rPr>
          <w:rFonts w:ascii="Times New Roman" w:eastAsia="Calibri" w:hAnsi="Times New Roman" w:cs="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bCs/>
          <w:sz w:val="28"/>
          <w:szCs w:val="28"/>
        </w:rPr>
      </w:pPr>
      <w:r w:rsidRPr="00856ADE">
        <w:rPr>
          <w:rFonts w:ascii="Times New Roman" w:eastAsia="Calibri" w:hAnsi="Times New Roman" w:cs="Times New Roman"/>
          <w:bCs/>
          <w:sz w:val="28"/>
          <w:szCs w:val="28"/>
        </w:rPr>
        <w:t>2) дата рождения (год рождения) указывается</w:t>
      </w:r>
      <w:r w:rsidRPr="00856ADE">
        <w:rPr>
          <w:rFonts w:ascii="Times New Roman" w:eastAsia="Calibri" w:hAnsi="Times New Roman" w:cs="Times New Roman"/>
          <w:color w:val="000000"/>
          <w:sz w:val="28"/>
          <w:szCs w:val="28"/>
          <w:shd w:val="clear" w:color="auto" w:fill="FFFFFF"/>
        </w:rPr>
        <w:t xml:space="preserve"> в соответствии с записью в документе, удостоверяющем личность</w:t>
      </w:r>
      <w:r w:rsidRPr="00856ADE">
        <w:rPr>
          <w:rFonts w:ascii="Times New Roman" w:eastAsia="Calibri" w:hAnsi="Times New Roman" w:cs="Times New Roman"/>
          <w:bCs/>
          <w:sz w:val="28"/>
          <w:szCs w:val="28"/>
        </w:rPr>
        <w:t>;</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bCs/>
          <w:sz w:val="28"/>
          <w:szCs w:val="28"/>
        </w:rPr>
      </w:pPr>
      <w:r w:rsidRPr="00856ADE">
        <w:rPr>
          <w:rFonts w:ascii="Times New Roman" w:eastAsia="Calibri" w:hAnsi="Times New Roman" w:cs="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color w:val="000000"/>
          <w:sz w:val="28"/>
          <w:szCs w:val="28"/>
          <w:shd w:val="clear" w:color="auto" w:fill="FFFFFF"/>
        </w:rPr>
      </w:pPr>
      <w:r w:rsidRPr="00856ADE">
        <w:rPr>
          <w:rFonts w:ascii="Times New Roman" w:eastAsia="Calibri" w:hAnsi="Times New Roman" w:cs="Times New Roman"/>
          <w:color w:val="000000"/>
          <w:sz w:val="28"/>
          <w:szCs w:val="28"/>
          <w:shd w:val="clear" w:color="auto" w:fill="FFFFFF"/>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856ADE">
        <w:rPr>
          <w:rFonts w:ascii="Times New Roman" w:eastAsia="Calibri" w:hAnsi="Times New Roman" w:cs="Times New Roman"/>
          <w:sz w:val="28"/>
          <w:szCs w:val="28"/>
        </w:rPr>
        <w:t>(с 1 января по 1 (30) апреля года, следующего за отчетным)</w:t>
      </w:r>
      <w:r w:rsidRPr="00856ADE">
        <w:rPr>
          <w:rFonts w:ascii="Times New Roman" w:eastAsia="Calibri" w:hAnsi="Times New Roman" w:cs="Times New Roman"/>
          <w:color w:val="000000"/>
          <w:sz w:val="28"/>
          <w:szCs w:val="28"/>
          <w:shd w:val="clear" w:color="auto" w:fill="FFFFFF"/>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sz w:val="28"/>
          <w:szCs w:val="28"/>
          <w:shd w:val="clear" w:color="auto" w:fill="FFFFFF"/>
        </w:rPr>
      </w:pPr>
      <w:r w:rsidRPr="00856ADE">
        <w:rPr>
          <w:rFonts w:ascii="Times New Roman" w:eastAsia="Calibri" w:hAnsi="Times New Roman" w:cs="Times New Roman"/>
          <w:sz w:val="28"/>
          <w:szCs w:val="28"/>
          <w:shd w:val="clear" w:color="auto" w:fill="FFFFFF"/>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856ADE">
        <w:rPr>
          <w:rFonts w:ascii="Times New Roman" w:eastAsia="Calibri" w:hAnsi="Times New Roman" w:cs="Times New Roman"/>
          <w:sz w:val="28"/>
          <w:szCs w:val="28"/>
        </w:rPr>
        <w:t>или "находится на домашнем воспитании".</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sz w:val="28"/>
          <w:szCs w:val="28"/>
          <w:shd w:val="clear" w:color="auto" w:fill="FFFFFF"/>
        </w:rPr>
      </w:pPr>
      <w:r w:rsidRPr="00856ADE">
        <w:rPr>
          <w:rFonts w:ascii="Times New Roman" w:eastAsia="Calibri" w:hAnsi="Times New Roman" w:cs="Times New Roman"/>
          <w:sz w:val="28"/>
          <w:szCs w:val="28"/>
          <w:shd w:val="clear" w:color="auto" w:fill="FFFFFF"/>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856ADE">
        <w:rPr>
          <w:rFonts w:ascii="Times New Roman" w:eastAsia="Calibri" w:hAnsi="Times New Roman" w:cs="Times New Roman"/>
          <w:sz w:val="28"/>
          <w:szCs w:val="28"/>
        </w:rPr>
        <w:t xml:space="preserve"> или "домохозяйка" ("домохозяин")</w:t>
      </w:r>
      <w:r w:rsidRPr="00856ADE">
        <w:rPr>
          <w:rFonts w:ascii="Times New Roman" w:eastAsia="Calibri" w:hAnsi="Times New Roman" w:cs="Times New Roman"/>
          <w:sz w:val="28"/>
          <w:szCs w:val="28"/>
          <w:shd w:val="clear" w:color="auto" w:fill="FFFFFF"/>
        </w:rPr>
        <w:t>.</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shd w:val="clear" w:color="auto" w:fill="FFFFFF"/>
        </w:rPr>
        <w:t xml:space="preserve">Лицу, осуществляющему уход за нетрудоспособными гражданами, в рассматриваемой графе рекомендуется указывать </w:t>
      </w:r>
      <w:r w:rsidRPr="00856ADE">
        <w:rPr>
          <w:rFonts w:ascii="Times New Roman" w:eastAsia="Calibri" w:hAnsi="Times New Roman" w:cs="Times New Roman"/>
          <w:sz w:val="28"/>
          <w:szCs w:val="28"/>
        </w:rPr>
        <w:t>"</w:t>
      </w:r>
      <w:r w:rsidRPr="00856ADE">
        <w:rPr>
          <w:rFonts w:ascii="Times New Roman" w:eastAsia="Calibri" w:hAnsi="Times New Roman" w:cs="Times New Roman"/>
          <w:sz w:val="28"/>
          <w:szCs w:val="28"/>
          <w:shd w:val="clear" w:color="auto" w:fill="FFFFFF"/>
        </w:rPr>
        <w:t>осуществляющий уход за нетрудоспособным гражданином</w:t>
      </w:r>
      <w:r w:rsidRPr="00856ADE">
        <w:rPr>
          <w:rFonts w:ascii="Times New Roman" w:eastAsia="Calibri" w:hAnsi="Times New Roman" w:cs="Times New Roman"/>
          <w:sz w:val="28"/>
          <w:szCs w:val="28"/>
        </w:rPr>
        <w:t>".</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shd w:val="clear" w:color="auto" w:fill="FFFFFF"/>
        </w:rPr>
        <w:t xml:space="preserve">5) при наличии на отчетную дату нескольких мест работы на титульном листе справки </w:t>
      </w:r>
      <w:r w:rsidRPr="00856ADE">
        <w:rPr>
          <w:rFonts w:ascii="Times New Roman" w:eastAsia="Calibri" w:hAnsi="Times New Roman" w:cs="Times New Roman"/>
          <w:sz w:val="28"/>
          <w:szCs w:val="28"/>
        </w:rPr>
        <w:t>обязательно</w:t>
      </w:r>
      <w:r w:rsidRPr="00856ADE">
        <w:rPr>
          <w:rFonts w:ascii="Times New Roman" w:eastAsia="Calibri" w:hAnsi="Times New Roman" w:cs="Times New Roman"/>
          <w:sz w:val="28"/>
          <w:szCs w:val="28"/>
          <w:shd w:val="clear" w:color="auto" w:fill="FFFFFF"/>
        </w:rPr>
        <w:t xml:space="preserve"> указывается основное место работы, т.е. </w:t>
      </w:r>
      <w:r w:rsidRPr="00856ADE">
        <w:rPr>
          <w:rFonts w:ascii="Times New Roman" w:eastAsia="Calibri" w:hAnsi="Times New Roman" w:cs="Times New Roman"/>
          <w:sz w:val="28"/>
          <w:szCs w:val="28"/>
        </w:rPr>
        <w:t>организация, в которой находится трудовая книжка. При этом рекомендуется указать и иные места работы.</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color w:val="000000"/>
          <w:sz w:val="28"/>
          <w:szCs w:val="28"/>
          <w:shd w:val="clear" w:color="auto" w:fill="FFFFFF"/>
        </w:rPr>
        <w:t>6) а</w:t>
      </w:r>
      <w:r w:rsidRPr="00856ADE">
        <w:rPr>
          <w:rFonts w:ascii="Times New Roman" w:eastAsia="Calibri" w:hAnsi="Times New Roman" w:cs="Times New Roman"/>
          <w:bCs/>
          <w:sz w:val="28"/>
          <w:szCs w:val="28"/>
        </w:rPr>
        <w:t>дрес места регистрации у</w:t>
      </w:r>
      <w:r w:rsidRPr="00856ADE">
        <w:rPr>
          <w:rFonts w:ascii="Times New Roman" w:eastAsia="Calibri" w:hAnsi="Times New Roman" w:cs="Times New Roman"/>
          <w:sz w:val="28"/>
          <w:szCs w:val="28"/>
        </w:rPr>
        <w:t xml:space="preserve">казывается </w:t>
      </w:r>
      <w:r w:rsidRPr="00856ADE">
        <w:rPr>
          <w:rFonts w:ascii="Times New Roman" w:eastAsia="Calibri" w:hAnsi="Times New Roman" w:cs="Times New Roman"/>
          <w:sz w:val="28"/>
          <w:szCs w:val="28"/>
          <w:shd w:val="clear" w:color="auto" w:fill="FFFFFF"/>
        </w:rPr>
        <w:t>по состоянию на дату представления справки</w:t>
      </w:r>
      <w:r w:rsidRPr="00856ADE">
        <w:rPr>
          <w:rFonts w:ascii="Times New Roman" w:eastAsia="Calibri" w:hAnsi="Times New Roman" w:cs="Times New Roman"/>
          <w:color w:val="000000"/>
          <w:sz w:val="28"/>
          <w:szCs w:val="28"/>
          <w:shd w:val="clear" w:color="auto" w:fill="FFFFFF"/>
        </w:rPr>
        <w:t xml:space="preserve"> </w:t>
      </w:r>
      <w:r w:rsidRPr="00856ADE">
        <w:rPr>
          <w:rFonts w:ascii="Times New Roman" w:eastAsia="Calibri" w:hAnsi="Times New Roman" w:cs="Times New Roman"/>
          <w:sz w:val="28"/>
          <w:szCs w:val="28"/>
        </w:rPr>
        <w:t>на основании записи в паспорте</w:t>
      </w:r>
      <w:r w:rsidRPr="00856ADE">
        <w:rPr>
          <w:rFonts w:ascii="Times New Roman" w:eastAsia="Calibri" w:hAnsi="Times New Roman" w:cs="Times New Roman"/>
          <w:color w:val="000000"/>
          <w:sz w:val="28"/>
          <w:szCs w:val="28"/>
          <w:shd w:val="clear" w:color="auto" w:fill="FFFFFF"/>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856ADE">
        <w:rPr>
          <w:rFonts w:ascii="Times New Roman" w:eastAsia="Calibri" w:hAnsi="Times New Roman" w:cs="Times New Roman"/>
          <w:sz w:val="28"/>
          <w:szCs w:val="28"/>
        </w:rPr>
        <w:t>.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rsidR="00856ADE" w:rsidRPr="00856ADE" w:rsidRDefault="00856ADE" w:rsidP="00856ADE">
      <w:pPr>
        <w:tabs>
          <w:tab w:val="left" w:pos="567"/>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 </w:t>
      </w:r>
    </w:p>
    <w:p w:rsidR="00856ADE" w:rsidRPr="00856ADE" w:rsidRDefault="00856ADE" w:rsidP="00856ADE">
      <w:pPr>
        <w:spacing w:after="0" w:line="240" w:lineRule="auto"/>
        <w:ind w:firstLine="709"/>
        <w:jc w:val="both"/>
        <w:rPr>
          <w:rFonts w:ascii="Times New Roman" w:eastAsia="Calibri" w:hAnsi="Times New Roman" w:cs="Times New Roman"/>
          <w:sz w:val="28"/>
          <w:szCs w:val="28"/>
        </w:rPr>
      </w:pPr>
    </w:p>
    <w:p w:rsidR="00856ADE" w:rsidRPr="00856ADE" w:rsidRDefault="00856ADE" w:rsidP="00856ADE">
      <w:pPr>
        <w:spacing w:after="0" w:line="240" w:lineRule="auto"/>
        <w:jc w:val="center"/>
        <w:rPr>
          <w:rFonts w:ascii="Times New Roman" w:eastAsia="Calibri" w:hAnsi="Times New Roman" w:cs="Times New Roman"/>
          <w:b/>
          <w:sz w:val="28"/>
          <w:szCs w:val="28"/>
        </w:rPr>
      </w:pPr>
      <w:r w:rsidRPr="00856ADE">
        <w:rPr>
          <w:rFonts w:ascii="Times New Roman" w:eastAsia="Calibri" w:hAnsi="Times New Roman" w:cs="Times New Roman"/>
          <w:b/>
          <w:sz w:val="28"/>
          <w:szCs w:val="28"/>
        </w:rPr>
        <w:t>РАЗДЕЛ 1. СВЕДЕНИЯ О ДОХОДАХ</w:t>
      </w:r>
    </w:p>
    <w:p w:rsidR="00856ADE" w:rsidRPr="00856ADE" w:rsidRDefault="00856ADE" w:rsidP="00856ADE">
      <w:pPr>
        <w:spacing w:after="0" w:line="240" w:lineRule="auto"/>
        <w:ind w:firstLine="851"/>
        <w:jc w:val="center"/>
        <w:rPr>
          <w:rFonts w:ascii="Times New Roman" w:eastAsia="Calibri" w:hAnsi="Times New Roman" w:cs="Times New Roman"/>
          <w:b/>
          <w:sz w:val="28"/>
          <w:szCs w:val="28"/>
        </w:rPr>
      </w:pP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856ADE" w:rsidRPr="00856ADE" w:rsidRDefault="00856ADE" w:rsidP="00856ADE">
      <w:pPr>
        <w:numPr>
          <w:ilvl w:val="0"/>
          <w:numId w:val="1"/>
        </w:numPr>
        <w:spacing w:after="0" w:line="240" w:lineRule="auto"/>
        <w:ind w:firstLine="709"/>
        <w:contextualSpacing/>
        <w:jc w:val="both"/>
        <w:rPr>
          <w:rFonts w:ascii="Times New Roman" w:eastAsia="Calibri" w:hAnsi="Times New Roman" w:cs="Times New Roman"/>
          <w:sz w:val="28"/>
          <w:szCs w:val="28"/>
        </w:rPr>
      </w:pPr>
      <w:r w:rsidRPr="00856ADE">
        <w:rPr>
          <w:rFonts w:ascii="Times New Roman" w:eastAsia="Times New Roman" w:hAnsi="Times New Roman" w:cs="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856ADE" w:rsidRPr="00856ADE" w:rsidRDefault="00856ADE" w:rsidP="00856ADE">
      <w:pPr>
        <w:tabs>
          <w:tab w:val="left" w:pos="1134"/>
        </w:tabs>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Доход по основному месту работы</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строке </w:t>
      </w:r>
      <w:r w:rsidRPr="00856ADE">
        <w:rPr>
          <w:rFonts w:ascii="Times New Roman" w:eastAsia="Calibri" w:hAnsi="Times New Roman" w:cs="Times New Roman"/>
          <w:b/>
          <w:sz w:val="28"/>
          <w:szCs w:val="28"/>
        </w:rPr>
        <w:t>"Иные доходы"</w:t>
      </w:r>
      <w:r w:rsidRPr="00856ADE">
        <w:rPr>
          <w:rFonts w:ascii="Times New Roman" w:eastAsia="Calibri" w:hAnsi="Times New Roman" w:cs="Times New Roman"/>
          <w:sz w:val="28"/>
          <w:szCs w:val="28"/>
        </w:rPr>
        <w:t xml:space="preserve">. </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856ADE">
        <w:rPr>
          <w:rFonts w:ascii="Times New Roman" w:eastAsia="Calibri" w:hAnsi="Times New Roman" w:cs="Times New Roman"/>
          <w:b/>
          <w:sz w:val="28"/>
        </w:rPr>
        <w:t>"Иные доходы"</w:t>
      </w:r>
      <w:r w:rsidRPr="00856ADE">
        <w:rPr>
          <w:rFonts w:ascii="Times New Roman" w:eastAsia="Calibri" w:hAnsi="Times New Roman" w:cs="Times New Roman"/>
          <w:sz w:val="28"/>
          <w:szCs w:val="28"/>
        </w:rPr>
        <w:t>. При этом в графе "Вид дохода" указывается предыдущее место работы.</w:t>
      </w:r>
    </w:p>
    <w:p w:rsidR="00856ADE" w:rsidRPr="00856ADE" w:rsidRDefault="00856ADE" w:rsidP="00856ADE">
      <w:pPr>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Особенности заполнения данной графы отдельными категориями лиц</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Pr="00856ADE">
        <w:rPr>
          <w:rFonts w:ascii="Times New Roman" w:eastAsia="Calibri" w:hAnsi="Times New Roman" w:cs="Times New Roman"/>
          <w:sz w:val="28"/>
          <w:szCs w:val="28"/>
        </w:rPr>
        <w:br/>
        <w:t xml:space="preserve">от предпринимательской деятельности, полученных им или членами его семьи, </w:t>
      </w:r>
      <w:r w:rsidRPr="00856ADE">
        <w:rPr>
          <w:rFonts w:ascii="Times New Roman" w:eastAsia="Calibri" w:hAnsi="Times New Roman" w:cs="Times New Roman"/>
          <w:sz w:val="28"/>
          <w:szCs w:val="28"/>
        </w:rPr>
        <w:br/>
        <w:t>и приложить их к справке.</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56ADE">
        <w:rPr>
          <w:rFonts w:ascii="Times New Roman" w:eastAsia="Calibri" w:hAnsi="Times New Roman" w:cs="Times New Roman"/>
          <w:b/>
          <w:sz w:val="28"/>
          <w:szCs w:val="28"/>
        </w:rPr>
        <w:t xml:space="preserve">"Доход по основному месту работы" </w:t>
      </w:r>
      <w:r w:rsidRPr="00856ADE">
        <w:rPr>
          <w:rFonts w:ascii="Times New Roman" w:eastAsia="Calibri" w:hAnsi="Times New Roman" w:cs="Times New Roman"/>
          <w:sz w:val="28"/>
          <w:szCs w:val="28"/>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sidRPr="00856ADE">
        <w:rPr>
          <w:rFonts w:ascii="Times New Roman" w:eastAsia="Calibri" w:hAnsi="Times New Roman" w:cs="Times New Roman"/>
          <w:b/>
          <w:sz w:val="28"/>
          <w:szCs w:val="28"/>
        </w:rPr>
        <w:t xml:space="preserve"> "Иные доходы" </w:t>
      </w:r>
      <w:r w:rsidRPr="00856ADE">
        <w:rPr>
          <w:rFonts w:ascii="Times New Roman" w:eastAsia="Calibri" w:hAnsi="Times New Roman" w:cs="Times New Roman"/>
          <w:sz w:val="28"/>
          <w:szCs w:val="28"/>
        </w:rPr>
        <w:t>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9" w:tooltip="https://mintrud.gov.ru/docs/1872" w:history="1">
        <w:r w:rsidRPr="00856ADE">
          <w:rPr>
            <w:rFonts w:ascii="Times New Roman" w:eastAsia="Calibri" w:hAnsi="Times New Roman" w:cs="Times New Roman"/>
            <w:color w:val="0563C1"/>
            <w:sz w:val="28"/>
            <w:szCs w:val="28"/>
            <w:u w:val="single"/>
          </w:rPr>
          <w:t>https://mintrud.gov.ru/docs/1872</w:t>
        </w:r>
      </w:hyperlink>
      <w:r w:rsidRPr="00856ADE">
        <w:rPr>
          <w:rFonts w:ascii="Times New Roman" w:eastAsia="Calibri" w:hAnsi="Times New Roman" w:cs="Times New Roman"/>
          <w:sz w:val="28"/>
          <w:szCs w:val="28"/>
        </w:rPr>
        <w:t xml:space="preserve">). </w:t>
      </w:r>
    </w:p>
    <w:p w:rsidR="00856ADE" w:rsidRPr="00856ADE" w:rsidRDefault="00856ADE" w:rsidP="00856ADE">
      <w:pPr>
        <w:tabs>
          <w:tab w:val="left" w:pos="1276"/>
        </w:tabs>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Доход от педагогической и научной деятельности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sidRPr="00856ADE">
        <w:rPr>
          <w:rFonts w:ascii="Times New Roman" w:eastAsia="Calibri" w:hAnsi="Times New Roman" w:cs="Times New Roman"/>
          <w:b/>
          <w:sz w:val="28"/>
        </w:rPr>
        <w:t>"Доход по основному месту работы"</w:t>
      </w:r>
      <w:r w:rsidRPr="00856ADE">
        <w:rPr>
          <w:rFonts w:ascii="Times New Roman" w:eastAsia="Calibri" w:hAnsi="Times New Roman" w:cs="Times New Roman"/>
          <w:sz w:val="28"/>
          <w:szCs w:val="28"/>
        </w:rPr>
        <w:t xml:space="preserve">, а не в строке </w:t>
      </w:r>
      <w:r w:rsidRPr="00856ADE">
        <w:rPr>
          <w:rFonts w:ascii="Times New Roman" w:eastAsia="Calibri" w:hAnsi="Times New Roman" w:cs="Times New Roman"/>
          <w:b/>
          <w:sz w:val="28"/>
        </w:rPr>
        <w:t>"Доход от педагогической и научной деятельности"</w:t>
      </w:r>
      <w:r w:rsidRPr="00856ADE">
        <w:rPr>
          <w:rFonts w:ascii="Times New Roman" w:eastAsia="Calibri" w:hAnsi="Times New Roman" w:cs="Times New Roman"/>
          <w:sz w:val="28"/>
          <w:szCs w:val="28"/>
        </w:rPr>
        <w:t>.</w:t>
      </w:r>
    </w:p>
    <w:p w:rsidR="00856ADE" w:rsidRPr="00856ADE" w:rsidRDefault="00856ADE" w:rsidP="00856ADE">
      <w:pPr>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Доход от иной творческой деятельности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856ADE" w:rsidRPr="00856ADE" w:rsidRDefault="00856ADE" w:rsidP="00856ADE">
      <w:pPr>
        <w:numPr>
          <w:ilvl w:val="0"/>
          <w:numId w:val="1"/>
        </w:numPr>
        <w:spacing w:after="0" w:line="240" w:lineRule="auto"/>
        <w:ind w:firstLine="567"/>
        <w:jc w:val="both"/>
        <w:rPr>
          <w:rFonts w:ascii="Times New Roman" w:eastAsia="Calibri" w:hAnsi="Times New Roman" w:cs="Times New Roman"/>
          <w:sz w:val="28"/>
          <w:szCs w:val="28"/>
          <w:lang w:eastAsia="ru-RU"/>
        </w:rPr>
      </w:pPr>
      <w:r w:rsidRPr="00856ADE">
        <w:rPr>
          <w:rFonts w:ascii="Times New Roman" w:eastAsia="Calibri" w:hAnsi="Times New Roman" w:cs="Times New Roman"/>
          <w:sz w:val="28"/>
          <w:szCs w:val="28"/>
          <w:lang w:eastAsia="ru-RU"/>
        </w:rPr>
        <w:t xml:space="preserve">Подлежат указанию в строках </w:t>
      </w:r>
      <w:r w:rsidRPr="00856ADE">
        <w:rPr>
          <w:rFonts w:ascii="Times New Roman" w:eastAsia="Calibri" w:hAnsi="Times New Roman" w:cs="Times New Roman"/>
          <w:b/>
          <w:sz w:val="28"/>
          <w:szCs w:val="28"/>
          <w:lang w:eastAsia="ru-RU"/>
        </w:rPr>
        <w:t>"Доход от педагогической и научной деятельности"</w:t>
      </w:r>
      <w:r w:rsidRPr="00856ADE">
        <w:rPr>
          <w:rFonts w:ascii="Times New Roman" w:eastAsia="Calibri" w:hAnsi="Times New Roman" w:cs="Times New Roman"/>
          <w:sz w:val="28"/>
          <w:szCs w:val="28"/>
          <w:lang w:eastAsia="ru-RU"/>
        </w:rPr>
        <w:t xml:space="preserve"> и </w:t>
      </w:r>
      <w:r w:rsidRPr="00856ADE">
        <w:rPr>
          <w:rFonts w:ascii="Times New Roman" w:eastAsia="Calibri" w:hAnsi="Times New Roman" w:cs="Times New Roman"/>
          <w:b/>
          <w:sz w:val="28"/>
          <w:szCs w:val="28"/>
          <w:lang w:eastAsia="ru-RU"/>
        </w:rPr>
        <w:t>"Доход от иной творческой деятельности"</w:t>
      </w:r>
      <w:r w:rsidRPr="00856ADE">
        <w:rPr>
          <w:rFonts w:ascii="Times New Roman" w:eastAsia="Calibri" w:hAnsi="Times New Roman" w:cs="Times New Roman"/>
          <w:sz w:val="28"/>
          <w:szCs w:val="28"/>
          <w:lang w:eastAsia="ru-RU"/>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856ADE" w:rsidRPr="00856ADE" w:rsidRDefault="00856ADE" w:rsidP="00856ADE">
      <w:pPr>
        <w:tabs>
          <w:tab w:val="left" w:pos="1134"/>
        </w:tabs>
        <w:spacing w:after="0" w:line="240" w:lineRule="auto"/>
        <w:ind w:firstLine="567"/>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Доход от вкладов в банках и иных кредитных организациях</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о наличии соответствующих банковских счетов и вкладов указываются в разделе 4 справки.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r w:rsidRPr="00856ADE">
        <w:rPr>
          <w:rFonts w:ascii="Times New Roman" w:eastAsia="Times New Roman" w:hAnsi="Times New Roman" w:cs="Times New Roman"/>
          <w:sz w:val="28"/>
          <w:szCs w:val="28"/>
          <w:lang w:eastAsia="ru-RU"/>
        </w:rPr>
        <w:t xml:space="preserve">(с учетом положений </w:t>
      </w:r>
      <w:r w:rsidRPr="00856ADE">
        <w:rPr>
          <w:rFonts w:ascii="Times New Roman" w:eastAsia="Calibri" w:hAnsi="Times New Roman" w:cs="Times New Roman"/>
          <w:sz w:val="28"/>
        </w:rPr>
        <w:t xml:space="preserve">пункта </w:t>
      </w:r>
      <w:r w:rsidRPr="00856ADE">
        <w:rPr>
          <w:rFonts w:ascii="Times New Roman" w:eastAsia="Times New Roman" w:hAnsi="Times New Roman" w:cs="Times New Roman"/>
          <w:sz w:val="28"/>
          <w:szCs w:val="28"/>
          <w:lang w:eastAsia="ru-RU"/>
        </w:rPr>
        <w:t>54</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Times New Roman" w:hAnsi="Times New Roman" w:cs="Times New Roman"/>
          <w:sz w:val="28"/>
          <w:szCs w:val="28"/>
          <w:lang w:eastAsia="ru-RU"/>
        </w:rPr>
        <w:t>)</w:t>
      </w:r>
      <w:r w:rsidRPr="00856ADE">
        <w:rPr>
          <w:rFonts w:ascii="Times New Roman" w:eastAsia="Calibri" w:hAnsi="Times New Roman" w:cs="Times New Roman"/>
          <w:sz w:val="28"/>
          <w:szCs w:val="28"/>
        </w:rPr>
        <w:t xml:space="preserve">. </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856ADE" w:rsidRPr="00856ADE" w:rsidRDefault="00856ADE" w:rsidP="00856ADE">
      <w:pPr>
        <w:numPr>
          <w:ilvl w:val="0"/>
          <w:numId w:val="1"/>
        </w:numPr>
        <w:tabs>
          <w:tab w:val="left" w:pos="567"/>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sidRPr="00856ADE">
        <w:rPr>
          <w:rFonts w:ascii="Times New Roman" w:eastAsia="Times New Roman" w:hAnsi="Times New Roman" w:cs="Times New Roman"/>
          <w:sz w:val="28"/>
          <w:szCs w:val="28"/>
          <w:lang w:eastAsia="ru-RU"/>
        </w:rPr>
        <w:t xml:space="preserve">(с учетом положений </w:t>
      </w:r>
      <w:r w:rsidRPr="00856ADE">
        <w:rPr>
          <w:rFonts w:ascii="Times New Roman" w:eastAsia="Calibri" w:hAnsi="Times New Roman" w:cs="Times New Roman"/>
          <w:sz w:val="28"/>
        </w:rPr>
        <w:t xml:space="preserve">пункта </w:t>
      </w:r>
      <w:r w:rsidRPr="00856ADE">
        <w:rPr>
          <w:rFonts w:ascii="Times New Roman" w:eastAsia="Times New Roman" w:hAnsi="Times New Roman" w:cs="Times New Roman"/>
          <w:sz w:val="28"/>
          <w:szCs w:val="28"/>
          <w:lang w:eastAsia="ru-RU"/>
        </w:rPr>
        <w:t>54</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Calibri" w:hAnsi="Times New Roman" w:cs="Times New Roman"/>
          <w:sz w:val="28"/>
          <w:szCs w:val="28"/>
        </w:rPr>
        <w:t xml:space="preserve">. </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случаев, указанных </w:t>
      </w:r>
      <w:r w:rsidRPr="00856ADE">
        <w:rPr>
          <w:rFonts w:ascii="Times New Roman" w:eastAsia="Calibri" w:hAnsi="Times New Roman" w:cs="Times New Roman"/>
          <w:sz w:val="28"/>
        </w:rPr>
        <w:t xml:space="preserve">в пункте </w:t>
      </w:r>
      <w:r w:rsidRPr="00856ADE">
        <w:rPr>
          <w:rFonts w:ascii="Times New Roman" w:eastAsia="Calibri" w:hAnsi="Times New Roman" w:cs="Times New Roman"/>
          <w:sz w:val="28"/>
          <w:szCs w:val="28"/>
        </w:rPr>
        <w:t xml:space="preserve">75 и подпункте 15 пункта 84 </w:t>
      </w:r>
      <w:r w:rsidRPr="00856ADE">
        <w:rPr>
          <w:rFonts w:ascii="Times New Roman" w:eastAsia="Calibri" w:hAnsi="Times New Roman" w:cs="Times New Roman"/>
          <w:sz w:val="28"/>
        </w:rPr>
        <w:t>настоящих Методических рекомендаций</w:t>
      </w:r>
      <w:r w:rsidRPr="00856ADE">
        <w:rPr>
          <w:rFonts w:ascii="Times New Roman" w:eastAsia="Calibri" w:hAnsi="Times New Roman" w:cs="Times New Roman"/>
          <w:sz w:val="28"/>
          <w:szCs w:val="28"/>
        </w:rPr>
        <w:t>).</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856ADE" w:rsidRPr="00856ADE" w:rsidRDefault="00856ADE" w:rsidP="00856ADE">
      <w:pPr>
        <w:tabs>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856ADE">
        <w:rPr>
          <w:rFonts w:ascii="Times New Roman" w:eastAsia="Calibri" w:hAnsi="Times New Roman" w:cs="Times New Roman"/>
          <w:sz w:val="28"/>
          <w:szCs w:val="28"/>
          <w:shd w:val="clear" w:color="auto" w:fill="FFFFFF"/>
        </w:rPr>
        <w:t>полученной в рамках Указания Банка России № 5798-У, такие сведения не отражаются в справке.</w:t>
      </w:r>
    </w:p>
    <w:p w:rsidR="00856ADE" w:rsidRPr="00856ADE" w:rsidRDefault="00856ADE" w:rsidP="00856ADE">
      <w:pPr>
        <w:tabs>
          <w:tab w:val="left" w:pos="1276"/>
        </w:tabs>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Доход от ценных бумаг и долей участия в коммерческих организациях</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3) дисконт, полученный в качестве дохода по облигациям;</w:t>
      </w:r>
    </w:p>
    <w:p w:rsidR="00856ADE" w:rsidRPr="00856ADE" w:rsidRDefault="00856ADE" w:rsidP="00856ADE">
      <w:pPr>
        <w:tabs>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sidRPr="00856ADE">
        <w:rPr>
          <w:rFonts w:ascii="Times New Roman" w:eastAsia="Calibri" w:hAnsi="Times New Roman" w:cs="Times New Roman"/>
          <w:sz w:val="28"/>
          <w:szCs w:val="28"/>
          <w:shd w:val="clear" w:color="auto" w:fill="FFFFFF"/>
        </w:rPr>
        <w:t>.</w:t>
      </w:r>
      <w:r w:rsidRPr="00856ADE">
        <w:rPr>
          <w:rFonts w:ascii="Times New Roman" w:eastAsia="Calibri" w:hAnsi="Times New Roman" w:cs="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 </w:t>
      </w:r>
    </w:p>
    <w:p w:rsidR="00856ADE" w:rsidRPr="00856ADE" w:rsidRDefault="00856ADE" w:rsidP="00856ADE">
      <w:pPr>
        <w:tabs>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856ADE" w:rsidRPr="00856ADE" w:rsidRDefault="00856ADE" w:rsidP="00856ADE">
      <w:pPr>
        <w:tabs>
          <w:tab w:val="left" w:pos="1276"/>
        </w:tabs>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Иные доходы</w:t>
      </w:r>
    </w:p>
    <w:p w:rsidR="00856ADE" w:rsidRPr="00856ADE" w:rsidRDefault="00856ADE" w:rsidP="00856ADE">
      <w:pPr>
        <w:widowControl w:val="0"/>
        <w:numPr>
          <w:ilvl w:val="0"/>
          <w:numId w:val="1"/>
        </w:numPr>
        <w:tabs>
          <w:tab w:val="left" w:pos="142"/>
        </w:tabs>
        <w:spacing w:after="0" w:line="240" w:lineRule="auto"/>
        <w:ind w:firstLine="567"/>
        <w:jc w:val="both"/>
        <w:rPr>
          <w:rFonts w:ascii="Times New Roman" w:eastAsia="Calibri" w:hAnsi="Times New Roman" w:cs="Times New Roman"/>
          <w:color w:val="000000"/>
          <w:sz w:val="28"/>
          <w:szCs w:val="28"/>
          <w:shd w:val="clear" w:color="auto" w:fill="FFFFFF"/>
          <w:lang w:eastAsia="ru-RU"/>
        </w:rPr>
      </w:pPr>
      <w:r w:rsidRPr="00856ADE">
        <w:rPr>
          <w:rFonts w:ascii="Times New Roman" w:eastAsia="Calibri" w:hAnsi="Times New Roman" w:cs="Times New Roman"/>
          <w:color w:val="000000"/>
          <w:sz w:val="28"/>
          <w:szCs w:val="28"/>
          <w:shd w:val="clear" w:color="auto" w:fill="FFFFFF"/>
          <w:lang w:eastAsia="ru-RU"/>
        </w:rPr>
        <w:t xml:space="preserve">В данной строке указываются доходы, которые не были отражены в вышеуказанных строках справки. </w:t>
      </w:r>
    </w:p>
    <w:p w:rsidR="00856ADE" w:rsidRPr="00856ADE" w:rsidRDefault="00856ADE" w:rsidP="00856ADE">
      <w:pPr>
        <w:widowControl w:val="0"/>
        <w:tabs>
          <w:tab w:val="left" w:pos="142"/>
        </w:tabs>
        <w:spacing w:after="0" w:line="240" w:lineRule="auto"/>
        <w:ind w:firstLine="567"/>
        <w:jc w:val="both"/>
        <w:rPr>
          <w:rFonts w:ascii="Times New Roman" w:eastAsia="Calibri" w:hAnsi="Times New Roman" w:cs="Times New Roman"/>
          <w:sz w:val="28"/>
          <w:szCs w:val="28"/>
          <w:shd w:val="clear" w:color="auto" w:fill="FFFFFF"/>
          <w:lang w:eastAsia="ru-RU"/>
        </w:rPr>
      </w:pPr>
      <w:r w:rsidRPr="00856ADE">
        <w:rPr>
          <w:rFonts w:ascii="Times New Roman" w:eastAsia="Calibri" w:hAnsi="Times New Roman" w:cs="Times New Roman"/>
          <w:sz w:val="28"/>
          <w:szCs w:val="28"/>
          <w:shd w:val="clear" w:color="auto" w:fill="FFFFFF"/>
          <w:lang w:eastAsia="ru-RU"/>
        </w:rPr>
        <w:t xml:space="preserve">Так, например, в строке </w:t>
      </w:r>
      <w:r w:rsidRPr="00856ADE">
        <w:rPr>
          <w:rFonts w:ascii="Times New Roman" w:eastAsia="Calibri" w:hAnsi="Times New Roman" w:cs="Times New Roman"/>
          <w:b/>
          <w:sz w:val="28"/>
          <w:szCs w:val="28"/>
          <w:shd w:val="clear" w:color="auto" w:fill="FFFFFF"/>
          <w:lang w:eastAsia="ru-RU"/>
        </w:rPr>
        <w:t>"Иные</w:t>
      </w:r>
      <w:r w:rsidRPr="00856ADE">
        <w:rPr>
          <w:rFonts w:ascii="Times New Roman" w:eastAsia="Calibri" w:hAnsi="Times New Roman" w:cs="Calibri"/>
          <w:b/>
          <w:sz w:val="28"/>
          <w:szCs w:val="20"/>
          <w:shd w:val="clear" w:color="auto" w:fill="FFFFFF"/>
          <w:lang w:eastAsia="ru-RU"/>
        </w:rPr>
        <w:t xml:space="preserve"> доходы</w:t>
      </w:r>
      <w:r w:rsidRPr="00856ADE">
        <w:rPr>
          <w:rFonts w:ascii="Times New Roman" w:eastAsia="Calibri" w:hAnsi="Times New Roman" w:cs="Times New Roman"/>
          <w:b/>
          <w:sz w:val="28"/>
          <w:szCs w:val="28"/>
          <w:shd w:val="clear" w:color="auto" w:fill="FFFFFF"/>
          <w:lang w:eastAsia="ru-RU"/>
        </w:rPr>
        <w:t>"</w:t>
      </w:r>
      <w:r w:rsidRPr="00856ADE">
        <w:rPr>
          <w:rFonts w:ascii="Times New Roman" w:eastAsia="Calibri" w:hAnsi="Times New Roman" w:cs="Times New Roman"/>
          <w:sz w:val="28"/>
          <w:szCs w:val="28"/>
          <w:shd w:val="clear" w:color="auto" w:fill="FFFFFF"/>
          <w:lang w:eastAsia="ru-RU"/>
        </w:rPr>
        <w:t xml:space="preserve"> могут быть указаны: </w:t>
      </w:r>
    </w:p>
    <w:p w:rsidR="00856ADE" w:rsidRPr="00856ADE" w:rsidRDefault="00856ADE" w:rsidP="00856ADE">
      <w:pPr>
        <w:widowControl w:val="0"/>
        <w:numPr>
          <w:ilvl w:val="0"/>
          <w:numId w:val="6"/>
        </w:numPr>
        <w:tabs>
          <w:tab w:val="left" w:pos="142"/>
          <w:tab w:val="left" w:pos="1134"/>
        </w:tabs>
        <w:spacing w:after="0" w:line="240" w:lineRule="auto"/>
        <w:ind w:firstLine="567"/>
        <w:jc w:val="both"/>
        <w:rPr>
          <w:rFonts w:ascii="Times New Roman" w:eastAsia="Calibri" w:hAnsi="Times New Roman" w:cs="Times New Roman"/>
          <w:sz w:val="28"/>
          <w:szCs w:val="28"/>
          <w:shd w:val="clear" w:color="auto" w:fill="FFFFFF"/>
          <w:lang w:eastAsia="ru-RU"/>
        </w:rPr>
      </w:pPr>
      <w:r w:rsidRPr="00856ADE">
        <w:rPr>
          <w:rFonts w:ascii="Times New Roman" w:eastAsia="Calibri" w:hAnsi="Times New Roman" w:cs="Times New Roman"/>
          <w:sz w:val="28"/>
          <w:szCs w:val="28"/>
          <w:shd w:val="clear" w:color="auto" w:fill="FFFFFF"/>
          <w:lang w:eastAsia="ru-RU"/>
        </w:rPr>
        <w:t xml:space="preserve">государственная и негосударственная пенсии </w:t>
      </w:r>
      <w:r w:rsidRPr="00856ADE">
        <w:rPr>
          <w:rFonts w:ascii="Times New Roman" w:eastAsia="Calibri" w:hAnsi="Times New Roman" w:cs="Times New Roman"/>
          <w:sz w:val="28"/>
          <w:szCs w:val="28"/>
          <w:lang w:eastAsia="ru-RU"/>
        </w:rPr>
        <w:t>(при этом разные виды пенсий (по возрасту и пенсия военнослужащего) не следует суммировать)</w:t>
      </w:r>
      <w:r w:rsidRPr="00856ADE">
        <w:rPr>
          <w:rFonts w:ascii="Times New Roman" w:eastAsia="Calibri" w:hAnsi="Times New Roman" w:cs="Times New Roman"/>
          <w:sz w:val="28"/>
          <w:szCs w:val="28"/>
          <w:shd w:val="clear" w:color="auto" w:fill="FFFFFF"/>
          <w:lang w:eastAsia="ru-RU"/>
        </w:rPr>
        <w:t>;</w:t>
      </w:r>
    </w:p>
    <w:p w:rsidR="00856ADE" w:rsidRPr="00856ADE" w:rsidRDefault="00856ADE" w:rsidP="00856ADE">
      <w:pPr>
        <w:widowControl w:val="0"/>
        <w:numPr>
          <w:ilvl w:val="0"/>
          <w:numId w:val="6"/>
        </w:numPr>
        <w:tabs>
          <w:tab w:val="left" w:pos="142"/>
          <w:tab w:val="left" w:pos="1134"/>
        </w:tabs>
        <w:spacing w:after="0" w:line="240" w:lineRule="auto"/>
        <w:ind w:firstLine="567"/>
        <w:jc w:val="both"/>
        <w:rPr>
          <w:rFonts w:ascii="Times New Roman" w:eastAsia="Calibri" w:hAnsi="Times New Roman" w:cs="Times New Roman"/>
          <w:sz w:val="28"/>
          <w:szCs w:val="28"/>
          <w:lang w:eastAsia="ru-RU"/>
        </w:rPr>
      </w:pPr>
      <w:r w:rsidRPr="00856ADE">
        <w:rPr>
          <w:rFonts w:ascii="Times New Roman" w:eastAsia="Calibri" w:hAnsi="Times New Roman" w:cs="Times New Roman"/>
          <w:sz w:val="28"/>
          <w:szCs w:val="28"/>
          <w:lang w:eastAsia="ru-RU"/>
        </w:rPr>
        <w:t>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w:t>
      </w:r>
      <w:r w:rsidRPr="00856ADE" w:rsidDel="004C789B">
        <w:rPr>
          <w:rFonts w:ascii="Times New Roman" w:eastAsia="Calibri" w:hAnsi="Times New Roman" w:cs="Times New Roman"/>
          <w:sz w:val="28"/>
          <w:szCs w:val="28"/>
          <w:lang w:eastAsia="ru-RU"/>
        </w:rPr>
        <w:t xml:space="preserve"> </w:t>
      </w:r>
      <w:r w:rsidRPr="00856ADE">
        <w:rPr>
          <w:rFonts w:ascii="Times New Roman" w:eastAsia="Calibri" w:hAnsi="Times New Roman" w:cs="Times New Roman"/>
          <w:sz w:val="28"/>
          <w:szCs w:val="28"/>
          <w:lang w:eastAsia="ru-RU"/>
        </w:rPr>
        <w:t xml:space="preserve">Российской Федерации по месту нахождения пенсионного дела либо в органах социальной защиты субъекта Российской Федерации; </w:t>
      </w:r>
    </w:p>
    <w:p w:rsidR="00856ADE" w:rsidRPr="00856ADE" w:rsidRDefault="00856ADE" w:rsidP="00856ADE">
      <w:pPr>
        <w:numPr>
          <w:ilvl w:val="0"/>
          <w:numId w:val="6"/>
        </w:numPr>
        <w:tabs>
          <w:tab w:val="left" w:pos="142"/>
          <w:tab w:val="left" w:pos="1134"/>
        </w:tabs>
        <w:spacing w:after="0" w:line="240" w:lineRule="auto"/>
        <w:ind w:firstLine="567"/>
        <w:jc w:val="both"/>
        <w:rPr>
          <w:rFonts w:ascii="Times New Roman" w:eastAsia="Calibri" w:hAnsi="Times New Roman" w:cs="Times New Roman"/>
          <w:sz w:val="28"/>
          <w:szCs w:val="28"/>
          <w:lang w:eastAsia="ru-RU"/>
        </w:rPr>
      </w:pPr>
      <w:r w:rsidRPr="00856ADE">
        <w:rPr>
          <w:rFonts w:ascii="Times New Roman" w:eastAsia="Calibri" w:hAnsi="Times New Roman" w:cs="Times New Roman"/>
          <w:color w:val="000000"/>
          <w:sz w:val="28"/>
          <w:szCs w:val="28"/>
          <w:shd w:val="clear" w:color="auto" w:fill="FFFFFF"/>
          <w:lang w:eastAsia="ru-RU"/>
        </w:rPr>
        <w:t xml:space="preserve">все виды пособий (пособие </w:t>
      </w:r>
      <w:r w:rsidRPr="00856ADE">
        <w:rPr>
          <w:rFonts w:ascii="Times New Roman" w:eastAsia="Calibri" w:hAnsi="Times New Roman" w:cs="Times New Roman"/>
          <w:color w:val="000000"/>
          <w:sz w:val="28"/>
          <w:szCs w:val="28"/>
          <w:lang w:eastAsia="ru-RU"/>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856ADE">
        <w:rPr>
          <w:rFonts w:ascii="Times New Roman" w:eastAsia="Calibri" w:hAnsi="Times New Roman" w:cs="Times New Roman"/>
          <w:color w:val="000000"/>
          <w:sz w:val="28"/>
          <w:szCs w:val="28"/>
          <w:shd w:val="clear" w:color="auto" w:fill="FFFFFF"/>
          <w:lang w:eastAsia="ru-RU"/>
        </w:rPr>
        <w:t xml:space="preserve"> и др.</w:t>
      </w:r>
      <w:r w:rsidRPr="00856ADE">
        <w:rPr>
          <w:rFonts w:ascii="Times New Roman" w:eastAsia="Calibri" w:hAnsi="Times New Roman" w:cs="Times New Roman"/>
          <w:sz w:val="28"/>
          <w:szCs w:val="28"/>
          <w:lang w:eastAsia="ru-RU"/>
        </w:rPr>
        <w:t xml:space="preserve">), если данные выплаты не были включены в Справку </w:t>
      </w:r>
      <w:r w:rsidRPr="00856ADE">
        <w:rPr>
          <w:rFonts w:ascii="Times New Roman" w:eastAsia="Calibri" w:hAnsi="Times New Roman" w:cs="Times New Roman"/>
          <w:color w:val="000000"/>
          <w:sz w:val="28"/>
          <w:szCs w:val="28"/>
          <w:lang w:eastAsia="ru-RU"/>
        </w:rPr>
        <w:t>о доходах и суммах налога физического лица</w:t>
      </w:r>
      <w:r w:rsidRPr="00856ADE">
        <w:rPr>
          <w:rFonts w:ascii="Times New Roman" w:eastAsia="Calibri" w:hAnsi="Times New Roman" w:cs="Times New Roman"/>
          <w:sz w:val="28"/>
          <w:szCs w:val="28"/>
          <w:lang w:eastAsia="ru-RU"/>
        </w:rPr>
        <w:t xml:space="preserve">, выдаваемую по месту службы (работы). </w:t>
      </w:r>
    </w:p>
    <w:p w:rsidR="00856ADE" w:rsidRPr="00856ADE" w:rsidRDefault="00856ADE" w:rsidP="00856ADE">
      <w:pPr>
        <w:tabs>
          <w:tab w:val="left" w:pos="142"/>
          <w:tab w:val="left" w:pos="1134"/>
        </w:tabs>
        <w:spacing w:after="0" w:line="240" w:lineRule="auto"/>
        <w:ind w:firstLine="567"/>
        <w:jc w:val="both"/>
        <w:rPr>
          <w:rFonts w:ascii="Times New Roman" w:eastAsia="Calibri" w:hAnsi="Times New Roman" w:cs="Times New Roman"/>
          <w:sz w:val="28"/>
          <w:szCs w:val="28"/>
          <w:lang w:eastAsia="ru-RU"/>
        </w:rPr>
      </w:pPr>
      <w:r w:rsidRPr="00856ADE">
        <w:rPr>
          <w:rFonts w:ascii="Times New Roman" w:eastAsia="Calibri" w:hAnsi="Times New Roman" w:cs="Times New Roman"/>
          <w:sz w:val="28"/>
          <w:szCs w:val="28"/>
          <w:lang w:eastAsia="ru-RU"/>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856ADE">
        <w:rPr>
          <w:rFonts w:ascii="Times New Roman" w:eastAsia="Calibri" w:hAnsi="Times New Roman" w:cs="Times New Roman"/>
          <w:color w:val="000000"/>
          <w:sz w:val="28"/>
          <w:szCs w:val="28"/>
          <w:lang w:eastAsia="ru-RU"/>
        </w:rPr>
        <w:t>"</w:t>
      </w:r>
      <w:r w:rsidRPr="00856ADE">
        <w:rPr>
          <w:rFonts w:ascii="Times New Roman" w:eastAsia="Calibri" w:hAnsi="Times New Roman" w:cs="Times New Roman"/>
          <w:sz w:val="28"/>
          <w:szCs w:val="28"/>
          <w:lang w:eastAsia="ru-RU"/>
        </w:rPr>
        <w:t>Об обязательном социальном страховании на случай временной нетрудоспособности и в связи с материнством</w:t>
      </w:r>
      <w:r w:rsidRPr="00856ADE">
        <w:rPr>
          <w:rFonts w:ascii="Times New Roman" w:eastAsia="Calibri" w:hAnsi="Times New Roman" w:cs="Times New Roman"/>
          <w:color w:val="000000"/>
          <w:sz w:val="28"/>
          <w:szCs w:val="28"/>
          <w:lang w:eastAsia="ru-RU"/>
        </w:rPr>
        <w:t>"</w:t>
      </w:r>
      <w:r w:rsidRPr="00856ADE">
        <w:rPr>
          <w:rFonts w:ascii="Times New Roman" w:eastAsia="Calibri" w:hAnsi="Times New Roman" w:cs="Times New Roman"/>
          <w:sz w:val="28"/>
          <w:szCs w:val="28"/>
          <w:lang w:eastAsia="ru-RU"/>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rsidR="00856ADE" w:rsidRPr="00856ADE" w:rsidRDefault="00856ADE" w:rsidP="00856ADE">
      <w:pPr>
        <w:widowControl w:val="0"/>
        <w:numPr>
          <w:ilvl w:val="0"/>
          <w:numId w:val="6"/>
        </w:numPr>
        <w:tabs>
          <w:tab w:val="left" w:pos="142"/>
          <w:tab w:val="left" w:pos="1134"/>
        </w:tabs>
        <w:spacing w:after="0" w:line="240" w:lineRule="auto"/>
        <w:ind w:firstLine="567"/>
        <w:jc w:val="both"/>
        <w:rPr>
          <w:rFonts w:ascii="Times New Roman" w:eastAsia="Calibri" w:hAnsi="Times New Roman" w:cs="Times New Roman"/>
          <w:color w:val="000000"/>
          <w:sz w:val="28"/>
          <w:szCs w:val="28"/>
          <w:shd w:val="clear" w:color="auto" w:fill="FFFFFF"/>
          <w:lang w:eastAsia="ru-RU"/>
        </w:rPr>
      </w:pPr>
      <w:r w:rsidRPr="00856ADE">
        <w:rPr>
          <w:rFonts w:ascii="Times New Roman" w:eastAsia="Calibri" w:hAnsi="Times New Roman" w:cs="Times New Roman"/>
          <w:sz w:val="28"/>
          <w:szCs w:val="28"/>
          <w:lang w:eastAsia="ru-RU"/>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856ADE" w:rsidRPr="00856ADE" w:rsidRDefault="00856ADE" w:rsidP="00856ADE">
      <w:pPr>
        <w:widowControl w:val="0"/>
        <w:numPr>
          <w:ilvl w:val="0"/>
          <w:numId w:val="6"/>
        </w:numPr>
        <w:tabs>
          <w:tab w:val="left" w:pos="142"/>
          <w:tab w:val="left" w:pos="1134"/>
        </w:tabs>
        <w:spacing w:after="0" w:line="240" w:lineRule="auto"/>
        <w:ind w:firstLine="567"/>
        <w:jc w:val="both"/>
        <w:rPr>
          <w:rFonts w:ascii="Times New Roman" w:eastAsia="Calibri" w:hAnsi="Times New Roman" w:cs="Times New Roman"/>
          <w:color w:val="000000"/>
          <w:sz w:val="28"/>
          <w:szCs w:val="28"/>
          <w:shd w:val="clear" w:color="auto" w:fill="FFFFFF"/>
          <w:lang w:eastAsia="ru-RU"/>
        </w:rPr>
      </w:pPr>
      <w:r w:rsidRPr="00856ADE">
        <w:rPr>
          <w:rFonts w:ascii="Times New Roman" w:eastAsia="Calibri" w:hAnsi="Times New Roman" w:cs="Times New Roman"/>
          <w:color w:val="000000"/>
          <w:sz w:val="28"/>
          <w:szCs w:val="28"/>
          <w:shd w:val="clear" w:color="auto" w:fill="FFFFFF"/>
          <w:lang w:eastAsia="ru-RU"/>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856ADE">
        <w:rPr>
          <w:rFonts w:ascii="Times New Roman" w:eastAsia="Calibri" w:hAnsi="Times New Roman" w:cs="Calibri"/>
          <w:color w:val="000000"/>
          <w:sz w:val="28"/>
          <w:szCs w:val="20"/>
          <w:shd w:val="clear" w:color="auto" w:fill="FFFFFF"/>
          <w:lang w:eastAsia="ru-RU"/>
        </w:rPr>
        <w:t>пунктом 39</w:t>
      </w:r>
      <w:r w:rsidRPr="00856ADE">
        <w:rPr>
          <w:rFonts w:ascii="Times New Roman" w:eastAsia="Calibri" w:hAnsi="Times New Roman" w:cs="Times New Roman"/>
          <w:color w:val="000000"/>
          <w:sz w:val="28"/>
          <w:szCs w:val="28"/>
          <w:shd w:val="clear" w:color="auto" w:fill="FFFFFF"/>
          <w:lang w:eastAsia="ru-RU"/>
        </w:rPr>
        <w:t xml:space="preserve"> настоящих</w:t>
      </w:r>
      <w:r w:rsidRPr="00856ADE">
        <w:rPr>
          <w:rFonts w:ascii="Times New Roman" w:eastAsia="Calibri" w:hAnsi="Times New Roman" w:cs="Calibri"/>
          <w:color w:val="000000"/>
          <w:sz w:val="28"/>
          <w:szCs w:val="20"/>
          <w:shd w:val="clear" w:color="auto" w:fill="FFFFFF"/>
          <w:lang w:eastAsia="ru-RU"/>
        </w:rPr>
        <w:t xml:space="preserve"> Методических рекомендаций</w:t>
      </w:r>
      <w:r w:rsidRPr="00856ADE">
        <w:rPr>
          <w:rFonts w:ascii="Times New Roman" w:eastAsia="Calibri" w:hAnsi="Times New Roman" w:cs="Times New Roman"/>
          <w:color w:val="000000"/>
          <w:sz w:val="28"/>
          <w:szCs w:val="28"/>
          <w:shd w:val="clear" w:color="auto" w:fill="FFFFFF"/>
          <w:lang w:eastAsia="ru-RU"/>
        </w:rPr>
        <w:t xml:space="preserve">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w:t>
      </w:r>
      <w:r w:rsidRPr="00856ADE">
        <w:rPr>
          <w:rFonts w:ascii="Times New Roman" w:eastAsia="Calibri" w:hAnsi="Times New Roman" w:cs="Calibri"/>
          <w:b/>
          <w:color w:val="000000"/>
          <w:sz w:val="28"/>
          <w:szCs w:val="20"/>
          <w:shd w:val="clear" w:color="auto" w:fill="FFFFFF"/>
          <w:lang w:eastAsia="ru-RU"/>
        </w:rPr>
        <w:t>"Иные доходы"</w:t>
      </w:r>
      <w:r w:rsidRPr="00856ADE">
        <w:rPr>
          <w:rFonts w:ascii="Times New Roman" w:eastAsia="Calibri" w:hAnsi="Times New Roman" w:cs="Times New Roman"/>
          <w:color w:val="000000"/>
          <w:sz w:val="28"/>
          <w:szCs w:val="28"/>
          <w:shd w:val="clear" w:color="auto" w:fill="FFFFFF"/>
          <w:lang w:eastAsia="ru-RU"/>
        </w:rPr>
        <w:t>, а сведения о счете – в разделе 4 справки;</w:t>
      </w:r>
    </w:p>
    <w:p w:rsidR="00856ADE" w:rsidRPr="00856ADE" w:rsidRDefault="00856ADE" w:rsidP="00856ADE">
      <w:pPr>
        <w:widowControl w:val="0"/>
        <w:numPr>
          <w:ilvl w:val="0"/>
          <w:numId w:val="6"/>
        </w:numPr>
        <w:tabs>
          <w:tab w:val="left" w:pos="142"/>
          <w:tab w:val="left" w:pos="1134"/>
        </w:tabs>
        <w:spacing w:after="0" w:line="240" w:lineRule="auto"/>
        <w:ind w:firstLine="567"/>
        <w:jc w:val="both"/>
        <w:rPr>
          <w:rFonts w:ascii="Times New Roman" w:eastAsia="Calibri" w:hAnsi="Times New Roman" w:cs="Times New Roman"/>
          <w:color w:val="000000"/>
          <w:sz w:val="28"/>
          <w:szCs w:val="28"/>
          <w:shd w:val="clear" w:color="auto" w:fill="FFFFFF"/>
          <w:lang w:eastAsia="ru-RU"/>
        </w:rPr>
      </w:pPr>
      <w:r w:rsidRPr="00856ADE">
        <w:rPr>
          <w:rFonts w:ascii="Times New Roman" w:eastAsia="Calibri" w:hAnsi="Times New Roman" w:cs="Times New Roman"/>
          <w:color w:val="000000"/>
          <w:sz w:val="28"/>
          <w:szCs w:val="28"/>
          <w:shd w:val="clear" w:color="auto" w:fill="FFFFFF"/>
          <w:lang w:eastAsia="ru-RU"/>
        </w:rPr>
        <w:t>стипендия;</w:t>
      </w:r>
    </w:p>
    <w:p w:rsidR="00856ADE" w:rsidRPr="00856ADE" w:rsidRDefault="00856ADE" w:rsidP="00856ADE">
      <w:pPr>
        <w:numPr>
          <w:ilvl w:val="0"/>
          <w:numId w:val="6"/>
        </w:numPr>
        <w:tabs>
          <w:tab w:val="left" w:pos="142"/>
          <w:tab w:val="left" w:pos="1134"/>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856ADE">
        <w:rPr>
          <w:rFonts w:ascii="Times New Roman" w:eastAsia="Calibri" w:hAnsi="Times New Roman" w:cs="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856ADE">
        <w:rPr>
          <w:rFonts w:ascii="Times New Roman" w:eastAsia="Calibri" w:hAnsi="Times New Roman" w:cs="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856ADE" w:rsidRPr="00856ADE" w:rsidRDefault="00856ADE" w:rsidP="00856ADE">
      <w:pPr>
        <w:widowControl w:val="0"/>
        <w:numPr>
          <w:ilvl w:val="0"/>
          <w:numId w:val="6"/>
        </w:numPr>
        <w:tabs>
          <w:tab w:val="left" w:pos="142"/>
          <w:tab w:val="left" w:pos="1134"/>
        </w:tabs>
        <w:spacing w:after="0" w:line="240" w:lineRule="auto"/>
        <w:ind w:firstLine="567"/>
        <w:jc w:val="both"/>
        <w:rPr>
          <w:rFonts w:ascii="Times New Roman" w:eastAsia="Calibri" w:hAnsi="Times New Roman" w:cs="Times New Roman"/>
          <w:sz w:val="28"/>
          <w:szCs w:val="28"/>
          <w:shd w:val="clear" w:color="auto" w:fill="FFFFFF"/>
          <w:lang w:eastAsia="ru-RU"/>
        </w:rPr>
      </w:pPr>
      <w:r w:rsidRPr="00856ADE">
        <w:rPr>
          <w:rFonts w:ascii="Times New Roman" w:eastAsia="Calibri" w:hAnsi="Times New Roman" w:cs="Times New Roman"/>
          <w:sz w:val="28"/>
          <w:szCs w:val="28"/>
          <w:shd w:val="clear" w:color="auto" w:fill="FFFFFF"/>
          <w:lang w:eastAsia="ru-RU"/>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56ADE" w:rsidRPr="00856ADE" w:rsidRDefault="00856ADE" w:rsidP="00856ADE">
      <w:pPr>
        <w:widowControl w:val="0"/>
        <w:numPr>
          <w:ilvl w:val="0"/>
          <w:numId w:val="6"/>
        </w:numPr>
        <w:tabs>
          <w:tab w:val="left" w:pos="142"/>
          <w:tab w:val="left" w:pos="1134"/>
        </w:tabs>
        <w:spacing w:after="0" w:line="240" w:lineRule="auto"/>
        <w:ind w:firstLine="567"/>
        <w:jc w:val="both"/>
        <w:rPr>
          <w:rFonts w:ascii="Times New Roman" w:eastAsia="Calibri" w:hAnsi="Times New Roman" w:cs="Times New Roman"/>
          <w:sz w:val="28"/>
          <w:szCs w:val="28"/>
          <w:lang w:eastAsia="ru-RU"/>
        </w:rPr>
      </w:pPr>
      <w:r w:rsidRPr="00856ADE">
        <w:rPr>
          <w:rFonts w:ascii="Times New Roman" w:eastAsia="Calibri" w:hAnsi="Times New Roman" w:cs="Times New Roman"/>
          <w:color w:val="000000"/>
          <w:sz w:val="28"/>
          <w:szCs w:val="28"/>
          <w:shd w:val="clear" w:color="auto" w:fill="FFFFFF"/>
          <w:lang w:eastAsia="ru-RU"/>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r w:rsidRPr="00856ADE">
        <w:rPr>
          <w:rFonts w:ascii="Times New Roman" w:eastAsia="Calibri" w:hAnsi="Times New Roman" w:cs="Calibri"/>
          <w:color w:val="000000"/>
          <w:sz w:val="28"/>
          <w:szCs w:val="20"/>
          <w:shd w:val="clear" w:color="auto" w:fill="FFFFFF"/>
          <w:lang w:eastAsia="ru-RU"/>
        </w:rPr>
        <w:t xml:space="preserve">пунктом 39 </w:t>
      </w:r>
      <w:r w:rsidRPr="00856ADE">
        <w:rPr>
          <w:rFonts w:ascii="Times New Roman" w:eastAsia="Calibri" w:hAnsi="Times New Roman" w:cs="Times New Roman"/>
          <w:color w:val="000000"/>
          <w:sz w:val="28"/>
          <w:szCs w:val="28"/>
          <w:shd w:val="clear" w:color="auto" w:fill="FFFFFF"/>
          <w:lang w:eastAsia="ru-RU"/>
        </w:rPr>
        <w:t xml:space="preserve">настоящих </w:t>
      </w:r>
      <w:r w:rsidRPr="00856ADE">
        <w:rPr>
          <w:rFonts w:ascii="Times New Roman" w:eastAsia="Calibri" w:hAnsi="Times New Roman" w:cs="Calibri"/>
          <w:color w:val="000000"/>
          <w:sz w:val="28"/>
          <w:szCs w:val="20"/>
          <w:shd w:val="clear" w:color="auto" w:fill="FFFFFF"/>
          <w:lang w:eastAsia="ru-RU"/>
        </w:rPr>
        <w:t>Методических рекомендаций</w:t>
      </w:r>
      <w:r w:rsidRPr="00856ADE">
        <w:rPr>
          <w:rFonts w:ascii="Times New Roman" w:eastAsia="Calibri" w:hAnsi="Times New Roman" w:cs="Times New Roman"/>
          <w:color w:val="000000"/>
          <w:sz w:val="28"/>
          <w:szCs w:val="28"/>
          <w:shd w:val="clear" w:color="auto" w:fill="FFFFFF"/>
          <w:lang w:eastAsia="ru-RU"/>
        </w:rPr>
        <w:t xml:space="preserve"> – при невозможности по объективным причинам представить Сведения на супругу (супруга) и (или) несовершеннолетних детей)). </w:t>
      </w:r>
    </w:p>
    <w:p w:rsidR="00856ADE" w:rsidRPr="00856ADE" w:rsidRDefault="00856ADE" w:rsidP="00856ADE">
      <w:pPr>
        <w:widowControl w:val="0"/>
        <w:tabs>
          <w:tab w:val="left" w:pos="142"/>
          <w:tab w:val="left" w:pos="1134"/>
        </w:tabs>
        <w:spacing w:after="0" w:line="240" w:lineRule="auto"/>
        <w:ind w:firstLine="567"/>
        <w:jc w:val="both"/>
        <w:rPr>
          <w:rFonts w:ascii="Times New Roman" w:eastAsia="Calibri" w:hAnsi="Times New Roman" w:cs="Times New Roman"/>
          <w:sz w:val="28"/>
          <w:szCs w:val="28"/>
          <w:lang w:eastAsia="ru-RU"/>
        </w:rPr>
      </w:pPr>
      <w:r w:rsidRPr="00856ADE">
        <w:rPr>
          <w:rFonts w:ascii="Times New Roman" w:eastAsia="Calibri" w:hAnsi="Times New Roman" w:cs="Times New Roman"/>
          <w:sz w:val="28"/>
          <w:szCs w:val="28"/>
          <w:lang w:eastAsia="ru-RU"/>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856ADE">
        <w:rPr>
          <w:rFonts w:ascii="Times New Roman" w:eastAsia="Calibri" w:hAnsi="Times New Roman" w:cs="Times New Roman"/>
          <w:color w:val="000000"/>
          <w:sz w:val="28"/>
          <w:szCs w:val="28"/>
          <w:shd w:val="clear" w:color="auto" w:fill="FFFFFF"/>
          <w:lang w:eastAsia="ru-RU"/>
        </w:rPr>
        <w:t>Доход от реализации имущества указывается в полном объеме без вычета "комиссионных" и иных подобных выплат.</w:t>
      </w:r>
    </w:p>
    <w:p w:rsidR="00856ADE" w:rsidRPr="00856ADE" w:rsidRDefault="00856ADE" w:rsidP="00856ADE">
      <w:pPr>
        <w:widowControl w:val="0"/>
        <w:tabs>
          <w:tab w:val="left" w:pos="142"/>
          <w:tab w:val="left" w:pos="1134"/>
        </w:tabs>
        <w:spacing w:after="0" w:line="240" w:lineRule="auto"/>
        <w:ind w:firstLine="567"/>
        <w:jc w:val="both"/>
        <w:rPr>
          <w:rFonts w:ascii="Times New Roman" w:eastAsia="Calibri" w:hAnsi="Times New Roman" w:cs="Times New Roman"/>
          <w:sz w:val="28"/>
          <w:szCs w:val="28"/>
          <w:lang w:eastAsia="ru-RU"/>
        </w:rPr>
      </w:pPr>
      <w:r w:rsidRPr="00856ADE">
        <w:rPr>
          <w:rFonts w:ascii="Times New Roman" w:eastAsia="Calibri" w:hAnsi="Times New Roman" w:cs="Times New Roman"/>
          <w:sz w:val="28"/>
          <w:szCs w:val="28"/>
          <w:lang w:eastAsia="ru-RU"/>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856ADE" w:rsidRPr="00856ADE" w:rsidRDefault="00856ADE" w:rsidP="00856ADE">
      <w:pPr>
        <w:widowControl w:val="0"/>
        <w:tabs>
          <w:tab w:val="left" w:pos="142"/>
          <w:tab w:val="left" w:pos="1134"/>
        </w:tabs>
        <w:spacing w:after="0" w:line="240" w:lineRule="auto"/>
        <w:ind w:firstLine="567"/>
        <w:jc w:val="both"/>
        <w:rPr>
          <w:rFonts w:ascii="Times New Roman" w:eastAsia="Calibri" w:hAnsi="Times New Roman" w:cs="Times New Roman"/>
          <w:sz w:val="28"/>
          <w:szCs w:val="28"/>
          <w:lang w:eastAsia="ru-RU"/>
        </w:rPr>
      </w:pPr>
      <w:r w:rsidRPr="00856ADE">
        <w:rPr>
          <w:rFonts w:ascii="Times New Roman" w:eastAsia="Calibri" w:hAnsi="Times New Roman" w:cs="Times New Roman"/>
          <w:color w:val="000000"/>
          <w:sz w:val="28"/>
          <w:szCs w:val="28"/>
          <w:shd w:val="clear" w:color="auto" w:fill="FFFFFF"/>
          <w:lang w:eastAsia="ru-RU"/>
        </w:rPr>
        <w:t xml:space="preserve">При этом </w:t>
      </w:r>
      <w:r w:rsidRPr="00856ADE">
        <w:rPr>
          <w:rFonts w:ascii="Times New Roman" w:eastAsia="Calibri" w:hAnsi="Times New Roman" w:cs="Times New Roman"/>
          <w:sz w:val="28"/>
          <w:szCs w:val="28"/>
          <w:shd w:val="clear" w:color="auto" w:fill="FFFFFF"/>
          <w:lang w:eastAsia="ru-RU"/>
        </w:rPr>
        <w:t xml:space="preserve">рекомендуется </w:t>
      </w:r>
      <w:r w:rsidRPr="00856ADE">
        <w:rPr>
          <w:rFonts w:ascii="Times New Roman" w:eastAsia="Calibri" w:hAnsi="Times New Roman" w:cs="Times New Roman"/>
          <w:color w:val="000000"/>
          <w:sz w:val="28"/>
          <w:szCs w:val="28"/>
          <w:shd w:val="clear" w:color="auto" w:fill="FFFFFF"/>
          <w:lang w:eastAsia="ru-RU"/>
        </w:rPr>
        <w:t xml:space="preserve">указать вид и адрес проданного недвижимого имущества, вид и марку проданного транспортного средства (в том числе в случае </w:t>
      </w:r>
      <w:r w:rsidRPr="00856ADE">
        <w:rPr>
          <w:rFonts w:ascii="Times New Roman" w:eastAsia="Calibri" w:hAnsi="Times New Roman" w:cs="Times New Roman"/>
          <w:sz w:val="28"/>
          <w:szCs w:val="28"/>
          <w:lang w:eastAsia="ru-RU"/>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856ADE">
        <w:rPr>
          <w:rFonts w:ascii="Times New Roman" w:eastAsia="Calibri" w:hAnsi="Times New Roman" w:cs="Calibri"/>
          <w:b/>
          <w:sz w:val="28"/>
          <w:szCs w:val="20"/>
          <w:lang w:eastAsia="ru-RU"/>
        </w:rPr>
        <w:t>"Иные доходы"</w:t>
      </w:r>
      <w:r w:rsidRPr="00856ADE">
        <w:rPr>
          <w:rFonts w:ascii="Times New Roman" w:eastAsia="Calibri" w:hAnsi="Times New Roman" w:cs="Times New Roman"/>
          <w:sz w:val="28"/>
          <w:szCs w:val="28"/>
          <w:lang w:eastAsia="ru-RU"/>
        </w:rPr>
        <w:t>).</w:t>
      </w:r>
    </w:p>
    <w:p w:rsidR="00856ADE" w:rsidRPr="00856ADE" w:rsidRDefault="00856ADE" w:rsidP="00856ADE">
      <w:pPr>
        <w:widowControl w:val="0"/>
        <w:tabs>
          <w:tab w:val="left" w:pos="142"/>
          <w:tab w:val="left" w:pos="1134"/>
        </w:tabs>
        <w:spacing w:after="0" w:line="240" w:lineRule="auto"/>
        <w:ind w:firstLine="567"/>
        <w:jc w:val="both"/>
        <w:rPr>
          <w:rFonts w:ascii="Times New Roman" w:eastAsia="Calibri" w:hAnsi="Times New Roman" w:cs="Times New Roman"/>
          <w:sz w:val="28"/>
          <w:szCs w:val="28"/>
          <w:lang w:eastAsia="ru-RU"/>
        </w:rPr>
      </w:pPr>
      <w:r w:rsidRPr="00856ADE">
        <w:rPr>
          <w:rFonts w:ascii="Times New Roman" w:eastAsia="Calibri" w:hAnsi="Times New Roman" w:cs="Times New Roman"/>
          <w:sz w:val="28"/>
          <w:szCs w:val="28"/>
          <w:lang w:eastAsia="ru-RU"/>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856ADE" w:rsidRPr="00856ADE" w:rsidRDefault="00856ADE" w:rsidP="00856ADE">
      <w:pPr>
        <w:widowControl w:val="0"/>
        <w:tabs>
          <w:tab w:val="left" w:pos="142"/>
          <w:tab w:val="left" w:pos="1134"/>
        </w:tabs>
        <w:spacing w:after="0" w:line="240" w:lineRule="auto"/>
        <w:ind w:firstLine="567"/>
        <w:jc w:val="both"/>
        <w:rPr>
          <w:rFonts w:ascii="Times New Roman" w:eastAsia="Calibri" w:hAnsi="Times New Roman" w:cs="Times New Roman"/>
          <w:sz w:val="28"/>
          <w:szCs w:val="28"/>
          <w:lang w:eastAsia="ru-RU"/>
        </w:rPr>
      </w:pPr>
      <w:r w:rsidRPr="00856ADE">
        <w:rPr>
          <w:rFonts w:ascii="Times New Roman" w:eastAsia="Calibri" w:hAnsi="Times New Roman" w:cs="Times New Roman"/>
          <w:sz w:val="28"/>
          <w:szCs w:val="28"/>
          <w:lang w:eastAsia="ru-RU"/>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856ADE" w:rsidRPr="00856ADE" w:rsidRDefault="00856ADE" w:rsidP="00856ADE">
      <w:pPr>
        <w:widowControl w:val="0"/>
        <w:tabs>
          <w:tab w:val="left" w:pos="142"/>
          <w:tab w:val="left" w:pos="1134"/>
        </w:tabs>
        <w:spacing w:after="0" w:line="240" w:lineRule="auto"/>
        <w:ind w:firstLine="567"/>
        <w:jc w:val="both"/>
        <w:rPr>
          <w:rFonts w:ascii="Times New Roman" w:eastAsia="Calibri" w:hAnsi="Times New Roman" w:cs="Times New Roman"/>
          <w:sz w:val="28"/>
          <w:szCs w:val="28"/>
          <w:lang w:eastAsia="ru-RU"/>
        </w:rPr>
      </w:pPr>
      <w:r w:rsidRPr="00856ADE">
        <w:rPr>
          <w:rFonts w:ascii="Times New Roman" w:eastAsia="Calibri" w:hAnsi="Times New Roman" w:cs="Times New Roman"/>
          <w:sz w:val="28"/>
          <w:szCs w:val="28"/>
          <w:lang w:eastAsia="ru-RU"/>
        </w:rPr>
        <w:t>Аналогично в отношении продажи имущества, находящегося в совместной собственности;</w:t>
      </w:r>
    </w:p>
    <w:p w:rsidR="00856ADE" w:rsidRPr="00856ADE" w:rsidRDefault="00856ADE" w:rsidP="00856ADE">
      <w:pPr>
        <w:widowControl w:val="0"/>
        <w:numPr>
          <w:ilvl w:val="0"/>
          <w:numId w:val="6"/>
        </w:numPr>
        <w:tabs>
          <w:tab w:val="left" w:pos="142"/>
          <w:tab w:val="left" w:pos="710"/>
        </w:tabs>
        <w:spacing w:after="0" w:line="240" w:lineRule="auto"/>
        <w:ind w:firstLine="567"/>
        <w:jc w:val="both"/>
        <w:rPr>
          <w:rFonts w:ascii="Times New Roman" w:eastAsia="Calibri" w:hAnsi="Times New Roman" w:cs="Times New Roman"/>
          <w:sz w:val="28"/>
          <w:szCs w:val="28"/>
          <w:shd w:val="clear" w:color="auto" w:fill="FFFFFF"/>
          <w:lang w:eastAsia="ru-RU"/>
        </w:rPr>
      </w:pPr>
      <w:r w:rsidRPr="00856ADE">
        <w:rPr>
          <w:rFonts w:ascii="Times New Roman" w:eastAsia="Calibri" w:hAnsi="Times New Roman" w:cs="Times New Roman"/>
          <w:sz w:val="28"/>
          <w:szCs w:val="28"/>
          <w:lang w:eastAsia="ru-RU"/>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56ADE" w:rsidRPr="00856ADE" w:rsidRDefault="00856ADE" w:rsidP="00856ADE">
      <w:pPr>
        <w:widowControl w:val="0"/>
        <w:numPr>
          <w:ilvl w:val="0"/>
          <w:numId w:val="6"/>
        </w:numPr>
        <w:tabs>
          <w:tab w:val="left" w:pos="142"/>
          <w:tab w:val="left" w:pos="1134"/>
        </w:tabs>
        <w:spacing w:after="0" w:line="240" w:lineRule="auto"/>
        <w:ind w:firstLine="567"/>
        <w:jc w:val="both"/>
        <w:rPr>
          <w:rFonts w:ascii="Times New Roman" w:eastAsia="Calibri" w:hAnsi="Times New Roman" w:cs="Times New Roman"/>
          <w:sz w:val="28"/>
          <w:szCs w:val="28"/>
          <w:shd w:val="clear" w:color="auto" w:fill="FFFFFF"/>
          <w:lang w:eastAsia="ru-RU"/>
        </w:rPr>
      </w:pPr>
      <w:r w:rsidRPr="00856ADE">
        <w:rPr>
          <w:rFonts w:ascii="Times New Roman" w:eastAsia="Calibri" w:hAnsi="Times New Roman" w:cs="Times New Roman"/>
          <w:sz w:val="28"/>
          <w:szCs w:val="28"/>
          <w:shd w:val="clear" w:color="auto" w:fill="FFFFFF"/>
          <w:lang w:eastAsia="ru-RU"/>
        </w:rPr>
        <w:t xml:space="preserve">доходы по трудовым договорам по совместительству. </w:t>
      </w:r>
      <w:r w:rsidRPr="00856ADE">
        <w:rPr>
          <w:rFonts w:ascii="Times New Roman" w:eastAsia="Calibri" w:hAnsi="Times New Roman" w:cs="Times New Roman"/>
          <w:color w:val="000000"/>
          <w:sz w:val="28"/>
          <w:szCs w:val="28"/>
          <w:lang w:eastAsia="ru-RU"/>
        </w:rPr>
        <w:t xml:space="preserve">При этом рекомендуется указать наименование и </w:t>
      </w:r>
      <w:r w:rsidRPr="00856ADE">
        <w:rPr>
          <w:rFonts w:ascii="Times New Roman" w:eastAsia="Calibri" w:hAnsi="Times New Roman" w:cs="Times New Roman"/>
          <w:sz w:val="28"/>
          <w:szCs w:val="28"/>
          <w:lang w:eastAsia="ru-RU"/>
        </w:rPr>
        <w:t xml:space="preserve">адрес места нахождения </w:t>
      </w:r>
      <w:r w:rsidRPr="00856ADE">
        <w:rPr>
          <w:rFonts w:ascii="Times New Roman" w:eastAsia="Calibri" w:hAnsi="Times New Roman" w:cs="Times New Roman"/>
          <w:color w:val="000000"/>
          <w:sz w:val="28"/>
          <w:szCs w:val="28"/>
          <w:lang w:eastAsia="ru-RU"/>
        </w:rPr>
        <w:t xml:space="preserve">организации, от которой был получен доход; </w:t>
      </w:r>
    </w:p>
    <w:p w:rsidR="00856ADE" w:rsidRPr="00856ADE" w:rsidRDefault="00856ADE" w:rsidP="00856ADE">
      <w:pPr>
        <w:widowControl w:val="0"/>
        <w:numPr>
          <w:ilvl w:val="0"/>
          <w:numId w:val="6"/>
        </w:numPr>
        <w:tabs>
          <w:tab w:val="left" w:pos="142"/>
          <w:tab w:val="left" w:pos="1134"/>
        </w:tabs>
        <w:spacing w:after="0" w:line="240" w:lineRule="auto"/>
        <w:ind w:firstLine="567"/>
        <w:jc w:val="both"/>
        <w:rPr>
          <w:rFonts w:ascii="Times New Roman" w:eastAsia="Calibri" w:hAnsi="Times New Roman" w:cs="Times New Roman"/>
          <w:sz w:val="28"/>
          <w:szCs w:val="28"/>
          <w:shd w:val="clear" w:color="auto" w:fill="FFFFFF"/>
          <w:lang w:eastAsia="ru-RU"/>
        </w:rPr>
      </w:pPr>
      <w:r w:rsidRPr="00856ADE">
        <w:rPr>
          <w:rFonts w:ascii="Times New Roman" w:eastAsia="Calibri" w:hAnsi="Times New Roman" w:cs="Times New Roman"/>
          <w:sz w:val="28"/>
          <w:szCs w:val="28"/>
          <w:shd w:val="clear" w:color="auto" w:fill="FFFFFF"/>
          <w:lang w:eastAsia="ru-RU"/>
        </w:rPr>
        <w:t xml:space="preserve">денежные средства, полученные в виде процентов при погашении сберегательных сертификатов, если они не указаны в строке </w:t>
      </w:r>
      <w:r w:rsidRPr="00856ADE">
        <w:rPr>
          <w:rFonts w:ascii="Times New Roman" w:eastAsia="Calibri" w:hAnsi="Times New Roman" w:cs="Calibri"/>
          <w:b/>
          <w:sz w:val="28"/>
          <w:szCs w:val="20"/>
          <w:shd w:val="clear" w:color="auto" w:fill="FFFFFF"/>
          <w:lang w:eastAsia="ru-RU"/>
        </w:rPr>
        <w:t>"Доход от ценных бумаг и долей участия в коммерческих организациях"</w:t>
      </w:r>
      <w:r w:rsidRPr="00856ADE">
        <w:rPr>
          <w:rFonts w:ascii="Times New Roman" w:eastAsia="Calibri" w:hAnsi="Times New Roman" w:cs="Times New Roman"/>
          <w:sz w:val="28"/>
          <w:szCs w:val="28"/>
          <w:shd w:val="clear" w:color="auto" w:fill="FFFFFF"/>
          <w:lang w:eastAsia="ru-RU"/>
        </w:rPr>
        <w:t>;</w:t>
      </w:r>
    </w:p>
    <w:p w:rsidR="00856ADE" w:rsidRPr="00856ADE" w:rsidRDefault="00856ADE" w:rsidP="00856ADE">
      <w:pPr>
        <w:widowControl w:val="0"/>
        <w:numPr>
          <w:ilvl w:val="0"/>
          <w:numId w:val="6"/>
        </w:numPr>
        <w:tabs>
          <w:tab w:val="left" w:pos="142"/>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856ADE">
        <w:rPr>
          <w:rFonts w:ascii="Times New Roman" w:eastAsia="Calibri" w:hAnsi="Times New Roman" w:cs="Times New Roman"/>
          <w:sz w:val="28"/>
          <w:szCs w:val="28"/>
          <w:shd w:val="clear" w:color="auto" w:fill="FFFFFF"/>
          <w:lang w:eastAsia="ru-RU"/>
        </w:rPr>
        <w:t xml:space="preserve">вознаграждения по гражданско-правовым договорам, если данный доход не указан в иных строках настоящего раздела справки. </w:t>
      </w:r>
      <w:r w:rsidRPr="00856ADE">
        <w:rPr>
          <w:rFonts w:ascii="Times New Roman" w:eastAsia="Calibri" w:hAnsi="Times New Roman" w:cs="Times New Roman"/>
          <w:color w:val="000000"/>
          <w:sz w:val="28"/>
          <w:szCs w:val="28"/>
          <w:lang w:eastAsia="ru-RU"/>
        </w:rPr>
        <w:t xml:space="preserve">При этом рекомендуется указать наименование и </w:t>
      </w:r>
      <w:r w:rsidRPr="00856ADE">
        <w:rPr>
          <w:rFonts w:ascii="Times New Roman" w:eastAsia="Calibri" w:hAnsi="Times New Roman" w:cs="Times New Roman"/>
          <w:sz w:val="28"/>
          <w:szCs w:val="28"/>
          <w:lang w:eastAsia="ru-RU"/>
        </w:rPr>
        <w:t xml:space="preserve">место нахождения </w:t>
      </w:r>
      <w:r w:rsidRPr="00856ADE">
        <w:rPr>
          <w:rFonts w:ascii="Times New Roman" w:eastAsia="Calibri" w:hAnsi="Times New Roman" w:cs="Times New Roman"/>
          <w:color w:val="000000"/>
          <w:sz w:val="28"/>
          <w:szCs w:val="28"/>
          <w:lang w:eastAsia="ru-RU"/>
        </w:rPr>
        <w:t xml:space="preserve">организации, от которой был получен доход, или </w:t>
      </w:r>
      <w:r w:rsidRPr="00856ADE">
        <w:rPr>
          <w:rFonts w:ascii="Times New Roman" w:eastAsia="Calibri" w:hAnsi="Times New Roman" w:cs="Calibri"/>
          <w:sz w:val="28"/>
          <w:szCs w:val="28"/>
          <w:lang w:eastAsia="ru-RU"/>
        </w:rPr>
        <w:t>фамилию, имя и отчество соответствующего лица</w:t>
      </w:r>
      <w:r w:rsidRPr="00856ADE">
        <w:rPr>
          <w:rFonts w:ascii="Times New Roman" w:eastAsia="Calibri" w:hAnsi="Times New Roman" w:cs="Times New Roman"/>
          <w:color w:val="000000"/>
          <w:sz w:val="28"/>
          <w:szCs w:val="28"/>
          <w:lang w:eastAsia="ru-RU"/>
        </w:rPr>
        <w:t xml:space="preserve">; </w:t>
      </w:r>
    </w:p>
    <w:p w:rsidR="00856ADE" w:rsidRPr="00856ADE" w:rsidRDefault="00856ADE" w:rsidP="00856ADE">
      <w:pPr>
        <w:widowControl w:val="0"/>
        <w:numPr>
          <w:ilvl w:val="0"/>
          <w:numId w:val="6"/>
        </w:numPr>
        <w:tabs>
          <w:tab w:val="left" w:pos="142"/>
          <w:tab w:val="left" w:pos="1134"/>
        </w:tabs>
        <w:spacing w:after="0" w:line="240" w:lineRule="auto"/>
        <w:ind w:firstLine="567"/>
        <w:jc w:val="both"/>
        <w:rPr>
          <w:rFonts w:ascii="Times New Roman" w:eastAsia="Calibri" w:hAnsi="Times New Roman" w:cs="Times New Roman"/>
          <w:color w:val="000000"/>
          <w:sz w:val="28"/>
          <w:szCs w:val="28"/>
          <w:shd w:val="clear" w:color="auto" w:fill="FFFFFF"/>
          <w:lang w:eastAsia="ru-RU"/>
        </w:rPr>
      </w:pPr>
      <w:r w:rsidRPr="00856ADE">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856ADE">
        <w:rPr>
          <w:rFonts w:ascii="Times New Roman" w:eastAsia="Calibri" w:hAnsi="Times New Roman" w:cs="Calibri"/>
          <w:b/>
          <w:sz w:val="28"/>
          <w:szCs w:val="20"/>
          <w:lang w:eastAsia="ru-RU"/>
        </w:rPr>
        <w:t>"Иное недвижимое имущество"</w:t>
      </w:r>
      <w:r w:rsidRPr="00856ADE">
        <w:rPr>
          <w:rFonts w:ascii="Times New Roman" w:eastAsia="Times New Roman" w:hAnsi="Times New Roman" w:cs="Times New Roman"/>
          <w:sz w:val="28"/>
          <w:szCs w:val="28"/>
          <w:lang w:eastAsia="ru-RU"/>
        </w:rPr>
        <w:t xml:space="preserve"> подраздела 3.1 раздела 3 справки);</w:t>
      </w:r>
    </w:p>
    <w:p w:rsidR="00856ADE" w:rsidRPr="00856ADE" w:rsidRDefault="00856ADE" w:rsidP="00856ADE">
      <w:pPr>
        <w:widowControl w:val="0"/>
        <w:numPr>
          <w:ilvl w:val="0"/>
          <w:numId w:val="6"/>
        </w:numPr>
        <w:tabs>
          <w:tab w:val="left" w:pos="142"/>
          <w:tab w:val="left" w:pos="1134"/>
        </w:tabs>
        <w:spacing w:after="0" w:line="240" w:lineRule="auto"/>
        <w:ind w:firstLine="567"/>
        <w:jc w:val="both"/>
        <w:rPr>
          <w:rFonts w:ascii="Times New Roman" w:eastAsia="Calibri" w:hAnsi="Times New Roman" w:cs="Times New Roman"/>
          <w:color w:val="000000"/>
          <w:sz w:val="28"/>
          <w:szCs w:val="28"/>
          <w:shd w:val="clear" w:color="auto" w:fill="FFFFFF"/>
          <w:lang w:eastAsia="ru-RU"/>
        </w:rPr>
      </w:pPr>
      <w:r w:rsidRPr="00856ADE">
        <w:rPr>
          <w:rFonts w:ascii="Times New Roman" w:eastAsia="Times New Roman" w:hAnsi="Times New Roman" w:cs="Times New Roman"/>
          <w:sz w:val="28"/>
          <w:szCs w:val="28"/>
          <w:lang w:eastAsia="ru-RU"/>
        </w:rPr>
        <w:t>проценты по долговым обязательствам;</w:t>
      </w:r>
    </w:p>
    <w:p w:rsidR="00856ADE" w:rsidRPr="00856ADE" w:rsidRDefault="00856ADE" w:rsidP="00856ADE">
      <w:pPr>
        <w:widowControl w:val="0"/>
        <w:numPr>
          <w:ilvl w:val="0"/>
          <w:numId w:val="6"/>
        </w:numPr>
        <w:tabs>
          <w:tab w:val="left" w:pos="142"/>
          <w:tab w:val="left" w:pos="1134"/>
        </w:tabs>
        <w:spacing w:after="0" w:line="240" w:lineRule="auto"/>
        <w:ind w:firstLine="567"/>
        <w:jc w:val="both"/>
        <w:rPr>
          <w:rFonts w:ascii="Times New Roman" w:eastAsia="Calibri" w:hAnsi="Times New Roman" w:cs="Times New Roman"/>
          <w:sz w:val="28"/>
          <w:szCs w:val="28"/>
          <w:lang w:eastAsia="ru-RU"/>
        </w:rPr>
      </w:pPr>
      <w:r w:rsidRPr="00856ADE">
        <w:rPr>
          <w:rFonts w:ascii="Times New Roman" w:eastAsia="Calibri" w:hAnsi="Times New Roman" w:cs="Times New Roman"/>
          <w:sz w:val="28"/>
          <w:szCs w:val="28"/>
          <w:lang w:eastAsia="ru-RU"/>
        </w:rPr>
        <w:t>денежные средства, полученные в порядке дарения или наследования. При этом рекомендуется указать</w:t>
      </w:r>
      <w:r w:rsidRPr="00856ADE">
        <w:rPr>
          <w:rFonts w:ascii="Times New Roman" w:eastAsia="Calibri" w:hAnsi="Times New Roman" w:cs="Times New Roman"/>
          <w:color w:val="000000"/>
          <w:sz w:val="28"/>
          <w:szCs w:val="28"/>
          <w:lang w:eastAsia="ru-RU"/>
        </w:rPr>
        <w:t xml:space="preserve"> </w:t>
      </w:r>
      <w:r w:rsidRPr="00856ADE">
        <w:rPr>
          <w:rFonts w:ascii="Times New Roman" w:eastAsia="Calibri" w:hAnsi="Times New Roman" w:cs="Calibri"/>
          <w:sz w:val="28"/>
          <w:szCs w:val="28"/>
          <w:lang w:eastAsia="ru-RU"/>
        </w:rPr>
        <w:t>фамилию, имя и отчество соответствующего дарителя или наследодателя соответственно</w:t>
      </w:r>
      <w:r w:rsidRPr="00856ADE">
        <w:rPr>
          <w:rFonts w:ascii="Times New Roman" w:eastAsia="Calibri" w:hAnsi="Times New Roman" w:cs="Times New Roman"/>
          <w:sz w:val="28"/>
          <w:szCs w:val="28"/>
          <w:lang w:eastAsia="ru-RU"/>
        </w:rPr>
        <w:t>;</w:t>
      </w:r>
    </w:p>
    <w:p w:rsidR="00856ADE" w:rsidRPr="00856ADE" w:rsidRDefault="00856ADE" w:rsidP="00856ADE">
      <w:pPr>
        <w:numPr>
          <w:ilvl w:val="0"/>
          <w:numId w:val="6"/>
        </w:numPr>
        <w:tabs>
          <w:tab w:val="left" w:pos="142"/>
          <w:tab w:val="left" w:pos="1134"/>
          <w:tab w:val="left" w:pos="1560"/>
        </w:tabs>
        <w:spacing w:after="0" w:line="240" w:lineRule="auto"/>
        <w:ind w:firstLine="567"/>
        <w:jc w:val="both"/>
        <w:rPr>
          <w:rFonts w:ascii="Times New Roman" w:eastAsia="Calibri" w:hAnsi="Times New Roman" w:cs="Times New Roman"/>
          <w:color w:val="000000"/>
          <w:sz w:val="28"/>
          <w:szCs w:val="28"/>
          <w:lang w:eastAsia="ru-RU"/>
        </w:rPr>
      </w:pPr>
      <w:r w:rsidRPr="00856ADE">
        <w:rPr>
          <w:rFonts w:ascii="Times New Roman" w:eastAsia="Calibri" w:hAnsi="Times New Roman" w:cs="Times New Roman"/>
          <w:color w:val="000000"/>
          <w:sz w:val="28"/>
          <w:szCs w:val="28"/>
          <w:lang w:eastAsia="ru-RU"/>
        </w:rPr>
        <w:t xml:space="preserve">возмещение вреда, причиненного увечьем или иным повреждением здоровья; </w:t>
      </w:r>
    </w:p>
    <w:p w:rsidR="00856ADE" w:rsidRPr="00856ADE" w:rsidRDefault="00856ADE" w:rsidP="00856ADE">
      <w:pPr>
        <w:numPr>
          <w:ilvl w:val="0"/>
          <w:numId w:val="6"/>
        </w:numPr>
        <w:tabs>
          <w:tab w:val="left" w:pos="142"/>
          <w:tab w:val="left" w:pos="1134"/>
          <w:tab w:val="left" w:pos="1560"/>
        </w:tabs>
        <w:spacing w:after="0" w:line="240" w:lineRule="auto"/>
        <w:ind w:firstLine="567"/>
        <w:jc w:val="both"/>
        <w:rPr>
          <w:rFonts w:ascii="Times New Roman" w:eastAsia="Calibri" w:hAnsi="Times New Roman" w:cs="Times New Roman"/>
          <w:color w:val="000000"/>
          <w:sz w:val="28"/>
          <w:szCs w:val="28"/>
          <w:lang w:eastAsia="ru-RU"/>
        </w:rPr>
      </w:pPr>
      <w:r w:rsidRPr="00856ADE">
        <w:rPr>
          <w:rFonts w:ascii="Times New Roman" w:eastAsia="Calibri" w:hAnsi="Times New Roman" w:cs="Times New Roman"/>
          <w:color w:val="000000"/>
          <w:sz w:val="28"/>
          <w:szCs w:val="28"/>
          <w:lang w:eastAsia="ru-RU"/>
        </w:rPr>
        <w:t xml:space="preserve">выплаты, связанные с гибелью (смертью), выплаченные наследникам; </w:t>
      </w:r>
    </w:p>
    <w:p w:rsidR="00856ADE" w:rsidRPr="00856ADE" w:rsidRDefault="00856ADE" w:rsidP="00856ADE">
      <w:pPr>
        <w:numPr>
          <w:ilvl w:val="0"/>
          <w:numId w:val="6"/>
        </w:numPr>
        <w:tabs>
          <w:tab w:val="left" w:pos="142"/>
          <w:tab w:val="left" w:pos="1134"/>
          <w:tab w:val="left" w:pos="1560"/>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856ADE">
        <w:rPr>
          <w:rFonts w:ascii="Times New Roman" w:eastAsia="Calibri" w:hAnsi="Times New Roman" w:cs="Times New Roman"/>
          <w:sz w:val="28"/>
        </w:rPr>
        <w:t xml:space="preserve">подпункте 3 пункта </w:t>
      </w:r>
      <w:r w:rsidRPr="00856ADE">
        <w:rPr>
          <w:rFonts w:ascii="Times New Roman" w:eastAsia="Calibri" w:hAnsi="Times New Roman" w:cs="Times New Roman"/>
          <w:sz w:val="28"/>
          <w:szCs w:val="28"/>
        </w:rPr>
        <w:t>211</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Calibri" w:hAnsi="Times New Roman" w:cs="Times New Roman"/>
          <w:sz w:val="28"/>
          <w:szCs w:val="28"/>
        </w:rPr>
        <w:t>,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856ADE" w:rsidRPr="00856ADE" w:rsidRDefault="00856ADE" w:rsidP="00856ADE">
      <w:pPr>
        <w:numPr>
          <w:ilvl w:val="0"/>
          <w:numId w:val="6"/>
        </w:numPr>
        <w:tabs>
          <w:tab w:val="left" w:pos="142"/>
          <w:tab w:val="left" w:pos="1134"/>
          <w:tab w:val="left" w:pos="1560"/>
        </w:tabs>
        <w:spacing w:after="0" w:line="240" w:lineRule="auto"/>
        <w:ind w:firstLine="567"/>
        <w:jc w:val="both"/>
        <w:rPr>
          <w:rFonts w:ascii="Times New Roman" w:eastAsia="Calibri" w:hAnsi="Times New Roman" w:cs="Times New Roman"/>
          <w:sz w:val="28"/>
          <w:szCs w:val="28"/>
          <w:lang w:eastAsia="ru-RU"/>
        </w:rPr>
      </w:pPr>
      <w:r w:rsidRPr="00856ADE">
        <w:rPr>
          <w:rFonts w:ascii="Times New Roman" w:eastAsia="Calibri" w:hAnsi="Times New Roman" w:cs="Times New Roman"/>
          <w:sz w:val="28"/>
          <w:szCs w:val="28"/>
          <w:lang w:eastAsia="ru-RU"/>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w:t>
      </w:r>
      <w:r w:rsidRPr="00856ADE">
        <w:rPr>
          <w:rFonts w:ascii="Times New Roman" w:eastAsia="Calibri" w:hAnsi="Times New Roman" w:cs="Times New Roman"/>
          <w:color w:val="000000"/>
          <w:sz w:val="28"/>
          <w:szCs w:val="28"/>
          <w:lang w:eastAsia="ru-RU"/>
        </w:rPr>
        <w:t>о доходах и суммах налога физического лица</w:t>
      </w:r>
      <w:r w:rsidRPr="00856ADE">
        <w:rPr>
          <w:rFonts w:ascii="Times New Roman" w:eastAsia="Calibri" w:hAnsi="Times New Roman" w:cs="Times New Roman"/>
          <w:color w:val="000000"/>
          <w:sz w:val="28"/>
          <w:szCs w:val="24"/>
          <w:lang w:eastAsia="ru-RU"/>
        </w:rPr>
        <w:t xml:space="preserve"> </w:t>
      </w:r>
      <w:r w:rsidRPr="00856ADE">
        <w:rPr>
          <w:rFonts w:ascii="Times New Roman" w:eastAsia="Calibri" w:hAnsi="Times New Roman" w:cs="Times New Roman"/>
          <w:sz w:val="28"/>
          <w:szCs w:val="28"/>
          <w:lang w:eastAsia="ru-RU"/>
        </w:rPr>
        <w:t xml:space="preserve">по месту службы (работы) и не отражены в строке </w:t>
      </w:r>
      <w:r w:rsidRPr="00856ADE">
        <w:rPr>
          <w:rFonts w:ascii="Times New Roman" w:eastAsia="Calibri" w:hAnsi="Times New Roman" w:cs="Times New Roman"/>
          <w:b/>
          <w:sz w:val="28"/>
          <w:szCs w:val="24"/>
          <w:lang w:eastAsia="ru-RU"/>
        </w:rPr>
        <w:t>"Доход по основному месту работы"</w:t>
      </w:r>
      <w:r w:rsidRPr="00856ADE">
        <w:rPr>
          <w:rFonts w:ascii="Times New Roman" w:eastAsia="Calibri" w:hAnsi="Times New Roman" w:cs="Times New Roman"/>
          <w:sz w:val="28"/>
          <w:szCs w:val="28"/>
          <w:lang w:eastAsia="ru-RU"/>
        </w:rPr>
        <w:t xml:space="preserve">; </w:t>
      </w:r>
    </w:p>
    <w:p w:rsidR="00856ADE" w:rsidRPr="00856ADE" w:rsidRDefault="00856ADE" w:rsidP="00856ADE">
      <w:pPr>
        <w:numPr>
          <w:ilvl w:val="0"/>
          <w:numId w:val="6"/>
        </w:numPr>
        <w:tabs>
          <w:tab w:val="left" w:pos="142"/>
          <w:tab w:val="left" w:pos="1134"/>
        </w:tabs>
        <w:spacing w:after="0" w:line="240" w:lineRule="auto"/>
        <w:ind w:firstLine="567"/>
        <w:contextualSpacing/>
        <w:jc w:val="both"/>
        <w:rPr>
          <w:rFonts w:ascii="Times New Roman" w:eastAsia="Times New Roman" w:hAnsi="Times New Roman" w:cs="Times New Roman"/>
          <w:sz w:val="28"/>
          <w:szCs w:val="28"/>
        </w:rPr>
      </w:pPr>
      <w:r w:rsidRPr="00856ADE">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разделе 4 справки;</w:t>
      </w:r>
    </w:p>
    <w:p w:rsidR="00856ADE" w:rsidRPr="00856ADE" w:rsidRDefault="00856ADE" w:rsidP="00856ADE">
      <w:pPr>
        <w:numPr>
          <w:ilvl w:val="0"/>
          <w:numId w:val="6"/>
        </w:numPr>
        <w:tabs>
          <w:tab w:val="left" w:pos="142"/>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856ADE">
        <w:rPr>
          <w:rFonts w:ascii="Times New Roman" w:eastAsia="Calibri" w:hAnsi="Times New Roman" w:cs="Times New Roman"/>
          <w:color w:val="000000"/>
          <w:sz w:val="28"/>
          <w:szCs w:val="28"/>
          <w:lang w:eastAsia="ru-RU"/>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856ADE" w:rsidRPr="00856ADE" w:rsidRDefault="00856ADE" w:rsidP="00856ADE">
      <w:pPr>
        <w:numPr>
          <w:ilvl w:val="0"/>
          <w:numId w:val="6"/>
        </w:numPr>
        <w:tabs>
          <w:tab w:val="left" w:pos="142"/>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856ADE">
        <w:rPr>
          <w:rFonts w:ascii="Times New Roman" w:eastAsia="Calibri" w:hAnsi="Times New Roman" w:cs="Times New Roman"/>
          <w:color w:val="000000"/>
          <w:sz w:val="28"/>
          <w:szCs w:val="28"/>
          <w:lang w:eastAsia="ru-RU"/>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856ADE" w:rsidRPr="00856ADE" w:rsidRDefault="00856ADE" w:rsidP="00856ADE">
      <w:pPr>
        <w:numPr>
          <w:ilvl w:val="0"/>
          <w:numId w:val="6"/>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56ADE" w:rsidRPr="00856ADE" w:rsidRDefault="00856ADE" w:rsidP="00856ADE">
      <w:pPr>
        <w:numPr>
          <w:ilvl w:val="0"/>
          <w:numId w:val="6"/>
        </w:numPr>
        <w:tabs>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856ADE" w:rsidRPr="00856ADE" w:rsidRDefault="00856ADE" w:rsidP="00856ADE">
      <w:pPr>
        <w:widowControl w:val="0"/>
        <w:numPr>
          <w:ilvl w:val="0"/>
          <w:numId w:val="6"/>
        </w:numPr>
        <w:tabs>
          <w:tab w:val="left" w:pos="142"/>
          <w:tab w:val="left" w:pos="1276"/>
        </w:tabs>
        <w:spacing w:after="0" w:line="240" w:lineRule="auto"/>
        <w:ind w:firstLine="567"/>
        <w:jc w:val="both"/>
        <w:rPr>
          <w:rFonts w:ascii="Times New Roman" w:eastAsia="Calibri" w:hAnsi="Times New Roman" w:cs="Times New Roman"/>
          <w:color w:val="000000"/>
          <w:sz w:val="28"/>
          <w:szCs w:val="28"/>
          <w:shd w:val="clear" w:color="auto" w:fill="FFFFFF"/>
          <w:lang w:eastAsia="ru-RU"/>
        </w:rPr>
      </w:pPr>
      <w:r w:rsidRPr="00856ADE">
        <w:rPr>
          <w:rFonts w:ascii="Times New Roman" w:eastAsia="Calibri" w:hAnsi="Times New Roman" w:cs="Times New Roman"/>
          <w:color w:val="000000"/>
          <w:sz w:val="28"/>
          <w:szCs w:val="28"/>
          <w:shd w:val="clear" w:color="auto" w:fill="FFFFFF"/>
          <w:lang w:eastAsia="ru-RU"/>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856ADE" w:rsidRPr="00856ADE" w:rsidRDefault="00856ADE" w:rsidP="00856ADE">
      <w:pPr>
        <w:widowControl w:val="0"/>
        <w:numPr>
          <w:ilvl w:val="0"/>
          <w:numId w:val="6"/>
        </w:numPr>
        <w:tabs>
          <w:tab w:val="left" w:pos="851"/>
          <w:tab w:val="left" w:pos="1134"/>
        </w:tabs>
        <w:spacing w:after="0" w:line="240" w:lineRule="auto"/>
        <w:ind w:firstLine="567"/>
        <w:jc w:val="both"/>
        <w:rPr>
          <w:rFonts w:ascii="Times New Roman" w:eastAsia="Calibri" w:hAnsi="Times New Roman" w:cs="Times New Roman"/>
          <w:color w:val="000000"/>
          <w:sz w:val="28"/>
          <w:szCs w:val="28"/>
          <w:shd w:val="clear" w:color="auto" w:fill="FFFFFF"/>
          <w:lang w:eastAsia="ru-RU"/>
        </w:rPr>
      </w:pPr>
      <w:r w:rsidRPr="00856ADE">
        <w:rPr>
          <w:rFonts w:ascii="Times New Roman" w:eastAsia="Calibri" w:hAnsi="Times New Roman" w:cs="Times New Roman"/>
          <w:sz w:val="28"/>
          <w:szCs w:val="28"/>
          <w:lang w:eastAsia="ru-RU"/>
        </w:rPr>
        <w:t>выплаты членам профсоюзных организаций, полученные от данных профсоюзных организаций;</w:t>
      </w:r>
    </w:p>
    <w:p w:rsidR="00856ADE" w:rsidRPr="00856ADE" w:rsidRDefault="00856ADE" w:rsidP="00856ADE">
      <w:pPr>
        <w:numPr>
          <w:ilvl w:val="0"/>
          <w:numId w:val="6"/>
        </w:numPr>
        <w:tabs>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856ADE">
        <w:rPr>
          <w:rFonts w:ascii="Times New Roman" w:eastAsia="Calibri" w:hAnsi="Times New Roman" w:cs="Times New Roman"/>
          <w:b/>
          <w:sz w:val="28"/>
        </w:rPr>
        <w:t>"Доход от педагогической и научной деятельности</w:t>
      </w:r>
      <w:r w:rsidRPr="00856ADE">
        <w:rPr>
          <w:rFonts w:ascii="Times New Roman" w:eastAsia="Times New Roman" w:hAnsi="Times New Roman" w:cs="Times New Roman"/>
          <w:b/>
          <w:sz w:val="28"/>
          <w:szCs w:val="28"/>
          <w:lang w:eastAsia="ru-RU"/>
        </w:rPr>
        <w:t>"</w:t>
      </w:r>
      <w:r w:rsidRPr="00856ADE">
        <w:rPr>
          <w:rFonts w:ascii="Times New Roman" w:eastAsia="Calibri" w:hAnsi="Times New Roman" w:cs="Times New Roman"/>
          <w:sz w:val="28"/>
          <w:szCs w:val="28"/>
        </w:rPr>
        <w:t xml:space="preserve">, результаты иной творческой деятельности – в строке </w:t>
      </w:r>
      <w:r w:rsidRPr="00856ADE">
        <w:rPr>
          <w:rFonts w:ascii="Times New Roman" w:eastAsia="Calibri" w:hAnsi="Times New Roman" w:cs="Times New Roman"/>
          <w:b/>
          <w:sz w:val="28"/>
        </w:rPr>
        <w:t>"Доход от иной творческой деятельности</w:t>
      </w:r>
      <w:r w:rsidRPr="00856ADE">
        <w:rPr>
          <w:rFonts w:ascii="Times New Roman" w:eastAsia="Times New Roman" w:hAnsi="Times New Roman" w:cs="Times New Roman"/>
          <w:b/>
          <w:sz w:val="28"/>
          <w:szCs w:val="28"/>
          <w:lang w:eastAsia="ru-RU"/>
        </w:rPr>
        <w:t>"</w:t>
      </w:r>
      <w:r w:rsidRPr="00856ADE">
        <w:rPr>
          <w:rFonts w:ascii="Times New Roman" w:eastAsia="Calibri" w:hAnsi="Times New Roman" w:cs="Times New Roman"/>
          <w:sz w:val="28"/>
          <w:szCs w:val="28"/>
        </w:rPr>
        <w:t>;</w:t>
      </w:r>
    </w:p>
    <w:p w:rsidR="00856ADE" w:rsidRPr="00856ADE" w:rsidRDefault="00856ADE" w:rsidP="00856ADE">
      <w:pPr>
        <w:numPr>
          <w:ilvl w:val="0"/>
          <w:numId w:val="6"/>
        </w:numPr>
        <w:tabs>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вознаграждение, полученное при осуществлении опеки или попечительства на возмездной основе;</w:t>
      </w:r>
    </w:p>
    <w:p w:rsidR="00856ADE" w:rsidRPr="00856ADE" w:rsidRDefault="00856ADE" w:rsidP="00856ADE">
      <w:pPr>
        <w:numPr>
          <w:ilvl w:val="0"/>
          <w:numId w:val="6"/>
        </w:numPr>
        <w:tabs>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856ADE">
        <w:rPr>
          <w:rFonts w:ascii="Times New Roman" w:eastAsia="Calibri" w:hAnsi="Times New Roman" w:cs="Times New Roman"/>
          <w:sz w:val="28"/>
        </w:rPr>
        <w:t xml:space="preserve">пунктом </w:t>
      </w:r>
      <w:r w:rsidRPr="00856ADE">
        <w:rPr>
          <w:rFonts w:ascii="Times New Roman" w:eastAsia="Calibri" w:hAnsi="Times New Roman" w:cs="Times New Roman"/>
          <w:sz w:val="28"/>
          <w:szCs w:val="28"/>
        </w:rPr>
        <w:t>60</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Calibri" w:hAnsi="Times New Roman" w:cs="Times New Roman"/>
          <w:sz w:val="28"/>
          <w:szCs w:val="28"/>
        </w:rPr>
        <w:t>);</w:t>
      </w:r>
    </w:p>
    <w:p w:rsidR="00856ADE" w:rsidRPr="00856ADE" w:rsidRDefault="00856ADE" w:rsidP="00856ADE">
      <w:pPr>
        <w:numPr>
          <w:ilvl w:val="0"/>
          <w:numId w:val="6"/>
        </w:numPr>
        <w:tabs>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rsidR="00856ADE" w:rsidRPr="00856ADE" w:rsidRDefault="00856ADE" w:rsidP="00856ADE">
      <w:pPr>
        <w:numPr>
          <w:ilvl w:val="0"/>
          <w:numId w:val="6"/>
        </w:numPr>
        <w:tabs>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денежные средства, полученные в качестве оплаты услуг или товаров, в том числе в качестве авансового платежа;</w:t>
      </w:r>
    </w:p>
    <w:p w:rsidR="00856ADE" w:rsidRPr="00856ADE" w:rsidRDefault="00856ADE" w:rsidP="00856ADE">
      <w:pPr>
        <w:numPr>
          <w:ilvl w:val="0"/>
          <w:numId w:val="6"/>
        </w:numPr>
        <w:tabs>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856ADE" w:rsidRPr="00856ADE" w:rsidRDefault="00856ADE" w:rsidP="00856ADE">
      <w:pPr>
        <w:numPr>
          <w:ilvl w:val="0"/>
          <w:numId w:val="6"/>
        </w:numPr>
        <w:tabs>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денежные средства, полученные от родственников (за исключением супруги (супруга) и несовершеннолетних детей</w:t>
      </w:r>
      <w:r w:rsidRPr="00856ADE">
        <w:rPr>
          <w:rFonts w:ascii="Times New Roman" w:eastAsia="Calibri" w:hAnsi="Times New Roman" w:cs="Times New Roman"/>
          <w:color w:val="000000"/>
          <w:sz w:val="28"/>
          <w:szCs w:val="28"/>
          <w:shd w:val="clear" w:color="auto" w:fill="FFFFFF"/>
        </w:rPr>
        <w:t xml:space="preserve"> кроме случая, предусмотренного </w:t>
      </w:r>
      <w:r w:rsidRPr="00856ADE">
        <w:rPr>
          <w:rFonts w:ascii="Times New Roman" w:eastAsia="Calibri" w:hAnsi="Times New Roman" w:cs="Calibri"/>
          <w:color w:val="000000"/>
          <w:sz w:val="28"/>
          <w:shd w:val="clear" w:color="auto" w:fill="FFFFFF"/>
        </w:rPr>
        <w:t xml:space="preserve">пунктом 39 </w:t>
      </w:r>
      <w:r w:rsidRPr="00856ADE">
        <w:rPr>
          <w:rFonts w:ascii="Times New Roman" w:eastAsia="Calibri" w:hAnsi="Times New Roman" w:cs="Times New Roman"/>
          <w:color w:val="000000"/>
          <w:sz w:val="28"/>
          <w:szCs w:val="28"/>
          <w:shd w:val="clear" w:color="auto" w:fill="FFFFFF"/>
        </w:rPr>
        <w:t xml:space="preserve">настоящих </w:t>
      </w:r>
      <w:r w:rsidRPr="00856ADE">
        <w:rPr>
          <w:rFonts w:ascii="Times New Roman" w:eastAsia="Calibri" w:hAnsi="Times New Roman" w:cs="Calibri"/>
          <w:color w:val="000000"/>
          <w:sz w:val="28"/>
          <w:shd w:val="clear" w:color="auto" w:fill="FFFFFF"/>
        </w:rPr>
        <w:t>Методических рекомендаций</w:t>
      </w:r>
      <w:r w:rsidRPr="00856ADE">
        <w:rPr>
          <w:rFonts w:ascii="Times New Roman" w:eastAsia="Calibri" w:hAnsi="Times New Roman" w:cs="Times New Roman"/>
          <w:color w:val="000000"/>
          <w:sz w:val="28"/>
          <w:szCs w:val="28"/>
          <w:shd w:val="clear" w:color="auto" w:fill="FFFFFF"/>
        </w:rPr>
        <w:t xml:space="preserve"> – при невозможности по объективным причинам представить Сведения на супругу (супруга) и (или) несовершеннолетних детей</w:t>
      </w:r>
      <w:r w:rsidRPr="00856ADE">
        <w:rPr>
          <w:rFonts w:ascii="Times New Roman" w:eastAsia="Calibri" w:hAnsi="Times New Roman" w:cs="Times New Roman"/>
          <w:sz w:val="28"/>
          <w:szCs w:val="28"/>
        </w:rPr>
        <w:t>) и третьих лиц на невозвратной основе;</w:t>
      </w:r>
    </w:p>
    <w:p w:rsidR="00856ADE" w:rsidRPr="00856ADE" w:rsidRDefault="00856ADE" w:rsidP="00856ADE">
      <w:pPr>
        <w:numPr>
          <w:ilvl w:val="0"/>
          <w:numId w:val="6"/>
        </w:numPr>
        <w:tabs>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доход, полученный по договорам переуступки прав требования на строящиеся объекты недвижимости;</w:t>
      </w:r>
    </w:p>
    <w:p w:rsidR="00856ADE" w:rsidRPr="00856ADE" w:rsidRDefault="00856ADE" w:rsidP="00856ADE">
      <w:pPr>
        <w:numPr>
          <w:ilvl w:val="0"/>
          <w:numId w:val="6"/>
        </w:numPr>
        <w:tabs>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856ADE" w:rsidRPr="00856ADE" w:rsidRDefault="00856ADE" w:rsidP="00856ADE">
      <w:pPr>
        <w:numPr>
          <w:ilvl w:val="0"/>
          <w:numId w:val="6"/>
        </w:numPr>
        <w:tabs>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выплаченная ликвидационная стоимость ценных бумаг при ликвидации коммерческой организации;</w:t>
      </w:r>
    </w:p>
    <w:p w:rsidR="00856ADE" w:rsidRPr="00856ADE" w:rsidRDefault="00856ADE" w:rsidP="00856ADE">
      <w:pPr>
        <w:numPr>
          <w:ilvl w:val="0"/>
          <w:numId w:val="6"/>
        </w:numPr>
        <w:tabs>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856ADE" w:rsidRPr="00856ADE" w:rsidRDefault="00856ADE" w:rsidP="00856ADE">
      <w:pPr>
        <w:numPr>
          <w:ilvl w:val="0"/>
          <w:numId w:val="6"/>
        </w:numPr>
        <w:tabs>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Pr="00856ADE" w:rsidDel="009E4BD5">
        <w:rPr>
          <w:rFonts w:ascii="Times New Roman" w:eastAsia="Calibri" w:hAnsi="Times New Roman" w:cs="Times New Roman"/>
          <w:sz w:val="28"/>
          <w:szCs w:val="28"/>
        </w:rPr>
        <w:t xml:space="preserve"> </w:t>
      </w:r>
    </w:p>
    <w:p w:rsidR="00856ADE" w:rsidRPr="00856ADE" w:rsidRDefault="00856ADE" w:rsidP="00856ADE">
      <w:pPr>
        <w:numPr>
          <w:ilvl w:val="0"/>
          <w:numId w:val="6"/>
        </w:numPr>
        <w:tabs>
          <w:tab w:val="left" w:pos="1276"/>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иные аналогичные выплаты.</w:t>
      </w:r>
    </w:p>
    <w:p w:rsidR="00856ADE" w:rsidRPr="00856ADE" w:rsidRDefault="00856ADE" w:rsidP="00856ADE">
      <w:pPr>
        <w:numPr>
          <w:ilvl w:val="0"/>
          <w:numId w:val="1"/>
        </w:numPr>
        <w:spacing w:after="0" w:line="240" w:lineRule="auto"/>
        <w:ind w:firstLine="567"/>
        <w:contextualSpacing/>
        <w:jc w:val="both"/>
        <w:rPr>
          <w:rFonts w:ascii="Times New Roman" w:eastAsia="Times New Roman" w:hAnsi="Times New Roman" w:cs="Times New Roman"/>
          <w:sz w:val="28"/>
          <w:szCs w:val="28"/>
        </w:rPr>
      </w:pPr>
      <w:r w:rsidRPr="00856ADE">
        <w:rPr>
          <w:rFonts w:ascii="Times New Roman" w:eastAsia="Times New Roman" w:hAnsi="Times New Roman" w:cs="Times New Roman"/>
          <w:sz w:val="28"/>
          <w:szCs w:val="28"/>
          <w:lang w:eastAsia="ru-RU"/>
        </w:rPr>
        <w:t xml:space="preserve">Также в строке </w:t>
      </w:r>
      <w:r w:rsidRPr="00856ADE">
        <w:rPr>
          <w:rFonts w:ascii="Times New Roman" w:eastAsia="Calibri" w:hAnsi="Times New Roman" w:cs="Times New Roman"/>
          <w:b/>
          <w:sz w:val="28"/>
        </w:rPr>
        <w:t xml:space="preserve">"Иные доходы" </w:t>
      </w:r>
      <w:r w:rsidRPr="00856ADE">
        <w:rPr>
          <w:rFonts w:ascii="Times New Roman" w:eastAsia="Times New Roman" w:hAnsi="Times New Roman" w:cs="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856ADE" w:rsidRPr="00856ADE" w:rsidRDefault="00856ADE" w:rsidP="00856ADE">
      <w:pPr>
        <w:spacing w:after="0" w:line="240" w:lineRule="auto"/>
        <w:ind w:firstLine="567"/>
        <w:jc w:val="both"/>
        <w:rPr>
          <w:rFonts w:ascii="Times New Roman" w:eastAsia="Times New Roman" w:hAnsi="Times New Roman" w:cs="Times New Roman"/>
          <w:sz w:val="28"/>
          <w:szCs w:val="28"/>
        </w:rPr>
      </w:pPr>
      <w:r w:rsidRPr="00856ADE">
        <w:rPr>
          <w:rFonts w:ascii="Times New Roman" w:eastAsia="Times New Roman" w:hAnsi="Times New Roman" w:cs="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856ADE" w:rsidRPr="00856ADE" w:rsidRDefault="00856ADE" w:rsidP="00856ADE">
      <w:pPr>
        <w:numPr>
          <w:ilvl w:val="0"/>
          <w:numId w:val="1"/>
        </w:numPr>
        <w:spacing w:after="0" w:line="240" w:lineRule="auto"/>
        <w:ind w:firstLine="567"/>
        <w:contextualSpacing/>
        <w:jc w:val="both"/>
        <w:rPr>
          <w:rFonts w:ascii="Times New Roman" w:eastAsia="Times New Roman" w:hAnsi="Times New Roman" w:cs="Times New Roman"/>
          <w:sz w:val="28"/>
          <w:szCs w:val="28"/>
        </w:rPr>
      </w:pPr>
      <w:r w:rsidRPr="00856ADE">
        <w:rPr>
          <w:rFonts w:ascii="Times New Roman" w:eastAsia="Times New Roman" w:hAnsi="Times New Roman" w:cs="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(с учетом положений </w:t>
      </w:r>
      <w:r w:rsidRPr="00856ADE">
        <w:rPr>
          <w:rFonts w:ascii="Times New Roman" w:eastAsia="Calibri" w:hAnsi="Times New Roman" w:cs="Times New Roman"/>
          <w:sz w:val="28"/>
        </w:rPr>
        <w:t xml:space="preserve">пункта </w:t>
      </w:r>
      <w:r w:rsidRPr="00856ADE">
        <w:rPr>
          <w:rFonts w:ascii="Times New Roman" w:eastAsia="Times New Roman" w:hAnsi="Times New Roman" w:cs="Times New Roman"/>
          <w:sz w:val="28"/>
          <w:szCs w:val="28"/>
          <w:lang w:eastAsia="ru-RU"/>
        </w:rPr>
        <w:t>54</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Times New Roman" w:hAnsi="Times New Roman" w:cs="Times New Roman"/>
          <w:sz w:val="28"/>
          <w:szCs w:val="28"/>
          <w:lang w:eastAsia="ru-RU"/>
        </w:rPr>
        <w:t>).</w:t>
      </w:r>
      <w:r w:rsidRPr="00856ADE">
        <w:rPr>
          <w:rFonts w:ascii="Times New Roman" w:eastAsia="Calibri" w:hAnsi="Times New Roman" w:cs="Times New Roman"/>
          <w:sz w:val="28"/>
          <w:szCs w:val="28"/>
        </w:rPr>
        <w:t xml:space="preserve"> </w:t>
      </w:r>
      <w:r w:rsidRPr="00856ADE">
        <w:rPr>
          <w:rFonts w:ascii="Times New Roman" w:eastAsia="Times New Roman" w:hAnsi="Times New Roman" w:cs="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r w:rsidRPr="00856ADE">
        <w:rPr>
          <w:rFonts w:ascii="Times New Roman" w:eastAsia="Calibri" w:hAnsi="Times New Roman" w:cs="Times New Roman"/>
          <w:sz w:val="28"/>
        </w:rPr>
        <w:t xml:space="preserve">пункта </w:t>
      </w:r>
      <w:r w:rsidRPr="00856ADE">
        <w:rPr>
          <w:rFonts w:ascii="Times New Roman" w:eastAsia="Times New Roman" w:hAnsi="Times New Roman" w:cs="Times New Roman"/>
          <w:sz w:val="28"/>
          <w:szCs w:val="28"/>
          <w:lang w:eastAsia="ru-RU"/>
        </w:rPr>
        <w:t>54</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Times New Roman" w:hAnsi="Times New Roman" w:cs="Times New Roman"/>
          <w:sz w:val="28"/>
          <w:szCs w:val="28"/>
          <w:lang w:eastAsia="ru-RU"/>
        </w:rPr>
        <w:t>).</w:t>
      </w:r>
    </w:p>
    <w:p w:rsidR="00856ADE" w:rsidRPr="00856ADE" w:rsidRDefault="00856ADE" w:rsidP="00856ADE">
      <w:pPr>
        <w:numPr>
          <w:ilvl w:val="0"/>
          <w:numId w:val="1"/>
        </w:numPr>
        <w:spacing w:after="0" w:line="240" w:lineRule="auto"/>
        <w:ind w:firstLine="567"/>
        <w:contextualSpacing/>
        <w:jc w:val="both"/>
        <w:rPr>
          <w:rFonts w:ascii="Times New Roman" w:eastAsia="Times New Roman" w:hAnsi="Times New Roman" w:cs="Times New Roman"/>
          <w:sz w:val="28"/>
          <w:szCs w:val="28"/>
        </w:rPr>
      </w:pPr>
      <w:r w:rsidRPr="00856ADE">
        <w:rPr>
          <w:rFonts w:ascii="Times New Roman" w:eastAsia="Times New Roman" w:hAnsi="Times New Roman" w:cs="Times New Roman"/>
          <w:sz w:val="28"/>
          <w:szCs w:val="28"/>
          <w:lang w:eastAsia="ru-RU"/>
        </w:rPr>
        <w:t xml:space="preserve">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 </w:t>
      </w:r>
    </w:p>
    <w:p w:rsidR="00856ADE" w:rsidRPr="00856ADE" w:rsidRDefault="00856ADE" w:rsidP="00856ADE">
      <w:pPr>
        <w:numPr>
          <w:ilvl w:val="0"/>
          <w:numId w:val="1"/>
        </w:numPr>
        <w:spacing w:after="0" w:line="240" w:lineRule="auto"/>
        <w:ind w:firstLine="567"/>
        <w:contextualSpacing/>
        <w:jc w:val="both"/>
        <w:rPr>
          <w:rFonts w:ascii="Times New Roman" w:eastAsia="Times New Roman" w:hAnsi="Times New Roman" w:cs="Times New Roman"/>
          <w:sz w:val="28"/>
          <w:szCs w:val="28"/>
        </w:rPr>
      </w:pPr>
      <w:r w:rsidRPr="00856ADE">
        <w:rPr>
          <w:rFonts w:ascii="Times New Roman" w:eastAsia="Times New Roman" w:hAnsi="Times New Roman" w:cs="Times New Roman"/>
          <w:sz w:val="28"/>
          <w:szCs w:val="28"/>
          <w:lang w:eastAsia="ru-RU"/>
        </w:rPr>
        <w:t>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Times New Roman" w:hAnsi="Times New Roman" w:cs="Times New Roman"/>
          <w:sz w:val="28"/>
          <w:szCs w:val="28"/>
          <w:lang w:eastAsia="ru-RU"/>
        </w:rPr>
        <w:t>С учетом целей антико</w:t>
      </w:r>
      <w:r w:rsidRPr="00856ADE">
        <w:rPr>
          <w:rFonts w:ascii="Times New Roman" w:eastAsia="Times New Roman" w:hAnsi="Times New Roman" w:cs="Times New Roman"/>
          <w:color w:val="000000"/>
          <w:sz w:val="28"/>
          <w:szCs w:val="28"/>
          <w:lang w:eastAsia="ru-RU"/>
        </w:rPr>
        <w:t>р</w:t>
      </w:r>
      <w:r w:rsidRPr="00856ADE">
        <w:rPr>
          <w:rFonts w:ascii="Times New Roman" w:eastAsia="Times New Roman" w:hAnsi="Times New Roman" w:cs="Times New Roman"/>
          <w:sz w:val="28"/>
          <w:szCs w:val="28"/>
          <w:lang w:eastAsia="ru-RU"/>
        </w:rPr>
        <w:t xml:space="preserve">рупционного законодательства в строке </w:t>
      </w:r>
      <w:r w:rsidRPr="00856ADE">
        <w:rPr>
          <w:rFonts w:ascii="Times New Roman" w:eastAsia="Calibri" w:hAnsi="Times New Roman" w:cs="Times New Roman"/>
          <w:b/>
          <w:sz w:val="28"/>
        </w:rPr>
        <w:t>"Иные доходы"</w:t>
      </w:r>
      <w:r w:rsidRPr="00856ADE">
        <w:rPr>
          <w:rFonts w:ascii="Times New Roman" w:eastAsia="Times New Roman" w:hAnsi="Times New Roman" w:cs="Times New Roman"/>
          <w:b/>
          <w:sz w:val="28"/>
          <w:szCs w:val="28"/>
          <w:lang w:eastAsia="ru-RU"/>
        </w:rPr>
        <w:t xml:space="preserve"> не указываются </w:t>
      </w:r>
      <w:r w:rsidRPr="00856ADE">
        <w:rPr>
          <w:rFonts w:ascii="Times New Roman" w:eastAsia="Times New Roman" w:hAnsi="Times New Roman" w:cs="Times New Roman"/>
          <w:sz w:val="28"/>
          <w:szCs w:val="28"/>
          <w:lang w:eastAsia="ru-RU"/>
        </w:rPr>
        <w:t xml:space="preserve">сведения о денежных средствах, касающихся </w:t>
      </w:r>
      <w:r w:rsidRPr="00856ADE">
        <w:rPr>
          <w:rFonts w:ascii="Times New Roman" w:eastAsia="Calibri" w:hAnsi="Times New Roman" w:cs="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 со служебными командировками за счет средств работодателя;</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5) с приобретением проездных документов для исполнения служебных (должностных) обязанностей;</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6) с оплатой коммунальных и иных услуг, наймом жилого помещения;</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7) с внесением родительской платы за посещение дошкольного образовательного учреждения;</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856ADE" w:rsidRPr="00856ADE" w:rsidRDefault="00856ADE" w:rsidP="00856ADE">
      <w:pPr>
        <w:numPr>
          <w:ilvl w:val="0"/>
          <w:numId w:val="1"/>
        </w:num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ru-RU"/>
        </w:rPr>
      </w:pPr>
      <w:r w:rsidRPr="00856ADE">
        <w:rPr>
          <w:rFonts w:ascii="Times New Roman" w:eastAsia="Calibri" w:hAnsi="Times New Roman" w:cs="Times New Roman"/>
          <w:sz w:val="28"/>
          <w:szCs w:val="28"/>
        </w:rPr>
        <w:t xml:space="preserve">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w:t>
      </w:r>
      <w:r w:rsidRPr="00856ADE">
        <w:rPr>
          <w:rFonts w:ascii="Times New Roman" w:eastAsia="Calibri" w:hAnsi="Times New Roman" w:cs="Times New Roman"/>
          <w:sz w:val="28"/>
          <w:szCs w:val="28"/>
          <w:lang w:eastAsia="ru-RU"/>
        </w:rPr>
        <w:t>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Также не указываются сведения о денежных средствах, полученных:</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 в виде социального, имущественного, инвестиционного налогового вычета;</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2) от продажи различного вида подарочных сертификатов (карт), выпущенных предприятиями торговли, салонами красоты и пр.;</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3) </w:t>
      </w:r>
      <w:r w:rsidRPr="00856ADE">
        <w:rPr>
          <w:rFonts w:ascii="Times New Roman" w:eastAsia="Calibri" w:hAnsi="Times New Roman" w:cs="Times New Roman"/>
          <w:color w:val="000000"/>
          <w:sz w:val="28"/>
          <w:szCs w:val="28"/>
        </w:rPr>
        <w:t>в качестве бонусных баллов</w:t>
      </w:r>
      <w:r w:rsidRPr="00856ADE">
        <w:rPr>
          <w:rFonts w:ascii="Times New Roman" w:eastAsia="Calibri" w:hAnsi="Times New Roman" w:cs="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856ADE">
        <w:rPr>
          <w:rFonts w:ascii="Times New Roman" w:eastAsia="Calibri" w:hAnsi="Times New Roman" w:cs="Times New Roman"/>
          <w:color w:val="000000"/>
          <w:sz w:val="28"/>
          <w:szCs w:val="28"/>
        </w:rPr>
        <w:t>(</w:t>
      </w:r>
      <w:r w:rsidRPr="00856ADE">
        <w:rPr>
          <w:rFonts w:ascii="Times New Roman" w:eastAsia="Calibri" w:hAnsi="Times New Roman" w:cs="Times New Roman"/>
          <w:sz w:val="28"/>
          <w:szCs w:val="28"/>
        </w:rPr>
        <w:t xml:space="preserve">"кешбэк сервис"), включая т.н. "туристический кешбэк", "детский кешбэк" и др.; </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856ADE" w:rsidRPr="00856ADE" w:rsidRDefault="00856ADE" w:rsidP="00856ADE">
      <w:pPr>
        <w:tabs>
          <w:tab w:val="left" w:pos="709"/>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856ADE">
        <w:rPr>
          <w:rFonts w:ascii="Times New Roman" w:eastAsia="Calibri" w:hAnsi="Times New Roman" w:cs="Times New Roman"/>
          <w:sz w:val="28"/>
          <w:szCs w:val="28"/>
          <w:lang w:val="en-US"/>
        </w:rPr>
        <w:t>Tax</w:t>
      </w:r>
      <w:r w:rsidRPr="00856ADE">
        <w:rPr>
          <w:rFonts w:ascii="Times New Roman" w:eastAsia="Calibri" w:hAnsi="Times New Roman" w:cs="Times New Roman"/>
          <w:sz w:val="28"/>
          <w:szCs w:val="28"/>
        </w:rPr>
        <w:t>-</w:t>
      </w:r>
      <w:r w:rsidRPr="00856ADE">
        <w:rPr>
          <w:rFonts w:ascii="Times New Roman" w:eastAsia="Calibri" w:hAnsi="Times New Roman" w:cs="Times New Roman"/>
          <w:sz w:val="28"/>
          <w:szCs w:val="28"/>
          <w:lang w:val="en-US"/>
        </w:rPr>
        <w:t>free</w:t>
      </w:r>
      <w:r w:rsidRPr="00856ADE">
        <w:rPr>
          <w:rFonts w:ascii="Times New Roman" w:eastAsia="Calibri" w:hAnsi="Times New Roman" w:cs="Times New Roman"/>
          <w:sz w:val="28"/>
          <w:szCs w:val="28"/>
        </w:rPr>
        <w:t>;</w:t>
      </w:r>
    </w:p>
    <w:p w:rsidR="00856ADE" w:rsidRPr="00856ADE" w:rsidRDefault="00856ADE" w:rsidP="00856ADE">
      <w:pPr>
        <w:tabs>
          <w:tab w:val="left" w:pos="709"/>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6) в качестве вознаграждения донорам за сданную кровь, ее компонентов (и иную помощь);</w:t>
      </w:r>
    </w:p>
    <w:p w:rsidR="00856ADE" w:rsidRPr="00856ADE" w:rsidRDefault="00856ADE" w:rsidP="00856ADE">
      <w:pPr>
        <w:tabs>
          <w:tab w:val="left" w:pos="709"/>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856ADE" w:rsidRPr="00856ADE" w:rsidRDefault="00856ADE" w:rsidP="00856ADE">
      <w:pPr>
        <w:tabs>
          <w:tab w:val="left" w:pos="709"/>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856ADE" w:rsidRPr="00856ADE" w:rsidRDefault="00856ADE" w:rsidP="00856ADE">
      <w:pPr>
        <w:tabs>
          <w:tab w:val="left" w:pos="709"/>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856ADE">
        <w:rPr>
          <w:rFonts w:ascii="Times New Roman" w:eastAsia="Calibri" w:hAnsi="Times New Roman" w:cs="Times New Roman"/>
          <w:color w:val="000000"/>
          <w:sz w:val="28"/>
          <w:szCs w:val="28"/>
          <w:shd w:val="clear" w:color="auto" w:fill="FFFFFF"/>
        </w:rPr>
        <w:t>кроме случая невозможности по объективным причинам представить Сведения на супругу (супруга) и (или) несовершеннолетних детей)</w:t>
      </w:r>
      <w:r w:rsidRPr="00856ADE">
        <w:rPr>
          <w:rFonts w:ascii="Times New Roman" w:eastAsia="Calibri" w:hAnsi="Times New Roman" w:cs="Times New Roman"/>
          <w:sz w:val="28"/>
          <w:szCs w:val="28"/>
        </w:rPr>
        <w:t>;</w:t>
      </w:r>
    </w:p>
    <w:p w:rsidR="00856ADE" w:rsidRPr="00856ADE" w:rsidRDefault="00856ADE" w:rsidP="00856ADE">
      <w:pPr>
        <w:tabs>
          <w:tab w:val="left" w:pos="709"/>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11) в связи с возвратом денежных средств по несостоявшемуся договору купли-продажи;</w:t>
      </w:r>
    </w:p>
    <w:p w:rsidR="00856ADE" w:rsidRPr="00856ADE" w:rsidRDefault="00856ADE" w:rsidP="00856ADE">
      <w:pPr>
        <w:tabs>
          <w:tab w:val="left" w:pos="709"/>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856ADE" w:rsidRPr="00856ADE" w:rsidRDefault="00856ADE" w:rsidP="00856ADE">
      <w:pPr>
        <w:tabs>
          <w:tab w:val="left" w:pos="709"/>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856ADE" w:rsidRPr="00856ADE" w:rsidRDefault="00856ADE" w:rsidP="00856ADE">
      <w:pPr>
        <w:tabs>
          <w:tab w:val="left" w:pos="709"/>
        </w:tabs>
        <w:spacing w:after="0" w:line="240" w:lineRule="auto"/>
        <w:ind w:firstLine="567"/>
        <w:jc w:val="both"/>
        <w:rPr>
          <w:rFonts w:ascii="Times New Roman" w:eastAsia="Calibri" w:hAnsi="Times New Roman" w:cs="Times New Roman"/>
          <w:color w:val="000000"/>
          <w:sz w:val="28"/>
          <w:szCs w:val="28"/>
          <w:shd w:val="clear" w:color="auto" w:fill="FFFFFF"/>
        </w:rPr>
      </w:pPr>
      <w:r w:rsidRPr="00856ADE">
        <w:rPr>
          <w:rFonts w:ascii="Times New Roman" w:eastAsia="Calibri" w:hAnsi="Times New Roman" w:cs="Times New Roman"/>
          <w:sz w:val="28"/>
          <w:szCs w:val="28"/>
        </w:rPr>
        <w:t>14) на специальный избирательный счет в соответствии с</w:t>
      </w:r>
      <w:r w:rsidRPr="00856ADE">
        <w:rPr>
          <w:rFonts w:ascii="Times New Roman" w:eastAsia="Calibri" w:hAnsi="Times New Roman" w:cs="Times New Roman"/>
          <w:color w:val="000000"/>
          <w:sz w:val="28"/>
          <w:szCs w:val="28"/>
          <w:shd w:val="clear" w:color="auto" w:fill="FFFFFF"/>
        </w:rPr>
        <w:t xml:space="preserve"> Федеральным законом</w:t>
      </w:r>
      <w:r w:rsidRPr="00856ADE">
        <w:rPr>
          <w:rFonts w:ascii="Times New Roman" w:eastAsia="Calibri" w:hAnsi="Times New Roman" w:cs="Times New Roman"/>
          <w:sz w:val="28"/>
          <w:szCs w:val="28"/>
        </w:rPr>
        <w:t xml:space="preserve"> </w:t>
      </w:r>
      <w:r w:rsidRPr="00856ADE">
        <w:rPr>
          <w:rFonts w:ascii="Times New Roman" w:eastAsia="Calibri" w:hAnsi="Times New Roman" w:cs="Times New Roman"/>
          <w:color w:val="000000"/>
          <w:sz w:val="28"/>
          <w:szCs w:val="28"/>
          <w:shd w:val="clear" w:color="auto" w:fill="FFFFFF"/>
        </w:rPr>
        <w:t>от 12 июня 2002 г. № 67-ФЗ "Об основных гарантиях избирательных прав и права на участие в референдуме граждан Российской Федерации";</w:t>
      </w:r>
    </w:p>
    <w:p w:rsidR="00856ADE" w:rsidRPr="00856ADE" w:rsidRDefault="00856ADE" w:rsidP="00856ADE">
      <w:pPr>
        <w:tabs>
          <w:tab w:val="left" w:pos="709"/>
        </w:tabs>
        <w:spacing w:after="0" w:line="240" w:lineRule="auto"/>
        <w:ind w:firstLine="567"/>
        <w:jc w:val="both"/>
        <w:rPr>
          <w:rFonts w:ascii="Times New Roman" w:eastAsia="Calibri" w:hAnsi="Times New Roman" w:cs="Times New Roman"/>
          <w:color w:val="000000"/>
          <w:sz w:val="28"/>
          <w:szCs w:val="28"/>
          <w:shd w:val="clear" w:color="auto" w:fill="FFFFFF"/>
        </w:rPr>
      </w:pPr>
      <w:r w:rsidRPr="00856ADE">
        <w:rPr>
          <w:rFonts w:ascii="Times New Roman" w:eastAsia="Calibri" w:hAnsi="Times New Roman" w:cs="Times New Roman"/>
          <w:color w:val="000000"/>
          <w:sz w:val="28"/>
          <w:szCs w:val="28"/>
          <w:shd w:val="clear" w:color="auto" w:fill="FFFFFF"/>
        </w:rPr>
        <w:t>15) от продажи иностранной валюты (в том числе в случае наличия сведений о таких денежных средствах в информации, полученной в рамках Указания Банка России № 5798-У).</w:t>
      </w:r>
    </w:p>
    <w:p w:rsidR="00856ADE" w:rsidRPr="00856ADE" w:rsidRDefault="00856ADE" w:rsidP="00856ADE">
      <w:pPr>
        <w:numPr>
          <w:ilvl w:val="0"/>
          <w:numId w:val="1"/>
        </w:numPr>
        <w:spacing w:after="0" w:line="240" w:lineRule="auto"/>
        <w:ind w:firstLine="709"/>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856ADE">
        <w:rPr>
          <w:rFonts w:ascii="Times New Roman" w:eastAsia="Times New Roman" w:hAnsi="Times New Roman" w:cs="Times New Roman"/>
          <w:sz w:val="28"/>
          <w:szCs w:val="28"/>
          <w:lang w:eastAsia="ru-RU"/>
        </w:rPr>
        <w:t xml:space="preserve">не подлежит отражению в разделе 1 справки. </w:t>
      </w:r>
    </w:p>
    <w:p w:rsidR="00856ADE" w:rsidRPr="00856ADE" w:rsidRDefault="00856ADE" w:rsidP="00856ADE">
      <w:pPr>
        <w:spacing w:after="0" w:line="240" w:lineRule="auto"/>
        <w:ind w:firstLine="709"/>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856ADE" w:rsidRPr="00856ADE" w:rsidRDefault="00856ADE" w:rsidP="00856ADE">
      <w:pPr>
        <w:spacing w:after="0" w:line="240" w:lineRule="auto"/>
        <w:ind w:left="567"/>
        <w:contextualSpacing/>
        <w:jc w:val="both"/>
        <w:rPr>
          <w:rFonts w:ascii="Times New Roman" w:eastAsia="Calibri" w:hAnsi="Times New Roman" w:cs="Times New Roman"/>
          <w:sz w:val="28"/>
          <w:szCs w:val="28"/>
        </w:rPr>
      </w:pPr>
    </w:p>
    <w:p w:rsidR="00856ADE" w:rsidRPr="00856ADE" w:rsidRDefault="00856ADE" w:rsidP="00856ADE">
      <w:pPr>
        <w:tabs>
          <w:tab w:val="left" w:pos="709"/>
        </w:tabs>
        <w:spacing w:after="0" w:line="240" w:lineRule="auto"/>
        <w:jc w:val="center"/>
        <w:rPr>
          <w:rFonts w:ascii="Times New Roman" w:eastAsia="Calibri" w:hAnsi="Times New Roman" w:cs="Times New Roman"/>
          <w:b/>
          <w:sz w:val="28"/>
          <w:szCs w:val="28"/>
        </w:rPr>
      </w:pPr>
      <w:r w:rsidRPr="00856ADE">
        <w:rPr>
          <w:rFonts w:ascii="Times New Roman" w:eastAsia="Calibri" w:hAnsi="Times New Roman" w:cs="Times New Roman"/>
          <w:b/>
          <w:sz w:val="28"/>
          <w:szCs w:val="28"/>
        </w:rPr>
        <w:t>РАЗДЕЛ 2. СВЕДЕНИЯ О РАСХОДАХ</w:t>
      </w:r>
    </w:p>
    <w:p w:rsidR="00856ADE" w:rsidRPr="00856ADE" w:rsidRDefault="00856ADE" w:rsidP="00856ADE">
      <w:pPr>
        <w:spacing w:after="0" w:line="240" w:lineRule="auto"/>
        <w:ind w:firstLine="851"/>
        <w:jc w:val="center"/>
        <w:rPr>
          <w:rFonts w:ascii="Times New Roman" w:eastAsia="Calibri" w:hAnsi="Times New Roman" w:cs="Times New Roman"/>
          <w:b/>
          <w:sz w:val="28"/>
          <w:szCs w:val="28"/>
        </w:rPr>
      </w:pP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Данный раздел справки </w:t>
      </w:r>
      <w:r w:rsidRPr="00856ADE">
        <w:rPr>
          <w:rFonts w:ascii="Times New Roman" w:eastAsia="Calibri" w:hAnsi="Times New Roman" w:cs="Times New Roman"/>
          <w:b/>
          <w:sz w:val="28"/>
          <w:szCs w:val="28"/>
        </w:rPr>
        <w:t>заполняется только</w:t>
      </w:r>
      <w:r w:rsidRPr="00856ADE">
        <w:rPr>
          <w:rFonts w:ascii="Times New Roman" w:eastAsia="Calibri" w:hAnsi="Times New Roman" w:cs="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 </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856ADE">
        <w:rPr>
          <w:rFonts w:ascii="Times New Roman" w:eastAsia="Calibri" w:hAnsi="Times New Roman" w:cs="Times New Roman"/>
          <w:b/>
          <w:sz w:val="28"/>
        </w:rPr>
        <w:t>"Сумма сделки"</w:t>
      </w:r>
      <w:r w:rsidRPr="00856ADE">
        <w:rPr>
          <w:rFonts w:ascii="Times New Roman" w:eastAsia="Calibri" w:hAnsi="Times New Roman" w:cs="Times New Roman"/>
          <w:sz w:val="28"/>
          <w:szCs w:val="28"/>
        </w:rPr>
        <w:t xml:space="preserve"> применимых справок рекомендуется указывать полную стоимость. </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Данный раздел справки также подлежит заполнению при наличии обстоятельств, перечисленных в </w:t>
      </w:r>
      <w:r w:rsidRPr="00856ADE">
        <w:rPr>
          <w:rFonts w:ascii="Times New Roman" w:eastAsia="Calibri" w:hAnsi="Times New Roman" w:cs="Times New Roman"/>
          <w:sz w:val="28"/>
        </w:rPr>
        <w:t xml:space="preserve">пункте </w:t>
      </w:r>
      <w:r w:rsidRPr="00856ADE">
        <w:rPr>
          <w:rFonts w:ascii="Times New Roman" w:eastAsia="Calibri" w:hAnsi="Times New Roman" w:cs="Times New Roman"/>
          <w:sz w:val="28"/>
          <w:szCs w:val="28"/>
        </w:rPr>
        <w:t>87</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Calibri" w:hAnsi="Times New Roman" w:cs="Times New Roman"/>
          <w:sz w:val="28"/>
          <w:szCs w:val="28"/>
        </w:rPr>
        <w:t>,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Граждане, поступающие на службу (работу), раздел 2 справки не заполняют.</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Сведения о расходах не представляются также при представлении справки </w:t>
      </w:r>
      <w:r w:rsidRPr="00856ADE">
        <w:rPr>
          <w:rFonts w:ascii="Times New Roman" w:eastAsia="Calibri" w:hAnsi="Times New Roman" w:cs="Times New Roman"/>
          <w:sz w:val="28"/>
          <w:szCs w:val="28"/>
        </w:rPr>
        <w:b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Заполнение данного раздела при отсутствии указанных в </w:t>
      </w:r>
      <w:r w:rsidRPr="00856ADE">
        <w:rPr>
          <w:rFonts w:ascii="Times New Roman" w:eastAsia="Calibri" w:hAnsi="Times New Roman" w:cs="Times New Roman"/>
          <w:sz w:val="28"/>
        </w:rPr>
        <w:t xml:space="preserve">пункте </w:t>
      </w:r>
      <w:r w:rsidRPr="00856ADE">
        <w:rPr>
          <w:rFonts w:ascii="Times New Roman" w:eastAsia="Calibri" w:hAnsi="Times New Roman" w:cs="Times New Roman"/>
          <w:sz w:val="28"/>
          <w:szCs w:val="28"/>
        </w:rPr>
        <w:t>87</w:t>
      </w:r>
      <w:r w:rsidRPr="00856ADE">
        <w:rPr>
          <w:rFonts w:ascii="Times New Roman" w:eastAsia="Calibri" w:hAnsi="Times New Roman" w:cs="Times New Roman"/>
          <w:sz w:val="28"/>
        </w:rPr>
        <w:t xml:space="preserve"> настоящих Методических рекомендаци</w:t>
      </w:r>
      <w:r w:rsidRPr="00856ADE">
        <w:rPr>
          <w:rFonts w:ascii="Times New Roman" w:eastAsia="Calibri" w:hAnsi="Times New Roman" w:cs="Times New Roman"/>
          <w:sz w:val="28"/>
          <w:szCs w:val="28"/>
        </w:rPr>
        <w:t>й оснований не является нарушением.</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w:t>
      </w:r>
      <w:r w:rsidRPr="00856ADE">
        <w:rPr>
          <w:rFonts w:ascii="Times New Roman" w:eastAsia="Calibri" w:hAnsi="Times New Roman" w:cs="Times New Roman"/>
          <w:sz w:val="28"/>
          <w:szCs w:val="28"/>
        </w:rPr>
        <w:t>жилищно-коммунальных услуг и т.п.</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Для цели реализации </w:t>
      </w:r>
      <w:r w:rsidRPr="00856ADE">
        <w:rPr>
          <w:rFonts w:ascii="Times New Roman" w:eastAsia="Calibri" w:hAnsi="Times New Roman" w:cs="Times New Roman"/>
          <w:sz w:val="28"/>
        </w:rPr>
        <w:t xml:space="preserve">пункта </w:t>
      </w:r>
      <w:r w:rsidRPr="00856ADE">
        <w:rPr>
          <w:rFonts w:ascii="Times New Roman" w:eastAsia="Calibri" w:hAnsi="Times New Roman" w:cs="Times New Roman"/>
          <w:sz w:val="28"/>
          <w:szCs w:val="28"/>
        </w:rPr>
        <w:t>87</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Calibri" w:hAnsi="Times New Roman" w:cs="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856ADE" w:rsidRPr="00856ADE" w:rsidRDefault="00856ADE" w:rsidP="00856ADE">
      <w:pPr>
        <w:numPr>
          <w:ilvl w:val="0"/>
          <w:numId w:val="1"/>
        </w:numPr>
        <w:tabs>
          <w:tab w:val="left" w:pos="0"/>
          <w:tab w:val="left" w:pos="1418"/>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856ADE" w:rsidRPr="00856ADE" w:rsidRDefault="00856ADE" w:rsidP="00856ADE">
      <w:pPr>
        <w:tabs>
          <w:tab w:val="left" w:pos="0"/>
          <w:tab w:val="left" w:pos="1418"/>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Данный раздел </w:t>
      </w:r>
      <w:r w:rsidRPr="00856ADE">
        <w:rPr>
          <w:rFonts w:ascii="Times New Roman" w:eastAsia="Calibri" w:hAnsi="Times New Roman" w:cs="Times New Roman"/>
          <w:b/>
          <w:sz w:val="28"/>
          <w:szCs w:val="28"/>
        </w:rPr>
        <w:t>не заполняется</w:t>
      </w:r>
      <w:r w:rsidRPr="00856ADE">
        <w:rPr>
          <w:rFonts w:ascii="Times New Roman" w:eastAsia="Calibri" w:hAnsi="Times New Roman" w:cs="Times New Roman"/>
          <w:sz w:val="28"/>
          <w:szCs w:val="28"/>
        </w:rPr>
        <w:t xml:space="preserve"> в следующих случаях:</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справки;</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3) осуществлена государственная регистрация права собственности</w:t>
      </w:r>
      <w:r w:rsidRPr="00856ADE" w:rsidDel="00305A10">
        <w:rPr>
          <w:rFonts w:ascii="Times New Roman" w:eastAsia="Calibri" w:hAnsi="Times New Roman" w:cs="Times New Roman"/>
          <w:sz w:val="28"/>
          <w:szCs w:val="28"/>
        </w:rPr>
        <w:t xml:space="preserve"> </w:t>
      </w:r>
      <w:r w:rsidRPr="00856ADE">
        <w:rPr>
          <w:rFonts w:ascii="Times New Roman" w:eastAsia="Calibri" w:hAnsi="Times New Roman" w:cs="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При заполнении графы </w:t>
      </w:r>
      <w:r w:rsidRPr="00856ADE">
        <w:rPr>
          <w:rFonts w:ascii="Times New Roman" w:eastAsia="Calibri" w:hAnsi="Times New Roman" w:cs="Times New Roman"/>
          <w:b/>
          <w:sz w:val="28"/>
        </w:rPr>
        <w:t>"</w:t>
      </w:r>
      <w:r w:rsidRPr="00856ADE">
        <w:rPr>
          <w:rFonts w:ascii="Times New Roman" w:eastAsia="Calibri" w:hAnsi="Times New Roman" w:cs="Times New Roman"/>
          <w:b/>
          <w:sz w:val="28"/>
          <w:szCs w:val="28"/>
        </w:rPr>
        <w:t>Вид приобретенного имущества</w:t>
      </w:r>
      <w:r w:rsidRPr="00856ADE">
        <w:rPr>
          <w:rFonts w:ascii="Times New Roman" w:eastAsia="Calibri" w:hAnsi="Times New Roman" w:cs="Times New Roman"/>
          <w:b/>
          <w:sz w:val="28"/>
        </w:rPr>
        <w:t>"</w:t>
      </w:r>
      <w:r w:rsidRPr="00856ADE">
        <w:rPr>
          <w:rFonts w:ascii="Times New Roman" w:eastAsia="Calibri" w:hAnsi="Times New Roman" w:cs="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856ADE">
        <w:rPr>
          <w:rFonts w:ascii="Times New Roman" w:eastAsia="Calibri"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Times New Roman"/>
          <w:b/>
          <w:sz w:val="28"/>
          <w:szCs w:val="28"/>
        </w:rPr>
        <w:t>"Сумма сделки (руб.)"</w:t>
      </w:r>
      <w:r w:rsidRPr="00856ADE">
        <w:rPr>
          <w:rFonts w:ascii="Times New Roman" w:eastAsia="Calibri" w:hAnsi="Times New Roman" w:cs="Times New Roman"/>
          <w:sz w:val="28"/>
          <w:szCs w:val="28"/>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При заполнении графы </w:t>
      </w:r>
      <w:r w:rsidRPr="00856ADE">
        <w:rPr>
          <w:rFonts w:ascii="Times New Roman" w:eastAsia="Calibri" w:hAnsi="Times New Roman" w:cs="Times New Roman"/>
          <w:b/>
          <w:sz w:val="28"/>
        </w:rPr>
        <w:t>"</w:t>
      </w:r>
      <w:r w:rsidRPr="00856ADE">
        <w:rPr>
          <w:rFonts w:ascii="Times New Roman" w:eastAsia="Calibri" w:hAnsi="Times New Roman" w:cs="Times New Roman"/>
          <w:b/>
          <w:sz w:val="28"/>
          <w:szCs w:val="28"/>
        </w:rPr>
        <w:t>Источник получения средств, за счет которых приобретено имущество</w:t>
      </w:r>
      <w:r w:rsidRPr="00856ADE">
        <w:rPr>
          <w:rFonts w:ascii="Times New Roman" w:eastAsia="Calibri" w:hAnsi="Times New Roman" w:cs="Times New Roman"/>
          <w:b/>
          <w:sz w:val="28"/>
        </w:rPr>
        <w:t>"</w:t>
      </w:r>
      <w:r w:rsidRPr="00856ADE">
        <w:rPr>
          <w:rFonts w:ascii="Times New Roman" w:eastAsia="Calibri" w:hAnsi="Times New Roman" w:cs="Times New Roman"/>
          <w:b/>
          <w:sz w:val="28"/>
          <w:szCs w:val="28"/>
        </w:rPr>
        <w:t xml:space="preserve"> </w:t>
      </w:r>
      <w:r w:rsidRPr="00856ADE">
        <w:rPr>
          <w:rFonts w:ascii="Times New Roman" w:eastAsia="Calibri" w:hAnsi="Times New Roman" w:cs="Times New Roman"/>
          <w:sz w:val="28"/>
          <w:szCs w:val="28"/>
        </w:rPr>
        <w:t>следует указывать наименование источника получения средств и размер полученного дохода по каждому из источников.</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56ADE" w:rsidRPr="00856ADE" w:rsidRDefault="00856ADE" w:rsidP="00856ADE">
      <w:pPr>
        <w:numPr>
          <w:ilvl w:val="0"/>
          <w:numId w:val="1"/>
        </w:num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Times New Roman"/>
          <w:b/>
          <w:sz w:val="28"/>
          <w:szCs w:val="28"/>
        </w:rPr>
        <w:t xml:space="preserve">"Основания приобретения имущества" </w:t>
      </w:r>
      <w:r w:rsidRPr="00856ADE">
        <w:rPr>
          <w:rFonts w:ascii="Times New Roman" w:eastAsia="Calibri" w:hAnsi="Times New Roman" w:cs="Times New Roman"/>
          <w:sz w:val="28"/>
          <w:szCs w:val="28"/>
        </w:rPr>
        <w:t>указываются регистрационный номер и дата записи в Едином государственном реестре недвижимости (ЕГРН)</w:t>
      </w:r>
      <w:r w:rsidRPr="00856ADE">
        <w:rPr>
          <w:rFonts w:ascii="Times New Roman" w:eastAsia="Calibri" w:hAnsi="Times New Roman" w:cs="Times New Roman"/>
          <w:bCs/>
          <w:sz w:val="28"/>
          <w:szCs w:val="28"/>
        </w:rPr>
        <w:t xml:space="preserve">. Также указываются </w:t>
      </w:r>
      <w:r w:rsidRPr="00856ADE">
        <w:rPr>
          <w:rFonts w:ascii="Times New Roman" w:eastAsia="Calibri" w:hAnsi="Times New Roman" w:cs="Times New Roman"/>
          <w:sz w:val="28"/>
          <w:szCs w:val="28"/>
        </w:rP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56ADE" w:rsidRPr="00856ADE" w:rsidRDefault="00856ADE" w:rsidP="00856ADE">
      <w:pPr>
        <w:numPr>
          <w:ilvl w:val="0"/>
          <w:numId w:val="1"/>
        </w:num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b/>
          <w:sz w:val="28"/>
          <w:szCs w:val="28"/>
        </w:rPr>
        <w:t>Особенности заполнения раздела "Сведения о расходах"</w:t>
      </w:r>
      <w:r w:rsidRPr="00856ADE">
        <w:rPr>
          <w:rFonts w:ascii="Times New Roman" w:eastAsia="Calibri" w:hAnsi="Times New Roman" w:cs="Times New Roman"/>
          <w:sz w:val="28"/>
          <w:szCs w:val="28"/>
        </w:rPr>
        <w:t>:</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b/>
          <w:sz w:val="28"/>
          <w:szCs w:val="28"/>
        </w:rPr>
        <w:t>1) приобретение недвижимого имущества посредством участия в долевом строительстве.</w:t>
      </w:r>
      <w:r w:rsidRPr="00856ADE">
        <w:rPr>
          <w:rFonts w:ascii="Times New Roman" w:eastAsia="Calibri"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856ADE" w:rsidRPr="00856ADE" w:rsidRDefault="00856ADE" w:rsidP="00856ADE">
      <w:pPr>
        <w:shd w:val="clear" w:color="auto" w:fill="FFFFFF"/>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856ADE">
        <w:rPr>
          <w:rFonts w:ascii="Times New Roman" w:eastAsia="Calibri" w:hAnsi="Times New Roman" w:cs="Times New Roman"/>
          <w:spacing w:val="2"/>
          <w:sz w:val="28"/>
          <w:szCs w:val="28"/>
        </w:rPr>
        <w:t xml:space="preserve">собственности на недвижимое имущество, приобретенное на основании </w:t>
      </w:r>
      <w:r w:rsidRPr="00856ADE">
        <w:rPr>
          <w:rFonts w:ascii="Times New Roman" w:eastAsia="Calibri" w:hAnsi="Times New Roman" w:cs="Times New Roman"/>
          <w:spacing w:val="1"/>
          <w:sz w:val="28"/>
          <w:szCs w:val="28"/>
        </w:rPr>
        <w:t xml:space="preserve">договора долевого участия, сведения об этом имуществе подлежат указанию </w:t>
      </w:r>
      <w:r w:rsidRPr="00856ADE">
        <w:rPr>
          <w:rFonts w:ascii="Times New Roman" w:eastAsia="Calibri" w:hAnsi="Times New Roman" w:cs="Times New Roman"/>
          <w:sz w:val="28"/>
          <w:szCs w:val="28"/>
        </w:rPr>
        <w:t>в подразделе 3.1 раздела 3 справки;</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b/>
          <w:sz w:val="28"/>
          <w:szCs w:val="28"/>
        </w:rPr>
        <w:t>2) приобретение недвижимого имущества посредством участия в кооперативе.</w:t>
      </w:r>
      <w:r w:rsidRPr="00856ADE">
        <w:rPr>
          <w:rFonts w:ascii="Times New Roman" w:eastAsia="Calibri"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b/>
          <w:sz w:val="28"/>
          <w:szCs w:val="28"/>
        </w:rPr>
        <w:t>3) приобретение ценных бумаг.</w:t>
      </w:r>
      <w:r w:rsidRPr="00856ADE">
        <w:rPr>
          <w:rFonts w:ascii="Times New Roman" w:eastAsia="Calibri"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b/>
          <w:sz w:val="28"/>
          <w:szCs w:val="28"/>
        </w:rPr>
        <w:t>4) приобретение цифровых финансовых активов и цифровых валют.</w:t>
      </w:r>
      <w:r w:rsidRPr="00856ADE">
        <w:rPr>
          <w:rFonts w:ascii="Times New Roman" w:eastAsia="Calibri" w:hAnsi="Times New Roman" w:cs="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856ADE" w:rsidRPr="00856ADE" w:rsidRDefault="00856ADE" w:rsidP="00856ADE">
      <w:pPr>
        <w:spacing w:after="0" w:line="240" w:lineRule="auto"/>
        <w:ind w:firstLine="851"/>
        <w:jc w:val="both"/>
        <w:rPr>
          <w:rFonts w:ascii="Times New Roman" w:eastAsia="Calibri" w:hAnsi="Times New Roman" w:cs="Times New Roman"/>
          <w:sz w:val="28"/>
          <w:szCs w:val="28"/>
        </w:rPr>
      </w:pPr>
    </w:p>
    <w:p w:rsidR="00856ADE" w:rsidRPr="00856ADE" w:rsidRDefault="00856ADE" w:rsidP="00856ADE">
      <w:pPr>
        <w:spacing w:after="0" w:line="240" w:lineRule="auto"/>
        <w:jc w:val="center"/>
        <w:rPr>
          <w:rFonts w:ascii="Times New Roman" w:eastAsia="Times New Roman" w:hAnsi="Times New Roman" w:cs="Times New Roman"/>
          <w:b/>
          <w:sz w:val="28"/>
          <w:szCs w:val="28"/>
        </w:rPr>
      </w:pPr>
      <w:r w:rsidRPr="00856ADE">
        <w:rPr>
          <w:rFonts w:ascii="Times New Roman" w:eastAsia="Times New Roman" w:hAnsi="Times New Roman" w:cs="Times New Roman"/>
          <w:b/>
          <w:sz w:val="28"/>
          <w:szCs w:val="28"/>
          <w:lang w:eastAsia="ru-RU"/>
        </w:rPr>
        <w:t>РАЗДЕЛ 3. СВЕДЕНИЯ ОБ ИМУЩЕСТВЕ</w:t>
      </w:r>
    </w:p>
    <w:p w:rsidR="00856ADE" w:rsidRPr="00856ADE" w:rsidRDefault="00856ADE" w:rsidP="00856ADE">
      <w:pPr>
        <w:spacing w:after="0" w:line="240" w:lineRule="auto"/>
        <w:ind w:firstLine="851"/>
        <w:jc w:val="center"/>
        <w:rPr>
          <w:rFonts w:ascii="Times New Roman" w:eastAsia="Times New Roman" w:hAnsi="Times New Roman" w:cs="Times New Roman"/>
          <w:sz w:val="28"/>
          <w:szCs w:val="28"/>
        </w:rPr>
      </w:pPr>
    </w:p>
    <w:p w:rsidR="00856ADE" w:rsidRPr="00856ADE" w:rsidRDefault="00856ADE" w:rsidP="00856ADE">
      <w:pPr>
        <w:spacing w:after="0" w:line="240" w:lineRule="auto"/>
        <w:ind w:firstLine="709"/>
        <w:jc w:val="both"/>
        <w:rPr>
          <w:rFonts w:ascii="Times New Roman" w:eastAsia="Times New Roman" w:hAnsi="Times New Roman" w:cs="Times New Roman"/>
          <w:b/>
          <w:sz w:val="28"/>
          <w:szCs w:val="28"/>
        </w:rPr>
      </w:pPr>
      <w:r w:rsidRPr="00856ADE">
        <w:rPr>
          <w:rFonts w:ascii="Times New Roman" w:eastAsia="Times New Roman" w:hAnsi="Times New Roman" w:cs="Times New Roman"/>
          <w:b/>
          <w:sz w:val="28"/>
          <w:szCs w:val="28"/>
          <w:lang w:eastAsia="ru-RU"/>
        </w:rPr>
        <w:t>Подраздел 3.1 Недвижимое имущество</w:t>
      </w:r>
    </w:p>
    <w:p w:rsidR="00856ADE" w:rsidRPr="00856ADE" w:rsidRDefault="00856ADE" w:rsidP="00856ADE">
      <w:pPr>
        <w:spacing w:after="0" w:line="240" w:lineRule="auto"/>
        <w:ind w:left="567"/>
        <w:contextualSpacing/>
        <w:jc w:val="both"/>
        <w:rPr>
          <w:rFonts w:ascii="Times New Roman" w:eastAsia="Calibri" w:hAnsi="Times New Roman" w:cs="Times New Roman"/>
          <w:sz w:val="28"/>
          <w:szCs w:val="28"/>
        </w:rPr>
      </w:pP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856ADE">
        <w:rPr>
          <w:rFonts w:ascii="Times New Roman" w:eastAsia="Calibri" w:hAnsi="Times New Roman" w:cs="Times New Roman"/>
          <w:sz w:val="28"/>
          <w:szCs w:val="28"/>
          <w:shd w:val="clear" w:color="auto" w:fill="FFFFFF"/>
        </w:rPr>
        <w:t>гражданину, зарегистрированному в качестве индивидуального предпринимателя</w:t>
      </w:r>
      <w:r w:rsidRPr="00856ADE">
        <w:rPr>
          <w:rFonts w:ascii="Times New Roman" w:eastAsia="Calibri" w:hAnsi="Times New Roman" w:cs="Times New Roman"/>
          <w:sz w:val="28"/>
          <w:szCs w:val="28"/>
        </w:rPr>
        <w:t>.</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r w:rsidRPr="00856ADE">
        <w:rPr>
          <w:rFonts w:ascii="Times New Roman" w:eastAsia="Calibri" w:hAnsi="Times New Roman" w:cs="Times New Roman"/>
          <w:sz w:val="28"/>
        </w:rPr>
        <w:t xml:space="preserve">пунктом </w:t>
      </w:r>
      <w:r w:rsidRPr="00856ADE">
        <w:rPr>
          <w:rFonts w:ascii="Times New Roman" w:eastAsia="Calibri" w:hAnsi="Times New Roman" w:cs="Times New Roman"/>
          <w:sz w:val="28"/>
          <w:szCs w:val="28"/>
        </w:rPr>
        <w:t>122</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Calibri" w:hAnsi="Times New Roman" w:cs="Times New Roman"/>
          <w:sz w:val="28"/>
          <w:szCs w:val="28"/>
        </w:rPr>
        <w:t xml:space="preserve">). </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r w:rsidRPr="00856ADE">
        <w:rPr>
          <w:rFonts w:ascii="Times New Roman" w:eastAsia="Calibri" w:hAnsi="Times New Roman" w:cs="Times New Roman"/>
          <w:sz w:val="28"/>
        </w:rPr>
        <w:t xml:space="preserve">пунктом </w:t>
      </w:r>
      <w:r w:rsidRPr="00856ADE">
        <w:rPr>
          <w:rFonts w:ascii="Times New Roman" w:eastAsia="Calibri" w:hAnsi="Times New Roman" w:cs="Times New Roman"/>
          <w:sz w:val="28"/>
          <w:szCs w:val="28"/>
        </w:rPr>
        <w:t>122</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Calibri" w:hAnsi="Times New Roman" w:cs="Times New Roman"/>
          <w:sz w:val="28"/>
          <w:szCs w:val="28"/>
        </w:rPr>
        <w:t>.</w:t>
      </w:r>
    </w:p>
    <w:p w:rsidR="00856ADE" w:rsidRPr="00856ADE" w:rsidRDefault="00856ADE" w:rsidP="00856ADE">
      <w:pPr>
        <w:numPr>
          <w:ilvl w:val="0"/>
          <w:numId w:val="1"/>
        </w:numPr>
        <w:spacing w:after="0" w:line="240" w:lineRule="auto"/>
        <w:ind w:firstLine="709"/>
        <w:contextualSpacing/>
        <w:jc w:val="both"/>
        <w:outlineLvl w:val="1"/>
        <w:rPr>
          <w:rFonts w:ascii="Times New Roman" w:eastAsia="Calibri" w:hAnsi="Times New Roman" w:cs="Times New Roman"/>
          <w:sz w:val="28"/>
          <w:szCs w:val="28"/>
        </w:rPr>
      </w:pPr>
      <w:r w:rsidRPr="00856ADE">
        <w:rPr>
          <w:rFonts w:ascii="Times New Roman" w:eastAsia="Calibri" w:hAnsi="Times New Roman" w:cs="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856ADE" w:rsidRPr="00856ADE" w:rsidRDefault="00856ADE" w:rsidP="00856ADE">
      <w:pPr>
        <w:numPr>
          <w:ilvl w:val="0"/>
          <w:numId w:val="1"/>
        </w:numPr>
        <w:spacing w:after="0" w:line="240" w:lineRule="auto"/>
        <w:ind w:firstLine="567"/>
        <w:contextualSpacing/>
        <w:jc w:val="both"/>
        <w:outlineLvl w:val="1"/>
        <w:rPr>
          <w:rFonts w:ascii="Times New Roman" w:eastAsia="Calibri" w:hAnsi="Times New Roman" w:cs="Times New Roman"/>
          <w:sz w:val="28"/>
          <w:szCs w:val="28"/>
        </w:rPr>
      </w:pPr>
      <w:r w:rsidRPr="00856ADE">
        <w:rPr>
          <w:rFonts w:ascii="Times New Roman" w:eastAsia="Calibri" w:hAnsi="Times New Roman" w:cs="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56ADE" w:rsidRPr="00856ADE" w:rsidRDefault="00856ADE" w:rsidP="00856ADE">
      <w:pPr>
        <w:numPr>
          <w:ilvl w:val="0"/>
          <w:numId w:val="1"/>
        </w:numPr>
        <w:spacing w:after="0" w:line="240" w:lineRule="auto"/>
        <w:ind w:firstLine="567"/>
        <w:contextualSpacing/>
        <w:jc w:val="both"/>
        <w:outlineLvl w:val="1"/>
        <w:rPr>
          <w:rFonts w:ascii="Times New Roman" w:eastAsia="Calibri" w:hAnsi="Times New Roman" w:cs="Times New Roman"/>
          <w:sz w:val="28"/>
          <w:szCs w:val="28"/>
        </w:rPr>
      </w:pPr>
      <w:r w:rsidRPr="00856ADE">
        <w:rPr>
          <w:rFonts w:ascii="Times New Roman" w:eastAsia="Calibri" w:hAnsi="Times New Roman" w:cs="Times New Roman"/>
          <w:color w:val="000000"/>
          <w:sz w:val="28"/>
          <w:szCs w:val="28"/>
          <w:shd w:val="clear" w:color="auto" w:fill="FFFFFF"/>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56ADE" w:rsidRPr="00856ADE" w:rsidRDefault="00856ADE" w:rsidP="00856ADE">
      <w:pPr>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sz w:val="28"/>
          <w:szCs w:val="28"/>
        </w:rPr>
        <w:t xml:space="preserve">Заполнение графы </w:t>
      </w:r>
      <w:r w:rsidRPr="00856ADE">
        <w:rPr>
          <w:rFonts w:ascii="Times New Roman" w:eastAsia="Calibri" w:hAnsi="Times New Roman" w:cs="Times New Roman"/>
          <w:b/>
          <w:sz w:val="28"/>
          <w:szCs w:val="28"/>
        </w:rPr>
        <w:t xml:space="preserve">"Вид и наименование имущества" </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При указании сведений о </w:t>
      </w:r>
      <w:r w:rsidRPr="00856ADE">
        <w:rPr>
          <w:rFonts w:ascii="Times New Roman" w:eastAsia="Calibri" w:hAnsi="Times New Roman" w:cs="Times New Roman"/>
          <w:b/>
          <w:sz w:val="28"/>
          <w:szCs w:val="28"/>
        </w:rPr>
        <w:t>земельных участках</w:t>
      </w:r>
      <w:r w:rsidRPr="00856ADE">
        <w:rPr>
          <w:rFonts w:ascii="Times New Roman" w:eastAsia="Calibri" w:hAnsi="Times New Roman" w:cs="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1) садовый земельный участок – </w:t>
      </w:r>
      <w:r w:rsidRPr="00856ADE">
        <w:rPr>
          <w:rFonts w:ascii="Times New Roman" w:eastAsia="Calibri" w:hAnsi="Times New Roman" w:cs="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856ADE">
        <w:rPr>
          <w:rFonts w:ascii="Times New Roman" w:eastAsia="Calibri" w:hAnsi="Times New Roman" w:cs="Times New Roman"/>
          <w:sz w:val="28"/>
          <w:szCs w:val="28"/>
        </w:rPr>
        <w:t>;</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2) огородный земельный участок – </w:t>
      </w:r>
      <w:r w:rsidRPr="00856ADE">
        <w:rPr>
          <w:rFonts w:ascii="Times New Roman" w:eastAsia="Calibri" w:hAnsi="Times New Roman" w:cs="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color w:val="000000"/>
          <w:sz w:val="28"/>
          <w:szCs w:val="28"/>
          <w:shd w:val="clear" w:color="auto" w:fill="FFFFFF"/>
        </w:rPr>
        <w:t xml:space="preserve">При наличии в собственности </w:t>
      </w:r>
      <w:r w:rsidRPr="00856ADE">
        <w:rPr>
          <w:rFonts w:ascii="Times New Roman" w:eastAsia="Calibri" w:hAnsi="Times New Roman" w:cs="Times New Roman"/>
          <w:b/>
          <w:color w:val="000000"/>
          <w:sz w:val="28"/>
          <w:szCs w:val="28"/>
          <w:shd w:val="clear" w:color="auto" w:fill="FFFFFF"/>
        </w:rPr>
        <w:t>жилого или садового дома,</w:t>
      </w:r>
      <w:r w:rsidRPr="00856ADE">
        <w:rPr>
          <w:rFonts w:ascii="Times New Roman" w:eastAsia="Calibri" w:hAnsi="Times New Roman" w:cs="Times New Roman"/>
          <w:color w:val="000000"/>
          <w:sz w:val="28"/>
          <w:szCs w:val="28"/>
          <w:shd w:val="clear" w:color="auto" w:fill="FFFFFF"/>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856ADE">
        <w:rPr>
          <w:rFonts w:ascii="Times New Roman" w:eastAsia="Calibri" w:hAnsi="Times New Roman" w:cs="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color w:val="000000"/>
          <w:sz w:val="28"/>
          <w:szCs w:val="28"/>
          <w:shd w:val="clear" w:color="auto" w:fill="FFFFFF"/>
        </w:rPr>
        <w:t>В строке "</w:t>
      </w:r>
      <w:r w:rsidRPr="00856ADE">
        <w:rPr>
          <w:rFonts w:ascii="Times New Roman" w:eastAsia="Calibri" w:hAnsi="Times New Roman" w:cs="Times New Roman"/>
          <w:b/>
          <w:color w:val="000000"/>
          <w:sz w:val="28"/>
          <w:szCs w:val="28"/>
          <w:shd w:val="clear" w:color="auto" w:fill="FFFFFF"/>
        </w:rPr>
        <w:t>Гаражи</w:t>
      </w:r>
      <w:r w:rsidRPr="00856ADE">
        <w:rPr>
          <w:rFonts w:ascii="Times New Roman" w:eastAsia="Calibri" w:hAnsi="Times New Roman" w:cs="Times New Roman"/>
          <w:color w:val="000000"/>
          <w:sz w:val="28"/>
          <w:szCs w:val="28"/>
          <w:shd w:val="clear" w:color="auto" w:fill="FFFFFF"/>
        </w:rPr>
        <w:t xml:space="preserve">" указывается информация об </w:t>
      </w:r>
      <w:r w:rsidRPr="00856ADE">
        <w:rPr>
          <w:rFonts w:ascii="Times New Roman" w:eastAsia="Calibri" w:hAnsi="Times New Roman" w:cs="Times New Roman"/>
          <w:sz w:val="28"/>
          <w:szCs w:val="28"/>
        </w:rPr>
        <w:t>организованных местах хранения автотранспорта - "гараж", "м</w:t>
      </w:r>
      <w:r w:rsidRPr="00856ADE">
        <w:rPr>
          <w:rFonts w:ascii="Times New Roman" w:eastAsia="Calibri" w:hAnsi="Times New Roman" w:cs="Times New Roman"/>
          <w:color w:val="000000"/>
          <w:sz w:val="28"/>
          <w:szCs w:val="28"/>
          <w:shd w:val="clear" w:color="auto" w:fill="FFFFFF"/>
        </w:rPr>
        <w:t xml:space="preserve">ашино-место" и другие на основании </w:t>
      </w:r>
      <w:r w:rsidRPr="00856ADE">
        <w:rPr>
          <w:rFonts w:ascii="Times New Roman" w:eastAsia="Calibri" w:hAnsi="Times New Roman" w:cs="Times New Roman"/>
          <w:sz w:val="28"/>
          <w:szCs w:val="28"/>
        </w:rPr>
        <w:t>свидетельства о регистрации права собственности (иного правоустанавливающего документа).</w:t>
      </w:r>
      <w:r w:rsidRPr="00856ADE">
        <w:rPr>
          <w:rFonts w:ascii="Times New Roman" w:eastAsia="Calibri" w:hAnsi="Times New Roman" w:cs="Times New Roman"/>
          <w:sz w:val="28"/>
          <w:szCs w:val="28"/>
          <w:shd w:val="clear" w:color="auto" w:fill="FFFFFF"/>
        </w:rPr>
        <w:t xml:space="preserve"> Земельный участок, на котором расположен гараж, являющийся обособленным строением, </w:t>
      </w:r>
      <w:r w:rsidRPr="00856ADE">
        <w:rPr>
          <w:rFonts w:ascii="Times New Roman" w:eastAsia="Calibri" w:hAnsi="Times New Roman" w:cs="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Times New Roman"/>
          <w:b/>
          <w:sz w:val="28"/>
          <w:szCs w:val="28"/>
        </w:rPr>
        <w:t>"Вид собственности"</w:t>
      </w:r>
      <w:r w:rsidRPr="00856ADE">
        <w:rPr>
          <w:rFonts w:ascii="Times New Roman" w:eastAsia="Calibri"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856ADE">
        <w:rPr>
          <w:rFonts w:ascii="Times New Roman" w:eastAsia="Calibri" w:hAnsi="Times New Roman" w:cs="Times New Roman"/>
          <w:b/>
          <w:sz w:val="28"/>
        </w:rPr>
        <w:t>"Вид собственности"</w:t>
      </w:r>
      <w:r w:rsidRPr="00856ADE">
        <w:rPr>
          <w:rFonts w:ascii="Times New Roman" w:eastAsia="Calibri" w:hAnsi="Times New Roman" w:cs="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b/>
          <w:sz w:val="28"/>
          <w:szCs w:val="28"/>
        </w:rPr>
        <w:t>Местонахождение (адрес)</w:t>
      </w:r>
      <w:r w:rsidRPr="00856ADE">
        <w:rPr>
          <w:rFonts w:ascii="Times New Roman" w:eastAsia="Calibri" w:hAnsi="Times New Roman" w:cs="Times New Roman"/>
          <w:sz w:val="28"/>
          <w:szCs w:val="28"/>
        </w:rPr>
        <w:t xml:space="preserve"> недвижимого имущества указывается согласно правоустанавливающим документам. При этом указывается:</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 субъект Российской Федерации;</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2) район;</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3) город, иной населенный пункт (село, поселок и т.д.);</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4) улица (проспект, переулок и т.д.);</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5) номер дома (владения, участка), корпуса (строения), квартиры.</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Также рекомендуется указывать индекс.</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Если недвижимое имущество находится за рубежом, то указывается:</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 наименование государства;</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2) населенный пункт (иная единица административно-территориального деления);</w:t>
      </w:r>
    </w:p>
    <w:p w:rsidR="00856ADE" w:rsidRPr="00856ADE" w:rsidRDefault="00856ADE" w:rsidP="00856ADE">
      <w:pPr>
        <w:spacing w:after="0" w:line="240" w:lineRule="auto"/>
        <w:ind w:firstLine="567"/>
        <w:jc w:val="both"/>
        <w:rPr>
          <w:rFonts w:ascii="Times New Roman" w:eastAsia="Calibri" w:hAnsi="Times New Roman" w:cs="Times New Roman"/>
          <w:strike/>
          <w:sz w:val="28"/>
          <w:szCs w:val="28"/>
        </w:rPr>
      </w:pPr>
      <w:r w:rsidRPr="00856ADE">
        <w:rPr>
          <w:rFonts w:ascii="Times New Roman" w:eastAsia="Calibri" w:hAnsi="Times New Roman" w:cs="Times New Roman"/>
          <w:sz w:val="28"/>
          <w:szCs w:val="28"/>
        </w:rPr>
        <w:t>3) почтовый адрес.</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color w:val="000000"/>
          <w:sz w:val="28"/>
          <w:szCs w:val="28"/>
          <w:shd w:val="clear" w:color="auto" w:fill="FFFFFF"/>
        </w:rPr>
      </w:pPr>
      <w:r w:rsidRPr="00856ADE">
        <w:rPr>
          <w:rFonts w:ascii="Times New Roman" w:eastAsia="Calibri" w:hAnsi="Times New Roman" w:cs="Times New Roman"/>
          <w:b/>
          <w:sz w:val="28"/>
          <w:szCs w:val="28"/>
        </w:rPr>
        <w:t xml:space="preserve">Площадь </w:t>
      </w:r>
      <w:r w:rsidRPr="00856ADE">
        <w:rPr>
          <w:rFonts w:ascii="Times New Roman" w:eastAsia="Calibri" w:hAnsi="Times New Roman" w:cs="Times New Roman"/>
          <w:sz w:val="28"/>
          <w:szCs w:val="28"/>
        </w:rPr>
        <w:t>объекта недвижимого имущества указывается на основании правоустанавливающих документов. Е</w:t>
      </w:r>
      <w:r w:rsidRPr="00856ADE">
        <w:rPr>
          <w:rFonts w:ascii="Times New Roman" w:eastAsia="Calibri" w:hAnsi="Times New Roman" w:cs="Times New Roman"/>
          <w:color w:val="000000"/>
          <w:sz w:val="28"/>
          <w:szCs w:val="28"/>
          <w:shd w:val="clear" w:color="auto" w:fill="FFFFFF"/>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color w:val="000000"/>
          <w:sz w:val="28"/>
          <w:szCs w:val="28"/>
          <w:shd w:val="clear" w:color="auto" w:fill="FFFFFF"/>
        </w:rPr>
      </w:pPr>
      <w:r w:rsidRPr="00856ADE">
        <w:rPr>
          <w:rFonts w:ascii="Times New Roman" w:eastAsia="Calibri" w:hAnsi="Times New Roman" w:cs="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56ADE" w:rsidRPr="00856ADE" w:rsidRDefault="00856ADE" w:rsidP="00856ADE">
      <w:pPr>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Основание приобретения и источники средств</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856ADE">
        <w:rPr>
          <w:rFonts w:ascii="Times New Roman" w:eastAsia="Calibri" w:hAnsi="Times New Roman" w:cs="Times New Roman"/>
          <w:b/>
          <w:sz w:val="28"/>
          <w:szCs w:val="28"/>
        </w:rPr>
        <w:t>или</w:t>
      </w:r>
      <w:r w:rsidRPr="00856ADE">
        <w:rPr>
          <w:rFonts w:ascii="Times New Roman" w:eastAsia="Calibri" w:hAnsi="Times New Roman" w:cs="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0" w:tooltip="https://lk.rosreestr.ru/eservices/real-estate-objects-online" w:history="1">
        <w:r w:rsidRPr="00856ADE">
          <w:rPr>
            <w:rFonts w:ascii="Times New Roman" w:eastAsia="Calibri" w:hAnsi="Times New Roman" w:cs="Times New Roman"/>
            <w:color w:val="0563C1"/>
            <w:sz w:val="28"/>
            <w:szCs w:val="28"/>
            <w:u w:val="single"/>
          </w:rPr>
          <w:t>https://lk.rosreestr.ru/eservices/real-estate-objects-online</w:t>
        </w:r>
      </w:hyperlink>
      <w:r w:rsidRPr="00856ADE">
        <w:rPr>
          <w:rFonts w:ascii="Times New Roman" w:eastAsia="Calibri" w:hAnsi="Times New Roman" w:cs="Times New Roman"/>
          <w:sz w:val="28"/>
          <w:szCs w:val="28"/>
        </w:rPr>
        <w:t>).</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856ADE">
        <w:rPr>
          <w:rFonts w:ascii="Times New Roman" w:eastAsia="Calibri" w:hAnsi="Times New Roman" w:cs="Times New Roman"/>
          <w:sz w:val="28"/>
          <w:szCs w:val="28"/>
          <w:lang w:val="en-US"/>
        </w:rPr>
        <w:t>N</w:t>
      </w:r>
      <w:r w:rsidRPr="00856ADE">
        <w:rPr>
          <w:rFonts w:ascii="Times New Roman" w:eastAsia="Calibri" w:hAnsi="Times New Roman" w:cs="Times New Roman"/>
          <w:sz w:val="28"/>
          <w:szCs w:val="28"/>
        </w:rPr>
        <w:t xml:space="preserve"> от 15.03.1995 г. № 1-345/95 о передаче недвижимого имущества в собственность и др.).</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77:02:0014017:1994-72/004/2024-2 от 27 марта 2024 г.; договор купли-продажи от 19 февраля 2024 г. или иное.</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856ADE">
        <w:rPr>
          <w:rFonts w:ascii="Times New Roman" w:eastAsia="Calibri" w:hAnsi="Times New Roman" w:cs="Times New Roman"/>
          <w:b/>
          <w:sz w:val="28"/>
          <w:szCs w:val="28"/>
        </w:rPr>
        <w:t>исключительно</w:t>
      </w:r>
      <w:r w:rsidRPr="00856ADE">
        <w:rPr>
          <w:rFonts w:ascii="Times New Roman" w:eastAsia="Calibri" w:hAnsi="Times New Roman" w:cs="Times New Roman"/>
          <w:sz w:val="28"/>
          <w:szCs w:val="28"/>
        </w:rPr>
        <w:t xml:space="preserve"> за пределами территории Российской Федерации.</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Обязанность сообщать сведения об </w:t>
      </w:r>
      <w:r w:rsidRPr="00856ADE">
        <w:rPr>
          <w:rFonts w:ascii="Times New Roman" w:eastAsia="Calibri" w:hAnsi="Times New Roman" w:cs="Times New Roman"/>
          <w:b/>
          <w:sz w:val="28"/>
          <w:szCs w:val="28"/>
        </w:rPr>
        <w:t>источнике средств</w:t>
      </w:r>
      <w:r w:rsidRPr="00856ADE">
        <w:rPr>
          <w:rFonts w:ascii="Times New Roman" w:eastAsia="Calibri"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856ADE">
        <w:rPr>
          <w:rFonts w:ascii="Times New Roman" w:eastAsia="Calibri" w:hAnsi="Times New Roman" w:cs="Times New Roman"/>
          <w:b/>
          <w:sz w:val="28"/>
          <w:szCs w:val="28"/>
        </w:rPr>
        <w:t>только</w:t>
      </w:r>
      <w:r w:rsidRPr="00856ADE">
        <w:rPr>
          <w:rFonts w:ascii="Times New Roman" w:eastAsia="Calibri"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 на лиц, замещающих (занимающих):</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bookmarkStart w:id="2" w:name="Par1"/>
      <w:bookmarkEnd w:id="2"/>
      <w:r w:rsidRPr="00856ADE">
        <w:rPr>
          <w:rFonts w:ascii="Times New Roman" w:eastAsia="Calibri" w:hAnsi="Times New Roman" w:cs="Times New Roman"/>
          <w:sz w:val="28"/>
          <w:szCs w:val="28"/>
        </w:rPr>
        <w:t>государственные должности Российской Федерации;</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должности первого заместителя и заместителей Генерального прокурора Российской Федерации;</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должности членов Совета директоров Центрального банка Российской Федерации;</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государственные должности субъектов Российской Федерации;</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должности заместителей руководителей федеральных органов исполнительной власти;</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bookmarkStart w:id="3" w:name="Par8"/>
      <w:bookmarkEnd w:id="3"/>
      <w:r w:rsidRPr="00856ADE">
        <w:rPr>
          <w:rFonts w:ascii="Times New Roman" w:eastAsia="Calibri" w:hAnsi="Times New Roman" w:cs="Times New Roman"/>
          <w:sz w:val="28"/>
          <w:szCs w:val="28"/>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2) на супруг (супругов), несовершеннолетних детей лиц, указанных в абзацах втором-десятом подпункта 1 настоящего пункта;</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3) иных лиц в случаях, предусмотренных федеральными законами.</w:t>
      </w:r>
    </w:p>
    <w:p w:rsidR="00856ADE" w:rsidRPr="00856ADE" w:rsidRDefault="00856ADE" w:rsidP="00856ADE">
      <w:pPr>
        <w:numPr>
          <w:ilvl w:val="0"/>
          <w:numId w:val="1"/>
        </w:numPr>
        <w:spacing w:after="0" w:line="240" w:lineRule="auto"/>
        <w:ind w:firstLine="709"/>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rsidR="00856ADE" w:rsidRPr="00856ADE" w:rsidRDefault="00856ADE" w:rsidP="00856ADE">
      <w:pPr>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Подраздел 3.2. Транспортные средства</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856ADE">
        <w:rPr>
          <w:rFonts w:ascii="Times New Roman" w:eastAsia="Calibri" w:hAnsi="Times New Roman" w:cs="Times New Roman"/>
          <w:sz w:val="28"/>
          <w:szCs w:val="28"/>
        </w:rPr>
        <w:t>переданные в пользование по доверенности,</w:t>
      </w:r>
      <w:r w:rsidRPr="00856ADE">
        <w:rPr>
          <w:rFonts w:ascii="Times New Roman" w:eastAsia="Calibri" w:hAnsi="Times New Roman" w:cs="Times New Roman"/>
          <w:color w:val="000000"/>
          <w:sz w:val="28"/>
          <w:szCs w:val="28"/>
        </w:rPr>
        <w:t xml:space="preserve"> находящиеся в угоне, в залоге у банка, полностью негодные к </w:t>
      </w:r>
      <w:r w:rsidRPr="00856ADE">
        <w:rPr>
          <w:rFonts w:ascii="Times New Roman" w:eastAsia="Calibri" w:hAnsi="Times New Roman" w:cs="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Также в данном подразделе подлежат отражению транспортные средства, принадлежащие на праве собственности </w:t>
      </w:r>
      <w:r w:rsidRPr="00856ADE">
        <w:rPr>
          <w:rFonts w:ascii="Times New Roman" w:eastAsia="Calibri" w:hAnsi="Times New Roman" w:cs="Times New Roman"/>
          <w:sz w:val="28"/>
          <w:szCs w:val="28"/>
          <w:shd w:val="clear" w:color="auto" w:fill="FFFFFF"/>
        </w:rPr>
        <w:t>гражданину, зарегистрированному в качестве индивидуального предпринимателя</w:t>
      </w:r>
      <w:r w:rsidRPr="00856ADE">
        <w:rPr>
          <w:rFonts w:ascii="Times New Roman" w:eastAsia="Calibri" w:hAnsi="Times New Roman" w:cs="Times New Roman"/>
          <w:sz w:val="28"/>
          <w:szCs w:val="28"/>
        </w:rPr>
        <w:t>.</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856ADE" w:rsidRPr="00856ADE" w:rsidRDefault="00856ADE" w:rsidP="00856ADE">
      <w:pPr>
        <w:numPr>
          <w:ilvl w:val="0"/>
          <w:numId w:val="1"/>
        </w:numPr>
        <w:spacing w:after="0" w:line="240" w:lineRule="auto"/>
        <w:ind w:firstLine="709"/>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подразделе 3.2 раздела 3 справки служащего. </w:t>
      </w:r>
      <w:r w:rsidRPr="00856ADE">
        <w:rPr>
          <w:rFonts w:ascii="Times New Roman" w:eastAsia="Calibri" w:hAnsi="Times New Roman" w:cs="Times New Roman"/>
          <w:color w:val="000000"/>
          <w:sz w:val="28"/>
          <w:szCs w:val="28"/>
        </w:rPr>
        <w:t>При заполнении графы</w:t>
      </w:r>
      <w:r w:rsidRPr="00856ADE">
        <w:rPr>
          <w:rFonts w:ascii="Times New Roman" w:eastAsia="Calibri" w:hAnsi="Times New Roman" w:cs="Times New Roman"/>
          <w:b/>
          <w:color w:val="000000"/>
          <w:sz w:val="28"/>
          <w:szCs w:val="28"/>
        </w:rPr>
        <w:t xml:space="preserve"> "Место регистрации" </w:t>
      </w:r>
      <w:r w:rsidRPr="00856ADE">
        <w:rPr>
          <w:rFonts w:ascii="Times New Roman" w:eastAsia="Calibri" w:hAnsi="Times New Roman" w:cs="Times New Roman"/>
          <w:color w:val="000000"/>
          <w:sz w:val="28"/>
          <w:szCs w:val="28"/>
        </w:rPr>
        <w:t xml:space="preserve">указывается наименование органа внутренних дел, осуществившего </w:t>
      </w:r>
      <w:r w:rsidRPr="00856ADE">
        <w:rPr>
          <w:rFonts w:ascii="Times New Roman" w:eastAsia="Calibri" w:hAnsi="Times New Roman" w:cs="Times New Roman"/>
          <w:sz w:val="28"/>
          <w:szCs w:val="28"/>
        </w:rPr>
        <w:t xml:space="preserve">регистрационный учет транспортного средства, например </w:t>
      </w:r>
      <w:hyperlink r:id="rId31" w:tooltip="https://www.gibdd.ru/r/77/contacts/div1145039/" w:history="1">
        <w:r w:rsidRPr="00856ADE">
          <w:rPr>
            <w:rFonts w:ascii="Times New Roman" w:eastAsia="Times New Roman" w:hAnsi="Times New Roman" w:cs="Times New Roman"/>
            <w:bCs/>
            <w:sz w:val="28"/>
            <w:szCs w:val="28"/>
            <w:lang w:eastAsia="ru-RU"/>
          </w:rPr>
          <w:t>МО ГИБДД ТНРЭР № 2 ГУ МВД России по г. Москве</w:t>
        </w:r>
      </w:hyperlink>
      <w:r w:rsidRPr="00856ADE">
        <w:rPr>
          <w:rFonts w:ascii="Times New Roman" w:eastAsia="Times New Roman" w:hAnsi="Times New Roman" w:cs="Times New Roman"/>
          <w:sz w:val="28"/>
          <w:szCs w:val="28"/>
          <w:lang w:eastAsia="ru-RU"/>
        </w:rPr>
        <w:t xml:space="preserve">, </w:t>
      </w:r>
      <w:hyperlink r:id="rId32" w:tooltip="https://www.gibdd.ru/r/66/contacts/div1165058/" w:history="1">
        <w:r w:rsidRPr="00856ADE">
          <w:rPr>
            <w:rFonts w:ascii="Times New Roman" w:eastAsia="Times New Roman" w:hAnsi="Times New Roman" w:cs="Times New Roman"/>
            <w:bCs/>
            <w:sz w:val="28"/>
            <w:szCs w:val="28"/>
            <w:lang w:eastAsia="ru-RU"/>
          </w:rPr>
          <w:t>ОГИБДД ММО МВД России "Шалинский</w:t>
        </w:r>
      </w:hyperlink>
      <w:r w:rsidRPr="00856ADE">
        <w:rPr>
          <w:rFonts w:ascii="Times New Roman" w:eastAsia="Times New Roman" w:hAnsi="Times New Roman" w:cs="Times New Roman"/>
          <w:sz w:val="28"/>
          <w:szCs w:val="28"/>
          <w:lang w:eastAsia="ru-RU"/>
        </w:rPr>
        <w:t xml:space="preserve">", </w:t>
      </w:r>
      <w:hyperlink r:id="rId33" w:tooltip="https://www.gibdd.ru/r/66/contacts/div1165043/" w:history="1">
        <w:r w:rsidRPr="00856ADE">
          <w:rPr>
            <w:rFonts w:ascii="Times New Roman" w:eastAsia="Times New Roman" w:hAnsi="Times New Roman" w:cs="Times New Roman"/>
            <w:bCs/>
            <w:sz w:val="28"/>
            <w:szCs w:val="28"/>
            <w:lang w:eastAsia="ru-RU"/>
          </w:rPr>
          <w:t>ОГИБДД ММО МВД России по Новолялинскому району</w:t>
        </w:r>
      </w:hyperlink>
      <w:r w:rsidRPr="00856ADE">
        <w:rPr>
          <w:rFonts w:ascii="Times New Roman" w:eastAsia="Times New Roman" w:hAnsi="Times New Roman" w:cs="Times New Roman"/>
          <w:sz w:val="28"/>
          <w:szCs w:val="28"/>
          <w:lang w:eastAsia="ru-RU"/>
        </w:rPr>
        <w:t xml:space="preserve">, </w:t>
      </w:r>
      <w:r w:rsidRPr="00856ADE">
        <w:rPr>
          <w:rFonts w:ascii="Times New Roman" w:eastAsia="Calibri" w:hAnsi="Times New Roman" w:cs="Times New Roman"/>
          <w:sz w:val="28"/>
          <w:szCs w:val="28"/>
        </w:rPr>
        <w:t>3 отд. МОТОТРЭР ГИБДД УВД по ЦАО г. Москвы</w:t>
      </w:r>
      <w:r w:rsidRPr="00856ADE">
        <w:rPr>
          <w:rFonts w:ascii="Times New Roman" w:eastAsia="Times New Roman" w:hAnsi="Times New Roman" w:cs="Times New Roman"/>
          <w:sz w:val="28"/>
          <w:szCs w:val="28"/>
          <w:lang w:eastAsia="ru-RU"/>
        </w:rPr>
        <w:t xml:space="preserve"> и т.д. Указанные данные заполняются </w:t>
      </w:r>
      <w:r w:rsidRPr="00856ADE">
        <w:rPr>
          <w:rFonts w:ascii="Times New Roman" w:eastAsia="Calibri" w:hAnsi="Times New Roman" w:cs="Times New Roman"/>
          <w:color w:val="000000"/>
          <w:sz w:val="28"/>
          <w:szCs w:val="28"/>
        </w:rPr>
        <w:t>согласно официальным документам (например,</w:t>
      </w:r>
      <w:r w:rsidRPr="00856ADE">
        <w:rPr>
          <w:rFonts w:ascii="Times New Roman" w:eastAsia="Times New Roman" w:hAnsi="Times New Roman" w:cs="Times New Roman"/>
          <w:sz w:val="28"/>
          <w:szCs w:val="28"/>
          <w:lang w:eastAsia="ru-RU"/>
        </w:rPr>
        <w:t xml:space="preserve"> </w:t>
      </w:r>
      <w:r w:rsidRPr="00856ADE">
        <w:rPr>
          <w:rFonts w:ascii="Times New Roman" w:eastAsia="Calibri" w:hAnsi="Times New Roman" w:cs="Times New Roman"/>
          <w:color w:val="000000"/>
          <w:sz w:val="28"/>
          <w:szCs w:val="28"/>
        </w:rPr>
        <w:t xml:space="preserve">согласно </w:t>
      </w:r>
      <w:r w:rsidRPr="00856ADE">
        <w:rPr>
          <w:rFonts w:ascii="Times New Roman" w:eastAsia="Calibri" w:hAnsi="Times New Roman" w:cs="Times New Roman"/>
          <w:sz w:val="28"/>
          <w:szCs w:val="28"/>
        </w:rPr>
        <w:t>паспорту транспортного средства или свидетельству о регистрации транспортного средства).</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Также допускается указание только кода подразделения ГИБДД в соответствии со свидетельством о регистрации транспортного средства.</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случае отсутствия регистрации допускается указать "Отсутствует". </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строке </w:t>
      </w:r>
      <w:r w:rsidRPr="00856ADE">
        <w:rPr>
          <w:rFonts w:ascii="Times New Roman" w:eastAsia="Calibri" w:hAnsi="Times New Roman" w:cs="Times New Roman"/>
          <w:b/>
          <w:sz w:val="28"/>
        </w:rPr>
        <w:t>"Иные транспортные средства"</w:t>
      </w:r>
      <w:r w:rsidRPr="00856ADE">
        <w:rPr>
          <w:rFonts w:ascii="Times New Roman" w:eastAsia="Calibri" w:hAnsi="Times New Roman" w:cs="Times New Roman"/>
          <w:sz w:val="28"/>
          <w:szCs w:val="28"/>
        </w:rPr>
        <w:t xml:space="preserve"> подлежат указанию, в частности, прицепы, зарегистрированные в установленном порядке.</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856ADE" w:rsidRPr="00856ADE" w:rsidRDefault="00856ADE" w:rsidP="00856ADE">
      <w:pPr>
        <w:spacing w:after="0" w:line="240" w:lineRule="auto"/>
        <w:ind w:firstLine="567"/>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sz w:val="28"/>
          <w:szCs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856ADE" w:rsidRPr="00856ADE" w:rsidRDefault="00856ADE" w:rsidP="00856ADE">
      <w:pPr>
        <w:widowControl w:val="0"/>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Calibri"/>
          <w:b/>
          <w:sz w:val="28"/>
        </w:rPr>
        <w:t>"</w:t>
      </w:r>
      <w:r w:rsidRPr="00856ADE">
        <w:rPr>
          <w:rFonts w:ascii="Times New Roman" w:eastAsia="Calibri" w:hAnsi="Times New Roman" w:cs="Times New Roman"/>
          <w:b/>
          <w:sz w:val="28"/>
          <w:szCs w:val="28"/>
        </w:rPr>
        <w:t>Наименование цифрового финансового актива или цифрового права</w:t>
      </w:r>
      <w:r w:rsidRPr="00856ADE">
        <w:rPr>
          <w:rFonts w:ascii="Times New Roman" w:eastAsia="Calibri" w:hAnsi="Times New Roman" w:cs="Calibri"/>
          <w:b/>
          <w:sz w:val="28"/>
        </w:rPr>
        <w:t>"</w:t>
      </w:r>
      <w:r w:rsidRPr="00856ADE">
        <w:rPr>
          <w:rFonts w:ascii="Times New Roman" w:eastAsia="Calibri" w:hAnsi="Times New Roman" w:cs="Times New Roman"/>
          <w:sz w:val="28"/>
          <w:szCs w:val="28"/>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Calibri"/>
          <w:b/>
          <w:sz w:val="28"/>
        </w:rPr>
        <w:t>"</w:t>
      </w:r>
      <w:r w:rsidRPr="00856ADE">
        <w:rPr>
          <w:rFonts w:ascii="Times New Roman" w:eastAsia="Calibri" w:hAnsi="Times New Roman" w:cs="Times New Roman"/>
          <w:b/>
          <w:sz w:val="28"/>
          <w:szCs w:val="28"/>
        </w:rPr>
        <w:t>Дата приобретения</w:t>
      </w:r>
      <w:r w:rsidRPr="00856ADE">
        <w:rPr>
          <w:rFonts w:ascii="Times New Roman" w:eastAsia="Calibri" w:hAnsi="Times New Roman" w:cs="Calibri"/>
          <w:b/>
          <w:sz w:val="28"/>
        </w:rPr>
        <w:t>"</w:t>
      </w:r>
      <w:r w:rsidRPr="00856ADE">
        <w:rPr>
          <w:rFonts w:ascii="Times New Roman" w:eastAsia="Calibri" w:hAnsi="Times New Roman" w:cs="Times New Roman"/>
          <w:sz w:val="28"/>
          <w:szCs w:val="28"/>
        </w:rPr>
        <w:t xml:space="preserve">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Calibri"/>
          <w:b/>
          <w:sz w:val="28"/>
        </w:rPr>
        <w:t>"</w:t>
      </w:r>
      <w:r w:rsidRPr="00856ADE">
        <w:rPr>
          <w:rFonts w:ascii="Times New Roman" w:eastAsia="Calibri" w:hAnsi="Times New Roman" w:cs="Times New Roman"/>
          <w:b/>
          <w:sz w:val="28"/>
          <w:szCs w:val="28"/>
        </w:rPr>
        <w:t>Общее количество</w:t>
      </w:r>
      <w:r w:rsidRPr="00856ADE">
        <w:rPr>
          <w:rFonts w:ascii="Times New Roman" w:eastAsia="Calibri" w:hAnsi="Times New Roman" w:cs="Calibri"/>
          <w:b/>
          <w:sz w:val="28"/>
        </w:rPr>
        <w:t>"</w:t>
      </w:r>
      <w:r w:rsidRPr="00856ADE">
        <w:rPr>
          <w:rFonts w:ascii="Times New Roman" w:eastAsia="Calibri" w:hAnsi="Times New Roman" w:cs="Times New Roman"/>
          <w:sz w:val="28"/>
          <w:szCs w:val="28"/>
        </w:rPr>
        <w:t xml:space="preserve">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Calibri"/>
          <w:b/>
          <w:sz w:val="28"/>
        </w:rPr>
        <w:t>"</w:t>
      </w:r>
      <w:r w:rsidRPr="00856ADE">
        <w:rPr>
          <w:rFonts w:ascii="Times New Roman" w:eastAsia="Calibri" w:hAnsi="Times New Roman" w:cs="Times New Roman"/>
          <w:b/>
          <w:sz w:val="28"/>
          <w:szCs w:val="28"/>
        </w:rPr>
        <w:t>Сведения об операторе информационной системы, в которой осуществляется выпуск цифровых финансовых активов</w:t>
      </w:r>
      <w:r w:rsidRPr="00856ADE">
        <w:rPr>
          <w:rFonts w:ascii="Times New Roman" w:eastAsia="Calibri" w:hAnsi="Times New Roman" w:cs="Calibri"/>
          <w:b/>
          <w:sz w:val="28"/>
        </w:rPr>
        <w:t>"</w:t>
      </w:r>
      <w:r w:rsidRPr="00856ADE">
        <w:rPr>
          <w:rFonts w:ascii="Times New Roman" w:eastAsia="Calibri" w:hAnsi="Times New Roman" w:cs="Times New Roman"/>
          <w:sz w:val="28"/>
          <w:szCs w:val="28"/>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https://cbr.ru/admissionfinmarket/navigator/ois/.</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b/>
          <w:sz w:val="28"/>
          <w:szCs w:val="28"/>
        </w:rPr>
        <w:t>Подраздел 3.4. Утилитарные цифровые права</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sz w:val="28"/>
          <w:szCs w:val="28"/>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rsidR="00856ADE" w:rsidRPr="00856ADE" w:rsidRDefault="00856ADE" w:rsidP="00856ADE">
      <w:pPr>
        <w:widowControl w:val="0"/>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1) право требовать передачи вещи (вещей) (например, право требования золота в слитках при инвестировании в добычу золота); </w:t>
      </w:r>
    </w:p>
    <w:p w:rsidR="00856ADE" w:rsidRPr="00856ADE" w:rsidRDefault="00856ADE" w:rsidP="00856ADE">
      <w:pPr>
        <w:widowControl w:val="0"/>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856ADE" w:rsidRPr="00856ADE" w:rsidRDefault="00856ADE" w:rsidP="00856ADE">
      <w:pPr>
        <w:widowControl w:val="0"/>
        <w:tabs>
          <w:tab w:val="left" w:pos="142"/>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856ADE" w:rsidRPr="00856ADE" w:rsidRDefault="00856ADE" w:rsidP="00856ADE">
      <w:pPr>
        <w:widowControl w:val="0"/>
        <w:numPr>
          <w:ilvl w:val="0"/>
          <w:numId w:val="1"/>
        </w:numPr>
        <w:tabs>
          <w:tab w:val="left" w:pos="142"/>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856ADE" w:rsidRPr="00856ADE" w:rsidRDefault="00856ADE" w:rsidP="00856ADE">
      <w:pPr>
        <w:widowControl w:val="0"/>
        <w:numPr>
          <w:ilvl w:val="0"/>
          <w:numId w:val="1"/>
        </w:numPr>
        <w:tabs>
          <w:tab w:val="left" w:pos="142"/>
        </w:tabs>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Calibri"/>
          <w:b/>
          <w:sz w:val="28"/>
        </w:rPr>
        <w:t>"</w:t>
      </w:r>
      <w:r w:rsidRPr="00856ADE">
        <w:rPr>
          <w:rFonts w:ascii="Times New Roman" w:eastAsia="Calibri" w:hAnsi="Times New Roman" w:cs="Times New Roman"/>
          <w:b/>
          <w:sz w:val="28"/>
          <w:szCs w:val="28"/>
        </w:rPr>
        <w:t>Уникальное условное обозначение</w:t>
      </w:r>
      <w:r w:rsidRPr="00856ADE">
        <w:rPr>
          <w:rFonts w:ascii="Times New Roman" w:eastAsia="Calibri" w:hAnsi="Times New Roman" w:cs="Calibri"/>
          <w:b/>
          <w:sz w:val="28"/>
        </w:rPr>
        <w:t>"</w:t>
      </w:r>
      <w:r w:rsidRPr="00856ADE">
        <w:rPr>
          <w:rFonts w:ascii="Times New Roman" w:eastAsia="Calibri" w:hAnsi="Times New Roman" w:cs="Times New Roman"/>
          <w:sz w:val="28"/>
          <w:szCs w:val="28"/>
        </w:rPr>
        <w:t xml:space="preserve"> указывается уникальное условное обозначение, идентифицирующее утилитарное цифровое право.</w:t>
      </w:r>
    </w:p>
    <w:p w:rsidR="00856ADE" w:rsidRPr="00856ADE" w:rsidRDefault="00856ADE" w:rsidP="00856ADE">
      <w:pPr>
        <w:widowControl w:val="0"/>
        <w:numPr>
          <w:ilvl w:val="0"/>
          <w:numId w:val="1"/>
        </w:numPr>
        <w:tabs>
          <w:tab w:val="left" w:pos="142"/>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Calibri"/>
          <w:b/>
          <w:sz w:val="28"/>
        </w:rPr>
        <w:t>"</w:t>
      </w:r>
      <w:r w:rsidRPr="00856ADE">
        <w:rPr>
          <w:rFonts w:ascii="Times New Roman" w:eastAsia="Calibri" w:hAnsi="Times New Roman" w:cs="Times New Roman"/>
          <w:b/>
          <w:sz w:val="28"/>
          <w:szCs w:val="28"/>
        </w:rPr>
        <w:t>Дата приобретения</w:t>
      </w:r>
      <w:r w:rsidRPr="00856ADE">
        <w:rPr>
          <w:rFonts w:ascii="Times New Roman" w:eastAsia="Calibri" w:hAnsi="Times New Roman" w:cs="Calibri"/>
          <w:b/>
          <w:sz w:val="28"/>
        </w:rPr>
        <w:t>"</w:t>
      </w:r>
      <w:r w:rsidRPr="00856ADE">
        <w:rPr>
          <w:rFonts w:ascii="Times New Roman" w:eastAsia="Calibri" w:hAnsi="Times New Roman" w:cs="Times New Roman"/>
          <w:sz w:val="28"/>
          <w:szCs w:val="28"/>
        </w:rPr>
        <w:t xml:space="preserve"> указывается дата приобретения утилитарного цифрового права.</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Calibri"/>
          <w:b/>
          <w:sz w:val="28"/>
        </w:rPr>
        <w:t>"</w:t>
      </w:r>
      <w:r w:rsidRPr="00856ADE">
        <w:rPr>
          <w:rFonts w:ascii="Times New Roman" w:eastAsia="Calibri" w:hAnsi="Times New Roman" w:cs="Times New Roman"/>
          <w:b/>
          <w:sz w:val="28"/>
          <w:szCs w:val="28"/>
        </w:rPr>
        <w:t>Объем инвестиций (руб.)</w:t>
      </w:r>
      <w:r w:rsidRPr="00856ADE">
        <w:rPr>
          <w:rFonts w:ascii="Times New Roman" w:eastAsia="Calibri" w:hAnsi="Times New Roman" w:cs="Calibri"/>
          <w:b/>
          <w:sz w:val="28"/>
        </w:rPr>
        <w:t>"</w:t>
      </w:r>
      <w:r w:rsidRPr="00856ADE">
        <w:rPr>
          <w:rFonts w:ascii="Times New Roman" w:eastAsia="Calibri" w:hAnsi="Times New Roman" w:cs="Times New Roman"/>
          <w:sz w:val="28"/>
          <w:szCs w:val="28"/>
        </w:rPr>
        <w:t xml:space="preserve">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w:t>
      </w:r>
      <w:r w:rsidRPr="00856ADE">
        <w:rPr>
          <w:rFonts w:ascii="Times New Roman" w:eastAsia="Times New Roman" w:hAnsi="Times New Roman" w:cs="Times New Roman"/>
          <w:sz w:val="28"/>
          <w:szCs w:val="28"/>
          <w:lang w:eastAsia="ru-RU"/>
        </w:rPr>
        <w:t xml:space="preserve">(с учетом положений </w:t>
      </w:r>
      <w:r w:rsidRPr="00856ADE">
        <w:rPr>
          <w:rFonts w:ascii="Times New Roman" w:eastAsia="Calibri" w:hAnsi="Times New Roman" w:cs="Times New Roman"/>
          <w:sz w:val="28"/>
        </w:rPr>
        <w:t xml:space="preserve">пункта </w:t>
      </w:r>
      <w:r w:rsidRPr="00856ADE">
        <w:rPr>
          <w:rFonts w:ascii="Times New Roman" w:eastAsia="Times New Roman" w:hAnsi="Times New Roman" w:cs="Times New Roman"/>
          <w:sz w:val="28"/>
          <w:szCs w:val="28"/>
          <w:lang w:eastAsia="ru-RU"/>
        </w:rPr>
        <w:t>54</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Times New Roman" w:hAnsi="Times New Roman" w:cs="Times New Roman"/>
          <w:sz w:val="28"/>
          <w:szCs w:val="28"/>
          <w:lang w:eastAsia="ru-RU"/>
        </w:rPr>
        <w:t>)</w:t>
      </w:r>
      <w:r w:rsidRPr="00856ADE">
        <w:rPr>
          <w:rFonts w:ascii="Times New Roman" w:eastAsia="Calibri" w:hAnsi="Times New Roman" w:cs="Times New Roman"/>
          <w:sz w:val="28"/>
          <w:szCs w:val="28"/>
        </w:rPr>
        <w:t>.</w:t>
      </w:r>
    </w:p>
    <w:p w:rsidR="00856ADE" w:rsidRPr="00856ADE" w:rsidRDefault="00856ADE" w:rsidP="00856ADE">
      <w:pPr>
        <w:widowControl w:val="0"/>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Calibri"/>
          <w:b/>
          <w:sz w:val="28"/>
        </w:rPr>
        <w:t>"</w:t>
      </w:r>
      <w:r w:rsidRPr="00856ADE">
        <w:rPr>
          <w:rFonts w:ascii="Times New Roman" w:eastAsia="Calibri" w:hAnsi="Times New Roman" w:cs="Times New Roman"/>
          <w:b/>
          <w:sz w:val="28"/>
          <w:szCs w:val="28"/>
        </w:rPr>
        <w:t>Сведения об операторе инвестиционной платформы</w:t>
      </w:r>
      <w:r w:rsidRPr="00856ADE">
        <w:rPr>
          <w:rFonts w:ascii="Times New Roman" w:eastAsia="Calibri" w:hAnsi="Times New Roman" w:cs="Calibri"/>
          <w:b/>
          <w:sz w:val="28"/>
        </w:rPr>
        <w:t>"</w:t>
      </w:r>
      <w:r w:rsidRPr="00856ADE">
        <w:rPr>
          <w:rFonts w:ascii="Times New Roman" w:eastAsia="Calibri" w:hAnsi="Times New Roman" w:cs="Times New Roman"/>
          <w:sz w:val="28"/>
          <w:szCs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56ADE" w:rsidRPr="00856ADE" w:rsidRDefault="00856ADE" w:rsidP="00856ADE">
      <w:pPr>
        <w:widowControl w:val="0"/>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Реестр операторов инвестиционных платформ размещен на официальном сайте Банка России по ссылке: https://cbr.ru/admissionfinmarket/navigator/oip/. </w:t>
      </w:r>
    </w:p>
    <w:p w:rsidR="00856ADE" w:rsidRPr="00856ADE" w:rsidRDefault="00856ADE" w:rsidP="00856ADE">
      <w:pPr>
        <w:widowControl w:val="0"/>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b/>
          <w:sz w:val="28"/>
          <w:szCs w:val="28"/>
        </w:rPr>
        <w:t>Подраздел 3.5. Цифровая валюта</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Примерами цифровой валюты являются: Биткоин (BTC), Эфириум (ETH), Тезер (USDT) и др.</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Calibri"/>
          <w:b/>
          <w:sz w:val="28"/>
        </w:rPr>
        <w:t>"</w:t>
      </w:r>
      <w:r w:rsidRPr="00856ADE">
        <w:rPr>
          <w:rFonts w:ascii="Times New Roman" w:eastAsia="Calibri" w:hAnsi="Times New Roman" w:cs="Times New Roman"/>
          <w:b/>
          <w:sz w:val="28"/>
          <w:szCs w:val="28"/>
        </w:rPr>
        <w:t>Наименование цифровой валюты</w:t>
      </w:r>
      <w:r w:rsidRPr="00856ADE">
        <w:rPr>
          <w:rFonts w:ascii="Times New Roman" w:eastAsia="Calibri" w:hAnsi="Times New Roman" w:cs="Calibri"/>
          <w:b/>
          <w:sz w:val="28"/>
        </w:rPr>
        <w:t>"</w:t>
      </w:r>
      <w:r w:rsidRPr="00856ADE">
        <w:rPr>
          <w:rFonts w:ascii="Times New Roman" w:eastAsia="Calibri" w:hAnsi="Times New Roman" w:cs="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Calibri"/>
          <w:b/>
          <w:sz w:val="28"/>
        </w:rPr>
        <w:t>"</w:t>
      </w:r>
      <w:r w:rsidRPr="00856ADE">
        <w:rPr>
          <w:rFonts w:ascii="Times New Roman" w:eastAsia="Calibri" w:hAnsi="Times New Roman" w:cs="Times New Roman"/>
          <w:b/>
          <w:sz w:val="28"/>
          <w:szCs w:val="28"/>
        </w:rPr>
        <w:t>Дата приобретения</w:t>
      </w:r>
      <w:r w:rsidRPr="00856ADE">
        <w:rPr>
          <w:rFonts w:ascii="Times New Roman" w:eastAsia="Calibri" w:hAnsi="Times New Roman" w:cs="Calibri"/>
          <w:b/>
          <w:sz w:val="28"/>
        </w:rPr>
        <w:t>"</w:t>
      </w:r>
      <w:r w:rsidRPr="00856ADE">
        <w:rPr>
          <w:rFonts w:ascii="Times New Roman" w:eastAsia="Calibri" w:hAnsi="Times New Roman" w:cs="Times New Roman"/>
          <w:sz w:val="28"/>
          <w:szCs w:val="28"/>
        </w:rPr>
        <w:t xml:space="preserve"> указывается дата приобретения цифровой валюты.</w:t>
      </w:r>
    </w:p>
    <w:p w:rsidR="00856ADE" w:rsidRPr="00856ADE" w:rsidRDefault="00856ADE" w:rsidP="00856ADE">
      <w:pPr>
        <w:widowControl w:val="0"/>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отношении цифровой валюты, полученной в результате осуществления майнинга или участия в майнинг-пуле, в графе </w:t>
      </w:r>
      <w:r w:rsidRPr="00856ADE">
        <w:rPr>
          <w:rFonts w:ascii="Times New Roman" w:eastAsia="Calibri" w:hAnsi="Times New Roman" w:cs="Times New Roman"/>
          <w:b/>
          <w:sz w:val="28"/>
          <w:szCs w:val="28"/>
        </w:rPr>
        <w:t>"Дата приобретения"</w:t>
      </w:r>
      <w:r w:rsidRPr="00856ADE">
        <w:rPr>
          <w:rFonts w:ascii="Times New Roman" w:eastAsia="Calibri" w:hAnsi="Times New Roman" w:cs="Times New Roman"/>
          <w:sz w:val="28"/>
          <w:szCs w:val="28"/>
        </w:rPr>
        <w:t xml:space="preserve"> указывается дата получения цифровой валюты лицом, осуществляющим майнинг цифровой валюты (в том числе участником майнинг-пула).</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Calibri"/>
          <w:b/>
          <w:sz w:val="28"/>
        </w:rPr>
        <w:t>"</w:t>
      </w:r>
      <w:r w:rsidRPr="00856ADE">
        <w:rPr>
          <w:rFonts w:ascii="Times New Roman" w:eastAsia="Calibri" w:hAnsi="Times New Roman" w:cs="Times New Roman"/>
          <w:b/>
          <w:sz w:val="28"/>
          <w:szCs w:val="28"/>
        </w:rPr>
        <w:t>Общее количество</w:t>
      </w:r>
      <w:r w:rsidRPr="00856ADE">
        <w:rPr>
          <w:rFonts w:ascii="Times New Roman" w:eastAsia="Calibri" w:hAnsi="Times New Roman" w:cs="Calibri"/>
          <w:b/>
          <w:sz w:val="28"/>
        </w:rPr>
        <w:t>"</w:t>
      </w:r>
      <w:r w:rsidRPr="00856ADE">
        <w:rPr>
          <w:rFonts w:ascii="Times New Roman" w:eastAsia="Calibri" w:hAnsi="Times New Roman" w:cs="Times New Roman"/>
          <w:sz w:val="28"/>
          <w:szCs w:val="28"/>
        </w:rPr>
        <w:t xml:space="preserve"> указывается точное количество цифровой валюты, находящейся в собственности (без округления). </w:t>
      </w:r>
    </w:p>
    <w:p w:rsidR="00856ADE" w:rsidRPr="00856ADE" w:rsidRDefault="00856ADE" w:rsidP="00856ADE">
      <w:pPr>
        <w:spacing w:after="0" w:line="240" w:lineRule="auto"/>
        <w:ind w:firstLine="851"/>
        <w:contextualSpacing/>
        <w:jc w:val="both"/>
        <w:rPr>
          <w:rFonts w:ascii="Times New Roman" w:eastAsia="Calibri" w:hAnsi="Times New Roman" w:cs="Times New Roman"/>
          <w:sz w:val="28"/>
          <w:szCs w:val="28"/>
        </w:rPr>
      </w:pPr>
    </w:p>
    <w:p w:rsidR="00856ADE" w:rsidRPr="00856ADE" w:rsidRDefault="00856ADE" w:rsidP="00856ADE">
      <w:pPr>
        <w:spacing w:after="0" w:line="240" w:lineRule="auto"/>
        <w:jc w:val="center"/>
        <w:rPr>
          <w:rFonts w:ascii="Times New Roman" w:eastAsia="Calibri" w:hAnsi="Times New Roman" w:cs="Times New Roman"/>
          <w:b/>
          <w:sz w:val="28"/>
          <w:szCs w:val="28"/>
        </w:rPr>
      </w:pPr>
      <w:r w:rsidRPr="00856ADE">
        <w:rPr>
          <w:rFonts w:ascii="Times New Roman" w:eastAsia="Calibri" w:hAnsi="Times New Roman" w:cs="Times New Roman"/>
          <w:b/>
          <w:sz w:val="28"/>
          <w:szCs w:val="28"/>
        </w:rPr>
        <w:t xml:space="preserve">РАЗДЕЛ 4. СВЕДЕНИЯ О СЧЕТАХ В БАНКАХ </w:t>
      </w:r>
    </w:p>
    <w:p w:rsidR="00856ADE" w:rsidRPr="00856ADE" w:rsidRDefault="00856ADE" w:rsidP="00856ADE">
      <w:pPr>
        <w:spacing w:after="0" w:line="240" w:lineRule="auto"/>
        <w:jc w:val="center"/>
        <w:rPr>
          <w:rFonts w:ascii="Times New Roman" w:eastAsia="Calibri" w:hAnsi="Times New Roman" w:cs="Times New Roman"/>
          <w:b/>
          <w:sz w:val="28"/>
          <w:szCs w:val="28"/>
        </w:rPr>
      </w:pPr>
      <w:r w:rsidRPr="00856ADE">
        <w:rPr>
          <w:rFonts w:ascii="Times New Roman" w:eastAsia="Calibri" w:hAnsi="Times New Roman" w:cs="Times New Roman"/>
          <w:b/>
          <w:sz w:val="28"/>
          <w:szCs w:val="28"/>
        </w:rPr>
        <w:t>И ИНЫХ КРЕДИТНЫХ ОРГАНИЗАЦИЯХ</w:t>
      </w:r>
    </w:p>
    <w:p w:rsidR="00856ADE" w:rsidRPr="00856ADE" w:rsidRDefault="00856ADE" w:rsidP="00856ADE">
      <w:pPr>
        <w:spacing w:after="0" w:line="240" w:lineRule="auto"/>
        <w:ind w:firstLine="851"/>
        <w:jc w:val="center"/>
        <w:rPr>
          <w:rFonts w:ascii="Times New Roman" w:eastAsia="Calibri" w:hAnsi="Times New Roman" w:cs="Times New Roman"/>
          <w:b/>
          <w:sz w:val="28"/>
          <w:szCs w:val="28"/>
        </w:rPr>
      </w:pP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856ADE" w:rsidRPr="00856ADE" w:rsidRDefault="00856ADE" w:rsidP="00856ADE">
      <w:pPr>
        <w:tabs>
          <w:tab w:val="left" w:pos="567"/>
          <w:tab w:val="left" w:pos="993"/>
        </w:tabs>
        <w:spacing w:after="0" w:line="240" w:lineRule="auto"/>
        <w:ind w:firstLine="709"/>
        <w:jc w:val="both"/>
        <w:rPr>
          <w:rFonts w:ascii="Times New Roman" w:eastAsia="Calibri" w:hAnsi="Times New Roman" w:cs="Times New Roman"/>
          <w:color w:val="000000"/>
          <w:sz w:val="28"/>
          <w:szCs w:val="28"/>
        </w:rPr>
      </w:pPr>
      <w:r w:rsidRPr="00856ADE">
        <w:rPr>
          <w:rFonts w:ascii="Times New Roman" w:eastAsia="Calibri" w:hAnsi="Times New Roman" w:cs="Times New Roman"/>
          <w:color w:val="000000"/>
          <w:sz w:val="28"/>
          <w:szCs w:val="28"/>
        </w:rPr>
        <w:t xml:space="preserve">Информация о счетах, закрытых по состоянию на отчетную дату, не подлежит отражению в справке. </w:t>
      </w:r>
    </w:p>
    <w:p w:rsidR="00856ADE" w:rsidRPr="00856ADE" w:rsidRDefault="00856ADE" w:rsidP="00856ADE">
      <w:pPr>
        <w:spacing w:after="0" w:line="240" w:lineRule="auto"/>
        <w:ind w:firstLine="567"/>
        <w:contextualSpacing/>
        <w:jc w:val="both"/>
        <w:rPr>
          <w:rFonts w:ascii="Times New Roman" w:eastAsia="Calibri" w:hAnsi="Times New Roman" w:cs="Times New Roman"/>
          <w:color w:val="000000"/>
          <w:sz w:val="28"/>
          <w:szCs w:val="28"/>
        </w:rPr>
      </w:pPr>
      <w:r w:rsidRPr="00856ADE">
        <w:rPr>
          <w:rFonts w:ascii="Times New Roman" w:eastAsia="Calibri" w:hAnsi="Times New Roman" w:cs="Times New Roman"/>
          <w:color w:val="000000"/>
          <w:sz w:val="28"/>
          <w:szCs w:val="28"/>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w:t>
      </w:r>
      <w:r w:rsidRPr="00856ADE">
        <w:rPr>
          <w:rFonts w:ascii="Times New Roman" w:eastAsia="Calibri" w:hAnsi="Times New Roman" w:cs="Times New Roman"/>
          <w:sz w:val="28"/>
          <w:szCs w:val="28"/>
        </w:rPr>
        <w:t>арта может быть не привязана к счету, например, при открытии "Пушкинской карты" и др.</w:t>
      </w:r>
    </w:p>
    <w:p w:rsidR="00856ADE" w:rsidRPr="00856ADE" w:rsidRDefault="00856ADE" w:rsidP="00856ADE">
      <w:pPr>
        <w:spacing w:after="0" w:line="240" w:lineRule="auto"/>
        <w:ind w:firstLine="567"/>
        <w:contextualSpacing/>
        <w:jc w:val="both"/>
        <w:rPr>
          <w:rFonts w:ascii="Times New Roman" w:eastAsia="Calibri" w:hAnsi="Times New Roman" w:cs="Times New Roman"/>
          <w:color w:val="000000"/>
          <w:sz w:val="28"/>
          <w:szCs w:val="28"/>
        </w:rPr>
      </w:pPr>
      <w:r w:rsidRPr="00856ADE">
        <w:rPr>
          <w:rFonts w:ascii="Times New Roman" w:eastAsia="Calibri" w:hAnsi="Times New Roman" w:cs="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 счета с нулевым остатком по состоянию на отчетную дату;</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3) счета (вклады) в иностранных банках, расположенных за пределами Российской Федерации.</w:t>
      </w:r>
    </w:p>
    <w:p w:rsidR="00856ADE" w:rsidRPr="00856ADE" w:rsidRDefault="00856ADE" w:rsidP="00856ADE">
      <w:pPr>
        <w:spacing w:after="0" w:line="240" w:lineRule="auto"/>
        <w:ind w:firstLine="567"/>
        <w:jc w:val="both"/>
        <w:outlineLvl w:val="1"/>
        <w:rPr>
          <w:rFonts w:ascii="Times New Roman" w:eastAsia="Calibri" w:hAnsi="Times New Roman" w:cs="Times New Roman"/>
          <w:color w:val="000000"/>
          <w:sz w:val="28"/>
          <w:szCs w:val="28"/>
          <w:shd w:val="clear" w:color="auto" w:fill="FFFFFF"/>
        </w:rPr>
      </w:pPr>
      <w:r w:rsidRPr="00856ADE">
        <w:rPr>
          <w:rFonts w:ascii="Times New Roman" w:eastAsia="Calibri" w:hAnsi="Times New Roman" w:cs="Times New Roman"/>
          <w:color w:val="000000"/>
          <w:sz w:val="28"/>
          <w:szCs w:val="28"/>
          <w:shd w:val="clear" w:color="auto" w:fill="FFFFFF"/>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4) счета, открытые для погашения кредита;</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5) вклады (счета) в драгоценных металлах (в том числе указывается вид счета и металл, в котором он открыт);</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6) счета, открытые гражданам, зарегистрированным в качестве индивидуальных предпринимателей;</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7) номинальный счет;</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8) счет эскроу;</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9) счет цифрового рубля.</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4" w:tooltip="https://www.cbr.ru/hd_base/metall/metall_base_new/" w:history="1">
        <w:r w:rsidRPr="00856ADE">
          <w:rPr>
            <w:rFonts w:ascii="Times New Roman" w:eastAsia="Calibri" w:hAnsi="Times New Roman" w:cs="Times New Roman"/>
            <w:color w:val="0563C1"/>
            <w:sz w:val="28"/>
            <w:szCs w:val="28"/>
            <w:u w:val="single"/>
          </w:rPr>
          <w:t>https://www.cbr.ru/hd_base/metall/metall_base_new/</w:t>
        </w:r>
      </w:hyperlink>
      <w:r w:rsidRPr="00856ADE">
        <w:rPr>
          <w:rFonts w:ascii="Times New Roman" w:eastAsia="Calibri" w:hAnsi="Times New Roman" w:cs="Times New Roman"/>
          <w:sz w:val="28"/>
          <w:szCs w:val="28"/>
        </w:rPr>
        <w:t>.</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 счета, закрытые по состоянию на отчетную дату;</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3) публичные депозитные счета нотариуса;</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5) счета доверительного управления;</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w:t>
      </w:r>
      <w:r w:rsidRPr="00856ADE">
        <w:rPr>
          <w:rFonts w:ascii="Times New Roman" w:eastAsia="Calibri" w:hAnsi="Times New Roman" w:cs="Times New Roman"/>
          <w:sz w:val="28"/>
        </w:rPr>
        <w:t xml:space="preserve">подпунктом 4 пункта </w:t>
      </w:r>
      <w:r w:rsidRPr="00856ADE">
        <w:rPr>
          <w:rFonts w:ascii="Times New Roman" w:eastAsia="Calibri" w:hAnsi="Times New Roman" w:cs="Times New Roman"/>
          <w:sz w:val="28"/>
          <w:szCs w:val="28"/>
        </w:rPr>
        <w:t>211</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Calibri" w:hAnsi="Times New Roman" w:cs="Times New Roman"/>
          <w:sz w:val="28"/>
          <w:szCs w:val="28"/>
        </w:rPr>
        <w:t>.</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7) синтетические счета.</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shd w:val="clear" w:color="auto" w:fill="FFFFFF"/>
        </w:rPr>
      </w:pPr>
      <w:r w:rsidRPr="00856ADE">
        <w:rPr>
          <w:rFonts w:ascii="Times New Roman" w:eastAsia="Calibri" w:hAnsi="Times New Roman" w:cs="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shd w:val="clear" w:color="auto" w:fill="FFFFFF"/>
        </w:rPr>
      </w:pPr>
      <w:r w:rsidRPr="00856ADE">
        <w:rPr>
          <w:rFonts w:ascii="Times New Roman" w:eastAsia="Calibri" w:hAnsi="Times New Roman" w:cs="Times New Roman"/>
          <w:sz w:val="28"/>
          <w:szCs w:val="28"/>
          <w:shd w:val="clear" w:color="auto" w:fill="FFFFFF"/>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856ADE" w:rsidRPr="00856ADE" w:rsidRDefault="00856ADE" w:rsidP="00856ADE">
      <w:pPr>
        <w:spacing w:after="0" w:line="240" w:lineRule="auto"/>
        <w:ind w:firstLine="567"/>
        <w:contextualSpacing/>
        <w:jc w:val="both"/>
        <w:rPr>
          <w:rFonts w:ascii="Times New Roman" w:eastAsia="Calibri" w:hAnsi="Times New Roman" w:cs="Calibri"/>
          <w:shd w:val="clear" w:color="auto" w:fill="FFFFFF"/>
        </w:rPr>
      </w:pPr>
      <w:r w:rsidRPr="00856ADE">
        <w:rPr>
          <w:rFonts w:ascii="Times New Roman" w:eastAsia="Calibri" w:hAnsi="Times New Roman" w:cs="Times New Roman"/>
          <w:sz w:val="28"/>
          <w:szCs w:val="28"/>
          <w:shd w:val="clear" w:color="auto" w:fill="FFFFFF"/>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shd w:val="clear" w:color="auto" w:fill="FFFFFF"/>
        </w:rPr>
        <w:t>Для счета цифрового рубля информацию целесообразно получать непосредственно у Банка России, который открывает такой счет.</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Times New Roman"/>
          <w:b/>
          <w:sz w:val="28"/>
        </w:rPr>
        <w:t>"Наименование и адрес банка или иной кредитной организации"</w:t>
      </w:r>
      <w:r w:rsidRPr="00856ADE">
        <w:rPr>
          <w:rFonts w:ascii="Times New Roman" w:eastAsia="Calibri" w:hAnsi="Times New Roman" w:cs="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sidRPr="00856ADE">
        <w:rPr>
          <w:rFonts w:ascii="Times New Roman" w:eastAsia="Calibri" w:hAnsi="Times New Roman" w:cs="Times New Roman"/>
          <w:sz w:val="28"/>
          <w:szCs w:val="28"/>
          <w:shd w:val="clear" w:color="auto" w:fill="FFFFFF"/>
        </w:rPr>
        <w:t>107016, Москва, ул. Неглинная, д. 12, к. В.</w:t>
      </w:r>
      <w:r w:rsidRPr="00856ADE">
        <w:rPr>
          <w:rFonts w:ascii="Times New Roman" w:eastAsia="Calibri" w:hAnsi="Times New Roman" w:cs="Times New Roman"/>
          <w:sz w:val="28"/>
          <w:szCs w:val="28"/>
        </w:rPr>
        <w:t>".</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Times New Roman"/>
          <w:b/>
          <w:sz w:val="28"/>
        </w:rPr>
        <w:t>"Вид и валюта счета"</w:t>
      </w:r>
      <w:r w:rsidRPr="00856ADE">
        <w:rPr>
          <w:rFonts w:ascii="Times New Roman" w:eastAsia="Calibri" w:hAnsi="Times New Roman" w:cs="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соответствии с указанной Инструкцией и с учетом </w:t>
      </w:r>
      <w:r w:rsidRPr="00856ADE">
        <w:rPr>
          <w:rFonts w:ascii="Times New Roman" w:eastAsia="Calibri" w:hAnsi="Times New Roman" w:cs="Times New Roman"/>
          <w:sz w:val="28"/>
        </w:rPr>
        <w:t xml:space="preserve">пунктов </w:t>
      </w:r>
      <w:r w:rsidRPr="00856ADE">
        <w:rPr>
          <w:rFonts w:ascii="Times New Roman" w:eastAsia="Calibri" w:hAnsi="Times New Roman" w:cs="Times New Roman"/>
          <w:sz w:val="28"/>
          <w:szCs w:val="28"/>
        </w:rPr>
        <w:t>153</w:t>
      </w:r>
      <w:r w:rsidRPr="00856ADE">
        <w:rPr>
          <w:rFonts w:ascii="Times New Roman" w:eastAsia="Calibri" w:hAnsi="Times New Roman" w:cs="Times New Roman"/>
          <w:sz w:val="28"/>
        </w:rPr>
        <w:t xml:space="preserve"> и </w:t>
      </w:r>
      <w:r w:rsidRPr="00856ADE">
        <w:rPr>
          <w:rFonts w:ascii="Times New Roman" w:eastAsia="Calibri" w:hAnsi="Times New Roman" w:cs="Times New Roman"/>
          <w:sz w:val="28"/>
          <w:szCs w:val="28"/>
        </w:rPr>
        <w:t>154</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Calibri" w:hAnsi="Times New Roman" w:cs="Times New Roman"/>
          <w:sz w:val="28"/>
          <w:szCs w:val="28"/>
        </w:rPr>
        <w:t xml:space="preserve"> физическим лицам открываются следующие применимые для целей представления Сведений счета:</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Times New Roman" w:hAnsi="Times New Roman" w:cs="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856ADE">
        <w:rPr>
          <w:rFonts w:ascii="Times New Roman" w:eastAsia="Calibri" w:hAnsi="Times New Roman" w:cs="Times New Roman"/>
          <w:sz w:val="28"/>
          <w:szCs w:val="28"/>
        </w:rPr>
        <w:t xml:space="preserve">Счет такой карты, как правило, текущий; </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shd w:val="clear" w:color="auto" w:fill="FFFFFF"/>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Times New Roman"/>
          <w:b/>
          <w:sz w:val="28"/>
        </w:rPr>
        <w:t>"Дата открытия счета"</w:t>
      </w:r>
      <w:r w:rsidRPr="00856ADE">
        <w:rPr>
          <w:rFonts w:ascii="Times New Roman" w:eastAsia="Calibri" w:hAnsi="Times New Roman" w:cs="Times New Roman"/>
          <w:sz w:val="28"/>
          <w:szCs w:val="28"/>
        </w:rPr>
        <w:t xml:space="preserve"> </w:t>
      </w:r>
      <w:r w:rsidRPr="00856ADE">
        <w:rPr>
          <w:rFonts w:ascii="Times New Roman" w:eastAsia="Calibri" w:hAnsi="Times New Roman" w:cs="Times New Roman"/>
          <w:color w:val="000000"/>
          <w:sz w:val="28"/>
          <w:szCs w:val="28"/>
          <w:shd w:val="clear" w:color="auto" w:fill="FFFFFF"/>
        </w:rPr>
        <w:t xml:space="preserve">не допускается указание даты выпуска (перевыпуска) платежной карты. </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Графа </w:t>
      </w:r>
      <w:r w:rsidRPr="00856ADE">
        <w:rPr>
          <w:rFonts w:ascii="Times New Roman" w:eastAsia="Calibri" w:hAnsi="Times New Roman" w:cs="Times New Roman"/>
          <w:b/>
          <w:sz w:val="28"/>
        </w:rPr>
        <w:t>"Остаток на счете</w:t>
      </w:r>
      <w:r w:rsidRPr="00856ADE">
        <w:rPr>
          <w:rFonts w:ascii="Times New Roman" w:eastAsia="Calibri" w:hAnsi="Times New Roman" w:cs="Times New Roman"/>
          <w:b/>
          <w:sz w:val="28"/>
          <w:szCs w:val="28"/>
        </w:rPr>
        <w:t xml:space="preserve"> (руб.)"</w:t>
      </w:r>
      <w:r w:rsidRPr="00856ADE">
        <w:rPr>
          <w:rFonts w:ascii="Times New Roman" w:eastAsia="Calibri" w:hAnsi="Times New Roman" w:cs="Times New Roman"/>
          <w:sz w:val="28"/>
          <w:szCs w:val="28"/>
        </w:rPr>
        <w:t xml:space="preserve"> заполняется по состоянию на отчетную дату. </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sidRPr="00856ADE">
        <w:rPr>
          <w:rFonts w:ascii="Times New Roman" w:eastAsia="Calibri" w:hAnsi="Times New Roman" w:cs="Times New Roman"/>
          <w:b/>
          <w:sz w:val="28"/>
          <w:szCs w:val="28"/>
        </w:rPr>
        <w:t>"Остаток на счете (руб.)"</w:t>
      </w:r>
      <w:r w:rsidRPr="00856ADE">
        <w:rPr>
          <w:rFonts w:ascii="Times New Roman" w:eastAsia="Calibri" w:hAnsi="Times New Roman" w:cs="Times New Roman"/>
          <w:sz w:val="28"/>
          <w:szCs w:val="28"/>
        </w:rPr>
        <w:t xml:space="preserve"> раздела 4 справки в полном объеме.</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Для счетов в иностранной валюте остаток указывается в рублях по курсу Банка России на отчетную дату </w:t>
      </w:r>
      <w:r w:rsidRPr="00856ADE">
        <w:rPr>
          <w:rFonts w:ascii="Times New Roman" w:eastAsia="Times New Roman" w:hAnsi="Times New Roman" w:cs="Times New Roman"/>
          <w:sz w:val="28"/>
          <w:szCs w:val="28"/>
          <w:lang w:eastAsia="ru-RU"/>
        </w:rPr>
        <w:t xml:space="preserve">(с учетом положений </w:t>
      </w:r>
      <w:r w:rsidRPr="00856ADE">
        <w:rPr>
          <w:rFonts w:ascii="Times New Roman" w:eastAsia="Calibri" w:hAnsi="Times New Roman" w:cs="Times New Roman"/>
          <w:sz w:val="28"/>
        </w:rPr>
        <w:t xml:space="preserve">пункта </w:t>
      </w:r>
      <w:r w:rsidRPr="00856ADE">
        <w:rPr>
          <w:rFonts w:ascii="Times New Roman" w:eastAsia="Times New Roman" w:hAnsi="Times New Roman" w:cs="Times New Roman"/>
          <w:sz w:val="28"/>
          <w:szCs w:val="28"/>
          <w:lang w:eastAsia="ru-RU"/>
        </w:rPr>
        <w:t>54</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Times New Roman" w:hAnsi="Times New Roman" w:cs="Times New Roman"/>
          <w:sz w:val="28"/>
          <w:szCs w:val="28"/>
          <w:lang w:eastAsia="ru-RU"/>
        </w:rPr>
        <w:t>)</w:t>
      </w:r>
      <w:r w:rsidRPr="00856ADE">
        <w:rPr>
          <w:rFonts w:ascii="Times New Roman" w:eastAsia="Calibri" w:hAnsi="Times New Roman" w:cs="Times New Roman"/>
          <w:sz w:val="28"/>
          <w:szCs w:val="28"/>
        </w:rPr>
        <w:t xml:space="preserve">. </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10 июля 2024 г. №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rPr>
      </w:pPr>
      <w:r w:rsidRPr="00856ADE">
        <w:rPr>
          <w:rFonts w:ascii="Times New Roman" w:eastAsia="Calibri" w:hAnsi="Times New Roman" w:cs="Times New Roman"/>
          <w:sz w:val="28"/>
        </w:rPr>
        <w:t xml:space="preserve">Графа </w:t>
      </w:r>
      <w:r w:rsidRPr="00856ADE">
        <w:rPr>
          <w:rFonts w:ascii="Times New Roman" w:eastAsia="Calibri" w:hAnsi="Times New Roman" w:cs="Times New Roman"/>
          <w:b/>
          <w:sz w:val="28"/>
        </w:rPr>
        <w:t>"Сумма поступивших на счет денежных средств</w:t>
      </w:r>
      <w:r w:rsidRPr="00856ADE">
        <w:rPr>
          <w:rFonts w:ascii="Times New Roman" w:eastAsia="Calibri" w:hAnsi="Times New Roman" w:cs="Times New Roman"/>
          <w:b/>
          <w:sz w:val="28"/>
          <w:szCs w:val="28"/>
        </w:rPr>
        <w:t xml:space="preserve"> (руб.)"</w:t>
      </w:r>
      <w:r w:rsidRPr="00856ADE">
        <w:rPr>
          <w:rFonts w:ascii="Times New Roman" w:eastAsia="Calibri" w:hAnsi="Times New Roman" w:cs="Times New Roman"/>
          <w:sz w:val="28"/>
        </w:rPr>
        <w:t xml:space="preserve"> заполняется </w:t>
      </w:r>
      <w:r w:rsidRPr="00856ADE">
        <w:rPr>
          <w:rFonts w:ascii="Times New Roman" w:eastAsia="Calibri" w:hAnsi="Times New Roman" w:cs="Times New Roman"/>
          <w:b/>
          <w:sz w:val="28"/>
        </w:rPr>
        <w:t>только</w:t>
      </w:r>
      <w:r w:rsidRPr="00856ADE">
        <w:rPr>
          <w:rFonts w:ascii="Times New Roman" w:eastAsia="Calibri" w:hAnsi="Times New Roman" w:cs="Times New Roman"/>
          <w:sz w:val="28"/>
        </w:rPr>
        <w:t xml:space="preserve"> в случае, если общая сумма денежных </w:t>
      </w:r>
      <w:r w:rsidRPr="00856ADE">
        <w:rPr>
          <w:rFonts w:ascii="Times New Roman" w:eastAsia="Calibri" w:hAnsi="Times New Roman" w:cs="Times New Roman"/>
          <w:sz w:val="28"/>
          <w:szCs w:val="28"/>
        </w:rPr>
        <w:t>средств, поступивших</w:t>
      </w:r>
      <w:r w:rsidRPr="00856ADE">
        <w:rPr>
          <w:rFonts w:ascii="Times New Roman" w:eastAsia="Calibri" w:hAnsi="Times New Roman" w:cs="Times New Roman"/>
          <w:sz w:val="28"/>
        </w:rPr>
        <w:t xml:space="preserve"> на </w:t>
      </w:r>
      <w:r w:rsidRPr="00856ADE">
        <w:rPr>
          <w:rFonts w:ascii="Times New Roman" w:eastAsia="Calibri" w:hAnsi="Times New Roman" w:cs="Times New Roman"/>
          <w:sz w:val="28"/>
          <w:szCs w:val="28"/>
        </w:rPr>
        <w:t>счета</w:t>
      </w:r>
      <w:r w:rsidRPr="00856ADE">
        <w:rPr>
          <w:rFonts w:ascii="Times New Roman" w:eastAsia="Calibri" w:hAnsi="Times New Roman" w:cs="Times New Roman"/>
          <w:sz w:val="28"/>
        </w:rPr>
        <w:t xml:space="preserve"> за отчетный период</w:t>
      </w:r>
      <w:r w:rsidRPr="00856ADE">
        <w:rPr>
          <w:rFonts w:ascii="Times New Roman" w:eastAsia="Calibri" w:hAnsi="Times New Roman" w:cs="Times New Roman"/>
          <w:sz w:val="28"/>
          <w:szCs w:val="28"/>
        </w:rPr>
        <w:t>,</w:t>
      </w:r>
      <w:r w:rsidRPr="00856ADE">
        <w:rPr>
          <w:rFonts w:ascii="Times New Roman" w:eastAsia="Calibri" w:hAnsi="Times New Roman" w:cs="Times New Roman"/>
          <w:sz w:val="28"/>
        </w:rPr>
        <w:t xml:space="preserve"> превышает общий доход служащего (работника</w:t>
      </w:r>
      <w:r w:rsidRPr="00856ADE">
        <w:rPr>
          <w:rFonts w:ascii="Times New Roman" w:eastAsia="Calibri" w:hAnsi="Times New Roman" w:cs="Times New Roman"/>
          <w:sz w:val="28"/>
          <w:szCs w:val="28"/>
        </w:rPr>
        <w:t>),</w:t>
      </w:r>
      <w:r w:rsidRPr="00856ADE">
        <w:rPr>
          <w:rFonts w:ascii="Times New Roman" w:eastAsia="Calibri" w:hAnsi="Times New Roman" w:cs="Times New Roman"/>
          <w:sz w:val="28"/>
        </w:rPr>
        <w:t xml:space="preserve"> его супруги (супруга) </w:t>
      </w:r>
      <w:r w:rsidRPr="00856ADE">
        <w:rPr>
          <w:rFonts w:ascii="Times New Roman" w:eastAsia="Calibri" w:hAnsi="Times New Roman" w:cs="Times New Roman"/>
          <w:sz w:val="28"/>
          <w:szCs w:val="28"/>
        </w:rPr>
        <w:t xml:space="preserve">и несовершеннолетних детей </w:t>
      </w:r>
      <w:r w:rsidRPr="00856ADE">
        <w:rPr>
          <w:rFonts w:ascii="Times New Roman" w:eastAsia="Calibri" w:hAnsi="Times New Roman" w:cs="Times New Roman"/>
          <w:sz w:val="28"/>
        </w:rPr>
        <w:t xml:space="preserve">за отчетный период и два предшествующих ему года. Например, при представлении Сведений в </w:t>
      </w:r>
      <w:r w:rsidRPr="00856ADE">
        <w:rPr>
          <w:rFonts w:ascii="Times New Roman" w:eastAsia="Calibri" w:hAnsi="Times New Roman" w:cs="Times New Roman"/>
          <w:sz w:val="28"/>
          <w:szCs w:val="28"/>
        </w:rPr>
        <w:t>2025</w:t>
      </w:r>
      <w:r w:rsidRPr="00856ADE">
        <w:rPr>
          <w:rFonts w:ascii="Times New Roman" w:eastAsia="Calibri" w:hAnsi="Times New Roman" w:cs="Times New Roman"/>
          <w:sz w:val="28"/>
        </w:rPr>
        <w:t xml:space="preserve"> году графа </w:t>
      </w:r>
      <w:r w:rsidRPr="00856ADE">
        <w:rPr>
          <w:rFonts w:ascii="Times New Roman" w:eastAsia="Calibri" w:hAnsi="Times New Roman" w:cs="Times New Roman"/>
          <w:b/>
          <w:sz w:val="28"/>
        </w:rPr>
        <w:t>"Сумма поступивших на счет денежных средств</w:t>
      </w:r>
      <w:r w:rsidRPr="00856ADE">
        <w:rPr>
          <w:rFonts w:ascii="Times New Roman" w:eastAsia="Calibri" w:hAnsi="Times New Roman" w:cs="Times New Roman"/>
          <w:b/>
          <w:sz w:val="28"/>
          <w:szCs w:val="28"/>
        </w:rPr>
        <w:t xml:space="preserve"> (руб.)"</w:t>
      </w:r>
      <w:r w:rsidRPr="00856ADE">
        <w:rPr>
          <w:rFonts w:ascii="Times New Roman" w:eastAsia="Calibri" w:hAnsi="Times New Roman" w:cs="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sidRPr="00856ADE">
        <w:rPr>
          <w:rFonts w:ascii="Times New Roman" w:eastAsia="Calibri" w:hAnsi="Times New Roman" w:cs="Times New Roman"/>
          <w:sz w:val="28"/>
          <w:szCs w:val="28"/>
        </w:rPr>
        <w:t>такие счета в 2024</w:t>
      </w:r>
      <w:r w:rsidRPr="00856ADE">
        <w:rPr>
          <w:rFonts w:ascii="Times New Roman" w:eastAsia="Calibri" w:hAnsi="Times New Roman" w:cs="Times New Roman"/>
          <w:sz w:val="28"/>
        </w:rPr>
        <w:t> году, превышает общий доход служащего (работника</w:t>
      </w:r>
      <w:r w:rsidRPr="00856ADE">
        <w:rPr>
          <w:rFonts w:ascii="Times New Roman" w:eastAsia="Calibri" w:hAnsi="Times New Roman" w:cs="Times New Roman"/>
          <w:sz w:val="28"/>
          <w:szCs w:val="28"/>
        </w:rPr>
        <w:t>),</w:t>
      </w:r>
      <w:r w:rsidRPr="00856ADE">
        <w:rPr>
          <w:rFonts w:ascii="Times New Roman" w:eastAsia="Calibri" w:hAnsi="Times New Roman" w:cs="Times New Roman"/>
          <w:sz w:val="28"/>
        </w:rPr>
        <w:t xml:space="preserve"> его супруги (супруга) </w:t>
      </w:r>
      <w:r w:rsidRPr="00856ADE">
        <w:rPr>
          <w:rFonts w:ascii="Times New Roman" w:eastAsia="Calibri" w:hAnsi="Times New Roman" w:cs="Times New Roman"/>
          <w:sz w:val="28"/>
          <w:szCs w:val="28"/>
        </w:rPr>
        <w:t xml:space="preserve">и несовершеннолетних детей </w:t>
      </w:r>
      <w:r w:rsidRPr="00856ADE">
        <w:rPr>
          <w:rFonts w:ascii="Times New Roman" w:eastAsia="Calibri" w:hAnsi="Times New Roman" w:cs="Times New Roman"/>
          <w:sz w:val="28"/>
        </w:rPr>
        <w:t>за 2022</w:t>
      </w:r>
      <w:r w:rsidRPr="00856ADE">
        <w:rPr>
          <w:rFonts w:ascii="Times New Roman" w:eastAsia="Calibri" w:hAnsi="Times New Roman" w:cs="Times New Roman"/>
          <w:sz w:val="28"/>
          <w:szCs w:val="28"/>
        </w:rPr>
        <w:t>,</w:t>
      </w:r>
      <w:r w:rsidRPr="00856ADE">
        <w:rPr>
          <w:rFonts w:ascii="Times New Roman" w:eastAsia="Calibri" w:hAnsi="Times New Roman" w:cs="Times New Roman"/>
          <w:sz w:val="28"/>
        </w:rPr>
        <w:t xml:space="preserve"> 2023</w:t>
      </w:r>
      <w:r w:rsidRPr="00856ADE">
        <w:rPr>
          <w:rFonts w:ascii="Times New Roman" w:eastAsia="Calibri" w:hAnsi="Times New Roman" w:cs="Times New Roman"/>
          <w:sz w:val="28"/>
          <w:szCs w:val="28"/>
        </w:rPr>
        <w:t xml:space="preserve"> и 2024</w:t>
      </w:r>
      <w:r w:rsidRPr="00856ADE">
        <w:rPr>
          <w:rFonts w:ascii="Times New Roman" w:eastAsia="Calibri" w:hAnsi="Times New Roman" w:cs="Times New Roman"/>
          <w:sz w:val="28"/>
        </w:rPr>
        <w:t xml:space="preserve"> годы (в таком случае в отношении каждого счета указывается сумма поступивших на него в 2024 году денежных средств). </w:t>
      </w:r>
    </w:p>
    <w:p w:rsidR="00856ADE" w:rsidRPr="00856ADE" w:rsidRDefault="00856ADE" w:rsidP="00856ADE">
      <w:pPr>
        <w:spacing w:after="0" w:line="240" w:lineRule="auto"/>
        <w:ind w:firstLine="567"/>
        <w:jc w:val="both"/>
        <w:rPr>
          <w:rFonts w:ascii="Times New Roman" w:eastAsia="Calibri" w:hAnsi="Times New Roman" w:cs="Times New Roman"/>
          <w:sz w:val="28"/>
        </w:rPr>
      </w:pPr>
      <w:r w:rsidRPr="00856ADE">
        <w:rPr>
          <w:rFonts w:ascii="Times New Roman" w:eastAsia="Calibri" w:hAnsi="Times New Roman" w:cs="Times New Roman"/>
          <w:sz w:val="28"/>
        </w:rPr>
        <w:t>По счету в драгоценных металлах данная графа не заполняется.</w:t>
      </w:r>
    </w:p>
    <w:p w:rsidR="00856ADE" w:rsidRPr="00856ADE" w:rsidRDefault="00856ADE" w:rsidP="00856ADE">
      <w:pPr>
        <w:spacing w:after="0" w:line="240" w:lineRule="auto"/>
        <w:ind w:firstLine="567"/>
        <w:jc w:val="both"/>
        <w:rPr>
          <w:rFonts w:ascii="Times New Roman" w:eastAsia="Calibri" w:hAnsi="Times New Roman" w:cs="Times New Roman"/>
          <w:sz w:val="28"/>
        </w:rPr>
      </w:pPr>
      <w:r w:rsidRPr="00856ADE">
        <w:rPr>
          <w:rFonts w:ascii="Times New Roman" w:eastAsia="Calibri" w:hAnsi="Times New Roman" w:cs="Times New Roman"/>
          <w:sz w:val="28"/>
        </w:rPr>
        <w:t xml:space="preserve">В случае если общая сумма денежных </w:t>
      </w:r>
      <w:r w:rsidRPr="00856ADE">
        <w:rPr>
          <w:rFonts w:ascii="Times New Roman" w:eastAsia="Calibri" w:hAnsi="Times New Roman" w:cs="Times New Roman"/>
          <w:sz w:val="28"/>
          <w:szCs w:val="28"/>
        </w:rPr>
        <w:t>средств, поступивших</w:t>
      </w:r>
      <w:r w:rsidRPr="00856ADE">
        <w:rPr>
          <w:rFonts w:ascii="Times New Roman" w:eastAsia="Calibri" w:hAnsi="Times New Roman" w:cs="Times New Roman"/>
          <w:sz w:val="28"/>
        </w:rPr>
        <w:t xml:space="preserve"> на </w:t>
      </w:r>
      <w:r w:rsidRPr="00856ADE">
        <w:rPr>
          <w:rFonts w:ascii="Times New Roman" w:eastAsia="Calibri" w:hAnsi="Times New Roman" w:cs="Times New Roman"/>
          <w:sz w:val="28"/>
          <w:szCs w:val="28"/>
        </w:rPr>
        <w:t>счета за отчетный период,</w:t>
      </w:r>
      <w:r w:rsidRPr="00856ADE">
        <w:rPr>
          <w:rFonts w:ascii="Times New Roman" w:eastAsia="Calibri" w:hAnsi="Times New Roman" w:cs="Times New Roman"/>
          <w:sz w:val="28"/>
        </w:rPr>
        <w:t xml:space="preserve"> не превышает общий доход служащего (работника</w:t>
      </w:r>
      <w:r w:rsidRPr="00856ADE">
        <w:rPr>
          <w:rFonts w:ascii="Times New Roman" w:eastAsia="Calibri" w:hAnsi="Times New Roman" w:cs="Times New Roman"/>
          <w:sz w:val="28"/>
          <w:szCs w:val="28"/>
        </w:rPr>
        <w:t>),</w:t>
      </w:r>
      <w:r w:rsidRPr="00856ADE">
        <w:rPr>
          <w:rFonts w:ascii="Times New Roman" w:eastAsia="Calibri" w:hAnsi="Times New Roman" w:cs="Times New Roman"/>
          <w:sz w:val="28"/>
        </w:rPr>
        <w:t xml:space="preserve"> его супруга (супруги)</w:t>
      </w:r>
      <w:r w:rsidRPr="00856ADE">
        <w:rPr>
          <w:rFonts w:ascii="Times New Roman" w:eastAsia="Calibri" w:hAnsi="Times New Roman" w:cs="Times New Roman"/>
          <w:sz w:val="28"/>
          <w:szCs w:val="28"/>
        </w:rPr>
        <w:t xml:space="preserve"> и несовершеннолетних детей</w:t>
      </w:r>
      <w:r w:rsidRPr="00856ADE">
        <w:rPr>
          <w:rFonts w:ascii="Times New Roman" w:eastAsia="Calibri" w:hAnsi="Times New Roman" w:cs="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sidRPr="00856ADE">
        <w:rPr>
          <w:rFonts w:ascii="Segoe UI Symbol" w:eastAsia="Calibri" w:hAnsi="Segoe UI Symbol" w:cs="Times New Roman"/>
          <w:sz w:val="28"/>
        </w:rPr>
        <w:t>✓</w:t>
      </w:r>
      <w:r w:rsidRPr="00856ADE">
        <w:rPr>
          <w:rFonts w:ascii="Times New Roman" w:eastAsia="Calibri" w:hAnsi="Times New Roman" w:cs="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rPr>
        <w:t>При расчете общего дохода служащего (работника</w:t>
      </w:r>
      <w:r w:rsidRPr="00856ADE">
        <w:rPr>
          <w:rFonts w:ascii="Times New Roman" w:eastAsia="Calibri" w:hAnsi="Times New Roman" w:cs="Times New Roman"/>
          <w:sz w:val="28"/>
          <w:szCs w:val="28"/>
        </w:rPr>
        <w:t>),</w:t>
      </w:r>
      <w:r w:rsidRPr="00856ADE">
        <w:rPr>
          <w:rFonts w:ascii="Times New Roman" w:eastAsia="Calibri" w:hAnsi="Times New Roman" w:cs="Times New Roman"/>
          <w:sz w:val="28"/>
        </w:rPr>
        <w:t xml:space="preserve"> его супруги (супруга)</w:t>
      </w:r>
      <w:r w:rsidRPr="00856ADE">
        <w:rPr>
          <w:rFonts w:ascii="Times New Roman" w:eastAsia="Calibri" w:hAnsi="Times New Roman" w:cs="Times New Roman"/>
          <w:sz w:val="28"/>
          <w:szCs w:val="28"/>
        </w:rPr>
        <w:t xml:space="preserve"> и несовершеннолетних детей</w:t>
      </w:r>
      <w:r w:rsidRPr="00856ADE">
        <w:rPr>
          <w:rFonts w:ascii="Times New Roman" w:eastAsia="Calibri" w:hAnsi="Times New Roman" w:cs="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w:t>
      </w:r>
      <w:r w:rsidRPr="00856ADE">
        <w:rPr>
          <w:rFonts w:ascii="Times New Roman" w:eastAsia="Calibri" w:hAnsi="Times New Roman" w:cs="Times New Roman"/>
          <w:sz w:val="28"/>
          <w:szCs w:val="28"/>
        </w:rPr>
        <w:t xml:space="preserve">Во всех остальных случаях учитывается только доход служащего (работника) </w:t>
      </w:r>
      <w:r w:rsidRPr="00856ADE">
        <w:rPr>
          <w:rFonts w:ascii="Times New Roman" w:eastAsia="Calibri" w:hAnsi="Times New Roman" w:cs="Times New Roman"/>
          <w:sz w:val="28"/>
        </w:rPr>
        <w:t>за отчетный период и два предшествующих ему года</w:t>
      </w:r>
      <w:r w:rsidRPr="00856ADE">
        <w:rPr>
          <w:rFonts w:ascii="Times New Roman" w:eastAsia="Calibri" w:hAnsi="Times New Roman" w:cs="Times New Roman"/>
          <w:sz w:val="28"/>
          <w:szCs w:val="28"/>
        </w:rPr>
        <w:t xml:space="preserve"> (аналогично в отношении супруги (супруга).</w:t>
      </w:r>
      <w:r w:rsidRPr="00856ADE">
        <w:rPr>
          <w:rFonts w:ascii="Times New Roman" w:eastAsia="Calibri" w:hAnsi="Times New Roman" w:cs="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856ADE" w:rsidRPr="00856ADE" w:rsidRDefault="00856ADE" w:rsidP="00856ADE">
      <w:pPr>
        <w:spacing w:after="0" w:line="240" w:lineRule="auto"/>
        <w:ind w:firstLine="567"/>
        <w:jc w:val="both"/>
        <w:rPr>
          <w:rFonts w:ascii="Times New Roman" w:eastAsia="Calibri" w:hAnsi="Times New Roman" w:cs="Times New Roman"/>
          <w:sz w:val="28"/>
        </w:rPr>
      </w:pPr>
      <w:r w:rsidRPr="00856ADE">
        <w:rPr>
          <w:rFonts w:ascii="Times New Roman" w:eastAsia="Calibri" w:hAnsi="Times New Roman" w:cs="Times New Roman"/>
          <w:sz w:val="28"/>
        </w:rPr>
        <w:t>Лица, претендующие на замещение отдельных должностей, в случае наличия оснований также заполняют данную графу.</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rPr>
      </w:pPr>
      <w:r w:rsidRPr="00856ADE">
        <w:rPr>
          <w:rFonts w:ascii="Times New Roman" w:eastAsia="Calibri" w:hAnsi="Times New Roman" w:cs="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856ADE">
        <w:rPr>
          <w:rFonts w:ascii="Times New Roman" w:eastAsia="Calibri" w:hAnsi="Times New Roman" w:cs="Times New Roman"/>
          <w:b/>
          <w:sz w:val="28"/>
        </w:rPr>
        <w:t>"Сумма поступивших на счет денежных средств</w:t>
      </w:r>
      <w:r w:rsidRPr="00856ADE">
        <w:rPr>
          <w:rFonts w:ascii="Times New Roman" w:eastAsia="Calibri" w:hAnsi="Times New Roman" w:cs="Times New Roman"/>
          <w:b/>
          <w:sz w:val="28"/>
          <w:szCs w:val="28"/>
        </w:rPr>
        <w:t xml:space="preserve"> (руб.)"</w:t>
      </w:r>
      <w:r w:rsidRPr="00856ADE">
        <w:rPr>
          <w:rFonts w:ascii="Times New Roman" w:eastAsia="Calibri" w:hAnsi="Times New Roman" w:cs="Times New Roman"/>
          <w:sz w:val="28"/>
        </w:rPr>
        <w:t xml:space="preserve"> часто подлежит заполнению в связи с незначительными доходами в предыдущие годы.</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sidRPr="00856ADE">
        <w:rPr>
          <w:rFonts w:ascii="Times New Roman" w:eastAsia="Times New Roman" w:hAnsi="Times New Roman" w:cs="Times New Roman"/>
          <w:sz w:val="28"/>
          <w:szCs w:val="28"/>
          <w:lang w:eastAsia="ru-RU"/>
        </w:rPr>
        <w:t>54</w:t>
      </w:r>
      <w:r w:rsidRPr="00856ADE">
        <w:rPr>
          <w:rFonts w:ascii="Times New Roman" w:eastAsia="Calibri" w:hAnsi="Times New Roman" w:cs="Times New Roman"/>
          <w:sz w:val="28"/>
        </w:rPr>
        <w:t xml:space="preserve"> настоящих Методических рекомендаций).</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 xml:space="preserve">Отдельные аспекты заполнения </w:t>
      </w:r>
      <w:r w:rsidRPr="00856ADE">
        <w:rPr>
          <w:rFonts w:ascii="Times New Roman" w:eastAsia="Calibri" w:hAnsi="Times New Roman" w:cs="Times New Roman"/>
          <w:b/>
          <w:sz w:val="28"/>
        </w:rPr>
        <w:t>графы "Сумма поступивших на счет денежных средств</w:t>
      </w:r>
      <w:r w:rsidRPr="00856ADE">
        <w:rPr>
          <w:rFonts w:ascii="Times New Roman" w:eastAsia="Calibri" w:hAnsi="Times New Roman" w:cs="Times New Roman"/>
          <w:b/>
          <w:sz w:val="28"/>
          <w:szCs w:val="28"/>
        </w:rPr>
        <w:t xml:space="preserve"> (руб.)":</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супруги (супруга), отдельно в справке в отношении его несовершеннолетнего ребенка.</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2) сумма денежных средств, поступивших на закрытые по состоянию на отчетную дату счета, не учитывается;</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p>
    <w:p w:rsidR="00856ADE" w:rsidRPr="00856ADE" w:rsidRDefault="00856ADE" w:rsidP="00856ADE">
      <w:pPr>
        <w:spacing w:after="0" w:line="240" w:lineRule="auto"/>
        <w:ind w:firstLine="567"/>
        <w:contextualSpacing/>
        <w:jc w:val="both"/>
        <w:rPr>
          <w:rFonts w:ascii="Times New Roman" w:eastAsia="Calibri" w:hAnsi="Times New Roman" w:cs="Times New Roman"/>
          <w:iCs/>
          <w:sz w:val="28"/>
          <w:szCs w:val="28"/>
        </w:rPr>
      </w:pPr>
      <w:r w:rsidRPr="00856ADE">
        <w:rPr>
          <w:rFonts w:ascii="Times New Roman" w:eastAsia="Calibri" w:hAnsi="Times New Roman" w:cs="Times New Roman"/>
          <w:sz w:val="28"/>
          <w:szCs w:val="28"/>
        </w:rPr>
        <w:t>Перечень возможных на практике ситуаций (таблица № 6):</w:t>
      </w:r>
    </w:p>
    <w:tbl>
      <w:tblPr>
        <w:tblStyle w:val="af3"/>
        <w:tblW w:w="0" w:type="auto"/>
        <w:shd w:val="clear" w:color="auto" w:fill="FFFFFF"/>
        <w:tblLook w:val="04A0" w:firstRow="1" w:lastRow="0" w:firstColumn="1" w:lastColumn="0" w:noHBand="0" w:noVBand="1"/>
      </w:tblPr>
      <w:tblGrid>
        <w:gridCol w:w="10195"/>
      </w:tblGrid>
      <w:tr w:rsidR="00856ADE" w:rsidRPr="00856ADE" w:rsidTr="00856ADE">
        <w:tc>
          <w:tcPr>
            <w:tcW w:w="10195" w:type="dxa"/>
            <w:shd w:val="clear" w:color="auto" w:fill="FFFFFF"/>
          </w:tcPr>
          <w:p w:rsidR="00856ADE" w:rsidRPr="00856ADE" w:rsidRDefault="00856ADE" w:rsidP="00856ADE">
            <w:pPr>
              <w:tabs>
                <w:tab w:val="left" w:pos="454"/>
                <w:tab w:val="left" w:pos="9390"/>
              </w:tabs>
              <w:contextualSpacing/>
              <w:jc w:val="both"/>
              <w:rPr>
                <w:rFonts w:ascii="Times New Roman" w:hAnsi="Times New Roman"/>
                <w:iCs/>
                <w:sz w:val="28"/>
                <w:szCs w:val="28"/>
              </w:rPr>
            </w:pPr>
            <w:r w:rsidRPr="00856ADE">
              <w:rPr>
                <w:rFonts w:ascii="Times New Roman" w:hAnsi="Times New Roman"/>
                <w:iCs/>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856ADE" w:rsidRPr="00856ADE" w:rsidRDefault="00856ADE" w:rsidP="00856ADE">
            <w:pPr>
              <w:tabs>
                <w:tab w:val="left" w:pos="454"/>
                <w:tab w:val="left" w:pos="9390"/>
              </w:tabs>
              <w:contextualSpacing/>
              <w:jc w:val="both"/>
              <w:rPr>
                <w:rFonts w:ascii="Times New Roman" w:hAnsi="Times New Roman"/>
                <w:iCs/>
                <w:sz w:val="28"/>
                <w:szCs w:val="28"/>
              </w:rPr>
            </w:pPr>
            <w:r w:rsidRPr="00856ADE">
              <w:rPr>
                <w:rFonts w:ascii="Times New Roman" w:hAnsi="Times New Roman"/>
                <w:iCs/>
                <w:sz w:val="28"/>
                <w:szCs w:val="28"/>
              </w:rPr>
              <w:t>В течение отчетного периода на счета служащего (работника) поступило 300 тыс. руб., а на счета его супруги – 500 тыс. руб.</w:t>
            </w:r>
          </w:p>
          <w:p w:rsidR="00856ADE" w:rsidRPr="00856ADE" w:rsidRDefault="00856ADE" w:rsidP="00856ADE">
            <w:pPr>
              <w:tabs>
                <w:tab w:val="left" w:pos="454"/>
                <w:tab w:val="left" w:pos="9390"/>
              </w:tabs>
              <w:jc w:val="both"/>
              <w:rPr>
                <w:rFonts w:ascii="Times New Roman" w:hAnsi="Times New Roman"/>
                <w:iCs/>
                <w:sz w:val="28"/>
                <w:szCs w:val="28"/>
              </w:rPr>
            </w:pPr>
            <w:r w:rsidRPr="00856ADE">
              <w:rPr>
                <w:rFonts w:ascii="Times New Roman" w:hAnsi="Times New Roman"/>
                <w:iCs/>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856ADE" w:rsidRPr="00856ADE" w:rsidRDefault="00856ADE" w:rsidP="00856ADE">
            <w:pPr>
              <w:tabs>
                <w:tab w:val="left" w:pos="454"/>
                <w:tab w:val="left" w:pos="9390"/>
              </w:tabs>
              <w:jc w:val="both"/>
              <w:rPr>
                <w:rFonts w:ascii="Times New Roman" w:hAnsi="Times New Roman"/>
                <w:iCs/>
                <w:sz w:val="28"/>
                <w:szCs w:val="28"/>
              </w:rPr>
            </w:pPr>
            <w:r w:rsidRPr="00856ADE">
              <w:rPr>
                <w:rFonts w:ascii="Times New Roman" w:hAnsi="Times New Roman"/>
                <w:iCs/>
                <w:sz w:val="28"/>
                <w:szCs w:val="28"/>
              </w:rPr>
              <w:t>В данном примере:</w:t>
            </w:r>
          </w:p>
          <w:p w:rsidR="00856ADE" w:rsidRPr="00856ADE" w:rsidRDefault="00856ADE" w:rsidP="00856ADE">
            <w:pPr>
              <w:numPr>
                <w:ilvl w:val="0"/>
                <w:numId w:val="46"/>
              </w:numPr>
              <w:tabs>
                <w:tab w:val="left" w:pos="454"/>
                <w:tab w:val="left" w:pos="9390"/>
              </w:tabs>
              <w:contextualSpacing/>
              <w:jc w:val="both"/>
              <w:rPr>
                <w:rFonts w:ascii="Times New Roman" w:hAnsi="Times New Roman"/>
                <w:iCs/>
                <w:sz w:val="28"/>
                <w:szCs w:val="28"/>
              </w:rPr>
            </w:pPr>
            <w:r w:rsidRPr="00856ADE">
              <w:rPr>
                <w:rFonts w:ascii="Times New Roman" w:hAnsi="Times New Roman"/>
                <w:iCs/>
                <w:sz w:val="28"/>
                <w:szCs w:val="28"/>
              </w:rPr>
              <w:t xml:space="preserve">графа </w:t>
            </w:r>
            <w:r w:rsidRPr="00856ADE">
              <w:rPr>
                <w:rFonts w:ascii="Times New Roman" w:hAnsi="Times New Roman"/>
                <w:b/>
                <w:sz w:val="28"/>
              </w:rPr>
              <w:t>"Сумма поступивших на счет денежных средств (руб.)"</w:t>
            </w:r>
            <w:r w:rsidRPr="00856ADE">
              <w:rPr>
                <w:rFonts w:ascii="Times New Roman" w:hAnsi="Times New Roman"/>
                <w:iCs/>
                <w:sz w:val="28"/>
                <w:szCs w:val="28"/>
              </w:rPr>
              <w:t xml:space="preserve"> раздела 4 справки в отношении служащего (работника) не заполняется;</w:t>
            </w:r>
          </w:p>
          <w:p w:rsidR="00856ADE" w:rsidRPr="00856ADE" w:rsidRDefault="00856ADE" w:rsidP="00856ADE">
            <w:pPr>
              <w:numPr>
                <w:ilvl w:val="0"/>
                <w:numId w:val="46"/>
              </w:numPr>
              <w:tabs>
                <w:tab w:val="left" w:pos="454"/>
                <w:tab w:val="left" w:pos="9390"/>
              </w:tabs>
              <w:contextualSpacing/>
              <w:jc w:val="both"/>
              <w:rPr>
                <w:rFonts w:ascii="Times New Roman" w:hAnsi="Times New Roman"/>
                <w:iCs/>
                <w:sz w:val="28"/>
                <w:szCs w:val="28"/>
              </w:rPr>
            </w:pPr>
            <w:r w:rsidRPr="00856ADE">
              <w:rPr>
                <w:rFonts w:ascii="Times New Roman" w:hAnsi="Times New Roman"/>
                <w:iCs/>
                <w:sz w:val="28"/>
                <w:szCs w:val="28"/>
              </w:rPr>
              <w:t xml:space="preserve">графа </w:t>
            </w:r>
            <w:r w:rsidRPr="00856ADE">
              <w:rPr>
                <w:rFonts w:ascii="Times New Roman" w:hAnsi="Times New Roman"/>
                <w:b/>
                <w:sz w:val="28"/>
              </w:rPr>
              <w:t>"Сумма поступивших на счет денежных средств (руб.)"</w:t>
            </w:r>
            <w:r w:rsidRPr="00856ADE">
              <w:rPr>
                <w:rFonts w:ascii="Times New Roman" w:hAnsi="Times New Roman"/>
                <w:iCs/>
                <w:sz w:val="28"/>
                <w:szCs w:val="28"/>
              </w:rPr>
              <w:t xml:space="preserve"> раздела 4 справки в отношении его супруги также не заполняется. </w:t>
            </w:r>
          </w:p>
        </w:tc>
      </w:tr>
      <w:tr w:rsidR="00856ADE" w:rsidRPr="00856ADE" w:rsidTr="00856ADE">
        <w:tc>
          <w:tcPr>
            <w:tcW w:w="10195" w:type="dxa"/>
            <w:shd w:val="clear" w:color="auto" w:fill="FFFFFF"/>
          </w:tcPr>
          <w:p w:rsidR="00856ADE" w:rsidRPr="00856ADE" w:rsidRDefault="00856ADE" w:rsidP="00856ADE">
            <w:pPr>
              <w:tabs>
                <w:tab w:val="left" w:pos="454"/>
                <w:tab w:val="left" w:pos="9390"/>
              </w:tabs>
              <w:contextualSpacing/>
              <w:jc w:val="both"/>
              <w:rPr>
                <w:rFonts w:ascii="Times New Roman" w:hAnsi="Times New Roman"/>
                <w:iCs/>
                <w:sz w:val="28"/>
                <w:szCs w:val="28"/>
              </w:rPr>
            </w:pPr>
            <w:r w:rsidRPr="00856ADE">
              <w:rPr>
                <w:rFonts w:ascii="Times New Roman" w:hAnsi="Times New Roman"/>
                <w:iCs/>
                <w:sz w:val="28"/>
                <w:szCs w:val="28"/>
              </w:rPr>
              <w:t>По состоянию на отчетную дату и в течение отчетного периода у служащего (работника) открыто три счета.</w:t>
            </w:r>
          </w:p>
          <w:p w:rsidR="00856ADE" w:rsidRPr="00856ADE" w:rsidRDefault="00856ADE" w:rsidP="00856ADE">
            <w:pPr>
              <w:tabs>
                <w:tab w:val="left" w:pos="454"/>
                <w:tab w:val="left" w:pos="9390"/>
              </w:tabs>
              <w:contextualSpacing/>
              <w:jc w:val="both"/>
              <w:rPr>
                <w:rFonts w:ascii="Times New Roman" w:hAnsi="Times New Roman"/>
                <w:iCs/>
                <w:sz w:val="28"/>
                <w:szCs w:val="28"/>
              </w:rPr>
            </w:pPr>
            <w:r w:rsidRPr="00856ADE">
              <w:rPr>
                <w:rFonts w:ascii="Times New Roman" w:hAnsi="Times New Roman"/>
                <w:iCs/>
                <w:sz w:val="28"/>
                <w:szCs w:val="28"/>
              </w:rPr>
              <w:t xml:space="preserve">В течение отчетного периода на счет "А" поступило 500 тыс. руб. Впоследствии </w:t>
            </w:r>
            <w:r w:rsidRPr="00856ADE">
              <w:rPr>
                <w:rFonts w:ascii="Times New Roman" w:hAnsi="Times New Roman"/>
                <w:iCs/>
                <w:sz w:val="28"/>
                <w:szCs w:val="28"/>
              </w:rPr>
              <w:br/>
              <w:t xml:space="preserve">со счета "А" на счета "Б" и "В" переведены денежные средства: 300 тыс. руб. </w:t>
            </w:r>
            <w:r w:rsidRPr="00856ADE">
              <w:rPr>
                <w:rFonts w:ascii="Times New Roman" w:hAnsi="Times New Roman"/>
                <w:iCs/>
                <w:sz w:val="28"/>
                <w:szCs w:val="28"/>
              </w:rPr>
              <w:br/>
              <w:t>и 100 тыс. руб. соответственно.</w:t>
            </w:r>
          </w:p>
          <w:p w:rsidR="00856ADE" w:rsidRPr="00856ADE" w:rsidRDefault="00856ADE" w:rsidP="00856ADE">
            <w:pPr>
              <w:tabs>
                <w:tab w:val="left" w:pos="454"/>
                <w:tab w:val="left" w:pos="9390"/>
              </w:tabs>
              <w:jc w:val="both"/>
              <w:rPr>
                <w:rFonts w:ascii="Times New Roman" w:hAnsi="Times New Roman"/>
                <w:iCs/>
                <w:sz w:val="28"/>
                <w:szCs w:val="28"/>
              </w:rPr>
            </w:pPr>
            <w:r w:rsidRPr="00856ADE">
              <w:rPr>
                <w:rFonts w:ascii="Times New Roman" w:hAnsi="Times New Roman"/>
                <w:iCs/>
                <w:sz w:val="28"/>
                <w:szCs w:val="28"/>
              </w:rPr>
              <w:t>В данном примере:</w:t>
            </w:r>
          </w:p>
          <w:p w:rsidR="00856ADE" w:rsidRPr="00856ADE" w:rsidRDefault="00856ADE" w:rsidP="00856ADE">
            <w:pPr>
              <w:numPr>
                <w:ilvl w:val="0"/>
                <w:numId w:val="44"/>
              </w:numPr>
              <w:tabs>
                <w:tab w:val="left" w:pos="454"/>
                <w:tab w:val="left" w:pos="9390"/>
              </w:tabs>
              <w:contextualSpacing/>
              <w:jc w:val="both"/>
              <w:rPr>
                <w:rFonts w:ascii="Times New Roman" w:hAnsi="Times New Roman"/>
                <w:iCs/>
                <w:sz w:val="28"/>
                <w:szCs w:val="28"/>
              </w:rPr>
            </w:pPr>
            <w:r w:rsidRPr="00856ADE">
              <w:rPr>
                <w:rFonts w:ascii="Times New Roman" w:hAnsi="Times New Roman"/>
                <w:iCs/>
                <w:sz w:val="28"/>
                <w:szCs w:val="28"/>
              </w:rPr>
              <w:t>перераспределение (оборот) денежных средств по счетам составил 900 тыс. руб.;</w:t>
            </w:r>
          </w:p>
          <w:p w:rsidR="00856ADE" w:rsidRPr="00856ADE" w:rsidRDefault="00856ADE" w:rsidP="00856ADE">
            <w:pPr>
              <w:numPr>
                <w:ilvl w:val="0"/>
                <w:numId w:val="44"/>
              </w:numPr>
              <w:tabs>
                <w:tab w:val="left" w:pos="454"/>
                <w:tab w:val="left" w:pos="9390"/>
              </w:tabs>
              <w:contextualSpacing/>
              <w:jc w:val="both"/>
              <w:rPr>
                <w:rFonts w:ascii="Times New Roman" w:hAnsi="Times New Roman"/>
                <w:iCs/>
                <w:sz w:val="28"/>
                <w:szCs w:val="28"/>
              </w:rPr>
            </w:pPr>
            <w:r w:rsidRPr="00856ADE">
              <w:rPr>
                <w:rFonts w:ascii="Times New Roman" w:hAnsi="Times New Roman"/>
                <w:iCs/>
                <w:sz w:val="28"/>
                <w:szCs w:val="28"/>
              </w:rPr>
              <w:t>сумма денежных средств, поступивших на счета, – 500 тыс. руб.</w:t>
            </w:r>
          </w:p>
          <w:p w:rsidR="00856ADE" w:rsidRPr="00856ADE" w:rsidRDefault="00856ADE" w:rsidP="00856ADE">
            <w:pPr>
              <w:tabs>
                <w:tab w:val="left" w:pos="454"/>
                <w:tab w:val="left" w:pos="9390"/>
              </w:tabs>
              <w:contextualSpacing/>
              <w:jc w:val="both"/>
              <w:rPr>
                <w:rFonts w:ascii="Times New Roman" w:hAnsi="Times New Roman"/>
                <w:iCs/>
                <w:sz w:val="28"/>
                <w:szCs w:val="28"/>
              </w:rPr>
            </w:pPr>
            <w:r w:rsidRPr="00856ADE">
              <w:rPr>
                <w:rFonts w:ascii="Times New Roman" w:hAnsi="Times New Roman"/>
                <w:iCs/>
                <w:sz w:val="28"/>
                <w:szCs w:val="28"/>
              </w:rPr>
              <w:t xml:space="preserve">Таким образом, для целей определения необходимости заполнения графы </w:t>
            </w:r>
            <w:r w:rsidRPr="00856ADE">
              <w:rPr>
                <w:rFonts w:ascii="Times New Roman" w:hAnsi="Times New Roman"/>
                <w:b/>
                <w:sz w:val="28"/>
              </w:rPr>
              <w:t>"Сумма поступивших на счет денежных средств (руб.)"</w:t>
            </w:r>
            <w:r w:rsidRPr="00856ADE">
              <w:rPr>
                <w:rFonts w:ascii="Times New Roman" w:hAnsi="Times New Roman"/>
                <w:iCs/>
                <w:sz w:val="28"/>
                <w:szCs w:val="28"/>
              </w:rPr>
              <w:t xml:space="preserve"> раздела 4 справки необходимо сравнивать совокупный доход с 500 тыс. руб.</w:t>
            </w:r>
          </w:p>
        </w:tc>
      </w:tr>
      <w:tr w:rsidR="00856ADE" w:rsidRPr="00856ADE" w:rsidTr="00856ADE">
        <w:tc>
          <w:tcPr>
            <w:tcW w:w="10195" w:type="dxa"/>
            <w:shd w:val="clear" w:color="auto" w:fill="FFFFFF"/>
          </w:tcPr>
          <w:p w:rsidR="00856ADE" w:rsidRPr="00856ADE" w:rsidRDefault="00856ADE" w:rsidP="00856ADE">
            <w:pPr>
              <w:tabs>
                <w:tab w:val="left" w:pos="454"/>
                <w:tab w:val="left" w:pos="9390"/>
              </w:tabs>
              <w:contextualSpacing/>
              <w:jc w:val="both"/>
              <w:rPr>
                <w:rFonts w:ascii="Times New Roman" w:hAnsi="Times New Roman"/>
                <w:iCs/>
                <w:sz w:val="28"/>
                <w:szCs w:val="28"/>
              </w:rPr>
            </w:pPr>
            <w:r w:rsidRPr="00856ADE">
              <w:rPr>
                <w:rFonts w:ascii="Times New Roman" w:hAnsi="Times New Roman"/>
                <w:iCs/>
                <w:sz w:val="28"/>
                <w:szCs w:val="28"/>
              </w:rPr>
              <w:t>По состоянию на отчетную дату и в течение отчетного периода у служащего (работника) открыто два счета.</w:t>
            </w:r>
          </w:p>
          <w:p w:rsidR="00856ADE" w:rsidRPr="00856ADE" w:rsidRDefault="00856ADE" w:rsidP="00856ADE">
            <w:pPr>
              <w:tabs>
                <w:tab w:val="left" w:pos="454"/>
                <w:tab w:val="left" w:pos="9390"/>
              </w:tabs>
              <w:contextualSpacing/>
              <w:jc w:val="both"/>
              <w:rPr>
                <w:rFonts w:ascii="Times New Roman" w:hAnsi="Times New Roman"/>
                <w:iCs/>
                <w:sz w:val="28"/>
                <w:szCs w:val="28"/>
              </w:rPr>
            </w:pPr>
            <w:r w:rsidRPr="00856ADE">
              <w:rPr>
                <w:rFonts w:ascii="Times New Roman" w:hAnsi="Times New Roman"/>
                <w:iCs/>
                <w:sz w:val="28"/>
                <w:szCs w:val="28"/>
              </w:rPr>
              <w:t xml:space="preserve">В течение отчетного периода на счет "А" поступило 400 тыс. руб.; на счет "Б" – </w:t>
            </w:r>
            <w:r w:rsidRPr="00856ADE">
              <w:rPr>
                <w:rFonts w:ascii="Times New Roman" w:hAnsi="Times New Roman"/>
                <w:iCs/>
                <w:sz w:val="28"/>
                <w:szCs w:val="28"/>
              </w:rPr>
              <w:br/>
              <w:t>300 тыс. руб.</w:t>
            </w:r>
          </w:p>
          <w:p w:rsidR="00856ADE" w:rsidRPr="00856ADE" w:rsidRDefault="00856ADE" w:rsidP="00856ADE">
            <w:pPr>
              <w:tabs>
                <w:tab w:val="left" w:pos="454"/>
                <w:tab w:val="left" w:pos="9390"/>
              </w:tabs>
              <w:contextualSpacing/>
              <w:jc w:val="both"/>
              <w:rPr>
                <w:rFonts w:ascii="Times New Roman" w:hAnsi="Times New Roman"/>
                <w:iCs/>
                <w:sz w:val="28"/>
                <w:szCs w:val="28"/>
              </w:rPr>
            </w:pPr>
            <w:r w:rsidRPr="00856ADE">
              <w:rPr>
                <w:rFonts w:ascii="Times New Roman" w:hAnsi="Times New Roman"/>
                <w:iCs/>
                <w:sz w:val="28"/>
                <w:szCs w:val="28"/>
              </w:rPr>
              <w:t xml:space="preserve">Сначала со счета "А" на счет "Б" переведены 200 тыс. руб., потом со счета "Б" </w:t>
            </w:r>
            <w:r w:rsidRPr="00856ADE">
              <w:rPr>
                <w:rFonts w:ascii="Times New Roman" w:hAnsi="Times New Roman"/>
                <w:iCs/>
                <w:sz w:val="28"/>
                <w:szCs w:val="28"/>
              </w:rPr>
              <w:br/>
              <w:t>на счет "А" – 500 тыс. руб.</w:t>
            </w:r>
          </w:p>
          <w:p w:rsidR="00856ADE" w:rsidRPr="00856ADE" w:rsidRDefault="00856ADE" w:rsidP="00856ADE">
            <w:pPr>
              <w:tabs>
                <w:tab w:val="left" w:pos="454"/>
                <w:tab w:val="left" w:pos="9390"/>
              </w:tabs>
              <w:jc w:val="both"/>
              <w:rPr>
                <w:rFonts w:ascii="Times New Roman" w:hAnsi="Times New Roman"/>
                <w:iCs/>
                <w:sz w:val="28"/>
                <w:szCs w:val="28"/>
              </w:rPr>
            </w:pPr>
            <w:r w:rsidRPr="00856ADE">
              <w:rPr>
                <w:rFonts w:ascii="Times New Roman" w:hAnsi="Times New Roman"/>
                <w:iCs/>
                <w:sz w:val="28"/>
                <w:szCs w:val="28"/>
              </w:rPr>
              <w:t>В данном примере:</w:t>
            </w:r>
          </w:p>
          <w:p w:rsidR="00856ADE" w:rsidRPr="00856ADE" w:rsidRDefault="00856ADE" w:rsidP="00856ADE">
            <w:pPr>
              <w:numPr>
                <w:ilvl w:val="0"/>
                <w:numId w:val="45"/>
              </w:numPr>
              <w:tabs>
                <w:tab w:val="left" w:pos="454"/>
                <w:tab w:val="left" w:pos="9390"/>
              </w:tabs>
              <w:contextualSpacing/>
              <w:jc w:val="both"/>
              <w:rPr>
                <w:rFonts w:ascii="Times New Roman" w:hAnsi="Times New Roman"/>
                <w:iCs/>
                <w:sz w:val="28"/>
                <w:szCs w:val="28"/>
              </w:rPr>
            </w:pPr>
            <w:r w:rsidRPr="00856ADE">
              <w:rPr>
                <w:rFonts w:ascii="Times New Roman" w:hAnsi="Times New Roman"/>
                <w:iCs/>
                <w:sz w:val="28"/>
                <w:szCs w:val="28"/>
              </w:rPr>
              <w:t>перераспределение (оборот) денежных средств по счетам составил 1400 тыс. руб.;</w:t>
            </w:r>
          </w:p>
          <w:p w:rsidR="00856ADE" w:rsidRPr="00856ADE" w:rsidRDefault="00856ADE" w:rsidP="00856ADE">
            <w:pPr>
              <w:numPr>
                <w:ilvl w:val="0"/>
                <w:numId w:val="45"/>
              </w:numPr>
              <w:tabs>
                <w:tab w:val="left" w:pos="454"/>
                <w:tab w:val="left" w:pos="9390"/>
              </w:tabs>
              <w:contextualSpacing/>
              <w:jc w:val="both"/>
              <w:rPr>
                <w:rFonts w:ascii="Times New Roman" w:hAnsi="Times New Roman"/>
                <w:iCs/>
                <w:sz w:val="28"/>
                <w:szCs w:val="28"/>
              </w:rPr>
            </w:pPr>
            <w:r w:rsidRPr="00856ADE">
              <w:rPr>
                <w:rFonts w:ascii="Times New Roman" w:hAnsi="Times New Roman"/>
                <w:iCs/>
                <w:sz w:val="28"/>
                <w:szCs w:val="28"/>
              </w:rPr>
              <w:t>сумма денежных средств, поступивших на счета, – 700 тыс. руб.</w:t>
            </w:r>
          </w:p>
          <w:p w:rsidR="00856ADE" w:rsidRPr="00856ADE" w:rsidRDefault="00856ADE" w:rsidP="00856ADE">
            <w:pPr>
              <w:tabs>
                <w:tab w:val="left" w:pos="454"/>
                <w:tab w:val="left" w:pos="9390"/>
              </w:tabs>
              <w:contextualSpacing/>
              <w:jc w:val="both"/>
              <w:rPr>
                <w:rFonts w:ascii="Times New Roman" w:hAnsi="Times New Roman"/>
                <w:iCs/>
                <w:sz w:val="28"/>
                <w:szCs w:val="28"/>
              </w:rPr>
            </w:pPr>
            <w:r w:rsidRPr="00856ADE">
              <w:rPr>
                <w:rFonts w:ascii="Times New Roman" w:hAnsi="Times New Roman"/>
                <w:iCs/>
                <w:sz w:val="28"/>
                <w:szCs w:val="28"/>
              </w:rPr>
              <w:t xml:space="preserve">Таким образом, для целей определения необходимости заполнения графы </w:t>
            </w:r>
            <w:r w:rsidRPr="00856ADE">
              <w:rPr>
                <w:rFonts w:ascii="Times New Roman" w:hAnsi="Times New Roman"/>
                <w:b/>
                <w:sz w:val="28"/>
              </w:rPr>
              <w:t>"Сумма поступивших на счет денежных средств (руб.)"</w:t>
            </w:r>
            <w:r w:rsidRPr="00856ADE">
              <w:rPr>
                <w:rFonts w:ascii="Times New Roman" w:hAnsi="Times New Roman"/>
                <w:iCs/>
                <w:sz w:val="28"/>
                <w:szCs w:val="28"/>
              </w:rPr>
              <w:t xml:space="preserve"> раздела 4 справки необходимо сравнивать совокупный доход с 700 тыс. руб.</w:t>
            </w:r>
          </w:p>
        </w:tc>
      </w:tr>
      <w:tr w:rsidR="00856ADE" w:rsidRPr="00856ADE" w:rsidTr="00856ADE">
        <w:tc>
          <w:tcPr>
            <w:tcW w:w="10195" w:type="dxa"/>
            <w:shd w:val="clear" w:color="auto" w:fill="FFFFFF"/>
          </w:tcPr>
          <w:p w:rsidR="00856ADE" w:rsidRPr="00856ADE" w:rsidRDefault="00856ADE" w:rsidP="00856ADE">
            <w:pPr>
              <w:tabs>
                <w:tab w:val="left" w:pos="454"/>
                <w:tab w:val="left" w:pos="9390"/>
              </w:tabs>
              <w:contextualSpacing/>
              <w:jc w:val="both"/>
              <w:rPr>
                <w:rFonts w:ascii="Times New Roman" w:hAnsi="Times New Roman"/>
                <w:iCs/>
                <w:sz w:val="28"/>
                <w:szCs w:val="28"/>
              </w:rPr>
            </w:pPr>
            <w:r w:rsidRPr="00856ADE">
              <w:rPr>
                <w:rFonts w:ascii="Times New Roman" w:hAnsi="Times New Roman"/>
                <w:iCs/>
                <w:sz w:val="28"/>
                <w:szCs w:val="28"/>
              </w:rPr>
              <w:t>По состоянию на отчетную дату и в течение отчетного периода у служащего (работника)открыто два счета.</w:t>
            </w:r>
          </w:p>
          <w:p w:rsidR="00856ADE" w:rsidRPr="00856ADE" w:rsidRDefault="00856ADE" w:rsidP="00856ADE">
            <w:pPr>
              <w:tabs>
                <w:tab w:val="left" w:pos="454"/>
                <w:tab w:val="left" w:pos="9390"/>
              </w:tabs>
              <w:contextualSpacing/>
              <w:jc w:val="both"/>
              <w:rPr>
                <w:rFonts w:ascii="Times New Roman" w:hAnsi="Times New Roman"/>
                <w:iCs/>
                <w:sz w:val="28"/>
                <w:szCs w:val="28"/>
              </w:rPr>
            </w:pPr>
            <w:r w:rsidRPr="00856ADE">
              <w:rPr>
                <w:rFonts w:ascii="Times New Roman" w:hAnsi="Times New Roman"/>
                <w:iCs/>
                <w:sz w:val="28"/>
                <w:szCs w:val="28"/>
              </w:rPr>
              <w:t xml:space="preserve">В течение отчетного периода на счет "А" поступило 500 тыс. руб. Впоследствии </w:t>
            </w:r>
            <w:r w:rsidRPr="00856ADE">
              <w:rPr>
                <w:rFonts w:ascii="Times New Roman" w:hAnsi="Times New Roman"/>
                <w:iCs/>
                <w:sz w:val="28"/>
                <w:szCs w:val="28"/>
              </w:rPr>
              <w:br/>
              <w:t>со счета "А" в банкомате сняли 500 тыс. руб. и зачислили их также с помощью банкомата на счет "Б".</w:t>
            </w:r>
          </w:p>
          <w:p w:rsidR="00856ADE" w:rsidRPr="00856ADE" w:rsidRDefault="00856ADE" w:rsidP="00856ADE">
            <w:pPr>
              <w:tabs>
                <w:tab w:val="left" w:pos="454"/>
                <w:tab w:val="left" w:pos="9390"/>
              </w:tabs>
              <w:jc w:val="both"/>
              <w:rPr>
                <w:rFonts w:ascii="Times New Roman" w:hAnsi="Times New Roman"/>
                <w:iCs/>
                <w:sz w:val="28"/>
                <w:szCs w:val="28"/>
              </w:rPr>
            </w:pPr>
            <w:r w:rsidRPr="00856ADE">
              <w:rPr>
                <w:rFonts w:ascii="Times New Roman" w:hAnsi="Times New Roman"/>
                <w:iCs/>
                <w:sz w:val="28"/>
                <w:szCs w:val="28"/>
              </w:rPr>
              <w:t>В данном примере:</w:t>
            </w:r>
          </w:p>
          <w:p w:rsidR="00856ADE" w:rsidRPr="00856ADE" w:rsidRDefault="00856ADE" w:rsidP="00856ADE">
            <w:pPr>
              <w:numPr>
                <w:ilvl w:val="0"/>
                <w:numId w:val="47"/>
              </w:numPr>
              <w:tabs>
                <w:tab w:val="left" w:pos="454"/>
                <w:tab w:val="left" w:pos="9390"/>
              </w:tabs>
              <w:contextualSpacing/>
              <w:jc w:val="both"/>
              <w:rPr>
                <w:rFonts w:ascii="Times New Roman" w:hAnsi="Times New Roman"/>
                <w:iCs/>
                <w:sz w:val="28"/>
                <w:szCs w:val="28"/>
              </w:rPr>
            </w:pPr>
            <w:r w:rsidRPr="00856ADE">
              <w:rPr>
                <w:rFonts w:ascii="Times New Roman" w:hAnsi="Times New Roman"/>
                <w:iCs/>
                <w:sz w:val="28"/>
                <w:szCs w:val="28"/>
              </w:rPr>
              <w:t>перераспределение (оборот) денежных средств по счетам составил 1000 тыс. руб.;</w:t>
            </w:r>
          </w:p>
          <w:p w:rsidR="00856ADE" w:rsidRPr="00856ADE" w:rsidRDefault="00856ADE" w:rsidP="00856ADE">
            <w:pPr>
              <w:numPr>
                <w:ilvl w:val="0"/>
                <w:numId w:val="47"/>
              </w:numPr>
              <w:tabs>
                <w:tab w:val="left" w:pos="454"/>
                <w:tab w:val="left" w:pos="9390"/>
              </w:tabs>
              <w:contextualSpacing/>
              <w:jc w:val="both"/>
              <w:rPr>
                <w:rFonts w:ascii="Times New Roman" w:hAnsi="Times New Roman"/>
                <w:iCs/>
                <w:sz w:val="28"/>
                <w:szCs w:val="28"/>
              </w:rPr>
            </w:pPr>
            <w:r w:rsidRPr="00856ADE">
              <w:rPr>
                <w:rFonts w:ascii="Times New Roman" w:hAnsi="Times New Roman"/>
                <w:iCs/>
                <w:sz w:val="28"/>
                <w:szCs w:val="28"/>
              </w:rPr>
              <w:t>сумма денежных средств, поступивших на счета, – 1000 тыс. руб.</w:t>
            </w:r>
          </w:p>
          <w:p w:rsidR="00856ADE" w:rsidRPr="00856ADE" w:rsidRDefault="00856ADE" w:rsidP="00856ADE">
            <w:pPr>
              <w:tabs>
                <w:tab w:val="left" w:pos="454"/>
                <w:tab w:val="left" w:pos="9390"/>
              </w:tabs>
              <w:contextualSpacing/>
              <w:jc w:val="both"/>
              <w:rPr>
                <w:rFonts w:ascii="Times New Roman" w:hAnsi="Times New Roman"/>
                <w:iCs/>
                <w:sz w:val="28"/>
                <w:szCs w:val="28"/>
              </w:rPr>
            </w:pPr>
            <w:r w:rsidRPr="00856ADE">
              <w:rPr>
                <w:rFonts w:ascii="Times New Roman" w:hAnsi="Times New Roman"/>
                <w:iCs/>
                <w:sz w:val="28"/>
                <w:szCs w:val="28"/>
              </w:rPr>
              <w:t xml:space="preserve">Таким образом, для целей определения необходимости заполнения графы </w:t>
            </w:r>
            <w:r w:rsidRPr="00856ADE">
              <w:rPr>
                <w:rFonts w:ascii="Times New Roman" w:hAnsi="Times New Roman"/>
                <w:b/>
                <w:sz w:val="28"/>
              </w:rPr>
              <w:t>"Сумма поступивших на счет денежных средств (руб.)"</w:t>
            </w:r>
            <w:r w:rsidRPr="00856ADE">
              <w:rPr>
                <w:rFonts w:ascii="Times New Roman" w:hAnsi="Times New Roman"/>
                <w:iCs/>
                <w:sz w:val="28"/>
                <w:szCs w:val="28"/>
              </w:rPr>
              <w:t xml:space="preserve"> раздела 4 справки необходимо сравнивать совокупный доход с 1000 тыс. руб.</w:t>
            </w:r>
          </w:p>
        </w:tc>
      </w:tr>
    </w:tbl>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Заполнение </w:t>
      </w:r>
      <w:r w:rsidRPr="00856ADE">
        <w:rPr>
          <w:rFonts w:ascii="Times New Roman" w:eastAsia="Calibri" w:hAnsi="Times New Roman" w:cs="Times New Roman"/>
          <w:sz w:val="28"/>
        </w:rPr>
        <w:t>графы</w:t>
      </w:r>
      <w:r w:rsidRPr="00856ADE">
        <w:rPr>
          <w:rFonts w:ascii="Times New Roman" w:eastAsia="Calibri" w:hAnsi="Times New Roman" w:cs="Times New Roman"/>
          <w:b/>
          <w:sz w:val="28"/>
        </w:rPr>
        <w:t xml:space="preserve"> "Сумма поступивших на счет денежных средств</w:t>
      </w:r>
      <w:r w:rsidRPr="00856ADE">
        <w:rPr>
          <w:rFonts w:ascii="Times New Roman" w:eastAsia="Calibri" w:hAnsi="Times New Roman" w:cs="Times New Roman"/>
          <w:b/>
          <w:sz w:val="28"/>
          <w:szCs w:val="28"/>
        </w:rPr>
        <w:t xml:space="preserve"> (руб.)" </w:t>
      </w:r>
      <w:r w:rsidRPr="00856ADE">
        <w:rPr>
          <w:rFonts w:ascii="Times New Roman" w:eastAsia="Calibri" w:hAnsi="Times New Roman" w:cs="Times New Roman"/>
          <w:sz w:val="28"/>
          <w:szCs w:val="28"/>
        </w:rPr>
        <w:t>при отсутствии оснований не является нарушением.</w:t>
      </w:r>
    </w:p>
    <w:p w:rsidR="00856ADE" w:rsidRPr="00856ADE" w:rsidRDefault="00856ADE" w:rsidP="00856ADE">
      <w:pPr>
        <w:spacing w:after="0" w:line="240" w:lineRule="auto"/>
        <w:ind w:firstLine="567"/>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Совместный счет</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shd w:val="clear" w:color="auto" w:fill="FFFFFF"/>
        </w:rPr>
      </w:pPr>
      <w:r w:rsidRPr="00856ADE">
        <w:rPr>
          <w:rFonts w:ascii="Times New Roman" w:eastAsia="Calibri" w:hAnsi="Times New Roman" w:cs="Times New Roman"/>
          <w:sz w:val="28"/>
          <w:szCs w:val="28"/>
          <w:shd w:val="clear" w:color="auto" w:fill="FFFFFF"/>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shd w:val="clear" w:color="auto" w:fill="FFFFFF"/>
        </w:rPr>
      </w:pPr>
      <w:r w:rsidRPr="00856ADE">
        <w:rPr>
          <w:rFonts w:ascii="Times New Roman" w:eastAsia="Calibri" w:hAnsi="Times New Roman" w:cs="Times New Roman"/>
          <w:sz w:val="28"/>
          <w:szCs w:val="28"/>
          <w:shd w:val="clear" w:color="auto" w:fill="FFFFFF"/>
        </w:rPr>
        <w:t>В данном случае в каждой подаваемой справке представляется идентичная информация о таком счете.</w:t>
      </w:r>
    </w:p>
    <w:p w:rsidR="00856ADE" w:rsidRPr="00856ADE" w:rsidRDefault="00856ADE" w:rsidP="00856ADE">
      <w:pPr>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 xml:space="preserve">Кредитные карты, карты с овердрафтом, электронные средства платежа </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Банк (иная кредитная организация) выпускает следующие виды карт (таблица № 7):</w:t>
      </w:r>
    </w:p>
    <w:p w:rsidR="00856ADE" w:rsidRPr="00856ADE" w:rsidRDefault="00856ADE" w:rsidP="00856ADE">
      <w:pPr>
        <w:spacing w:after="0" w:line="240" w:lineRule="auto"/>
        <w:ind w:left="567"/>
        <w:contextualSpacing/>
        <w:jc w:val="both"/>
        <w:rPr>
          <w:rFonts w:ascii="Times New Roman" w:eastAsia="Calibri" w:hAnsi="Times New Roman" w:cs="Times New Roman"/>
          <w:sz w:val="28"/>
          <w:szCs w:val="28"/>
        </w:rPr>
      </w:pPr>
    </w:p>
    <w:tbl>
      <w:tblPr>
        <w:tblStyle w:val="af3"/>
        <w:tblW w:w="10093" w:type="dxa"/>
        <w:tblInd w:w="108" w:type="dxa"/>
        <w:tblLook w:val="04A0" w:firstRow="1" w:lastRow="0" w:firstColumn="1" w:lastColumn="0" w:noHBand="0" w:noVBand="1"/>
      </w:tblPr>
      <w:tblGrid>
        <w:gridCol w:w="2127"/>
        <w:gridCol w:w="7966"/>
      </w:tblGrid>
      <w:tr w:rsidR="00856ADE" w:rsidRPr="00856ADE" w:rsidTr="009B37C0">
        <w:tc>
          <w:tcPr>
            <w:tcW w:w="2127" w:type="dxa"/>
          </w:tcPr>
          <w:p w:rsidR="00856ADE" w:rsidRPr="00856ADE" w:rsidRDefault="00856ADE" w:rsidP="00856ADE">
            <w:pPr>
              <w:contextualSpacing/>
              <w:jc w:val="both"/>
              <w:rPr>
                <w:rFonts w:ascii="Times New Roman" w:hAnsi="Times New Roman"/>
                <w:sz w:val="28"/>
                <w:szCs w:val="28"/>
              </w:rPr>
            </w:pPr>
            <w:r w:rsidRPr="00856ADE">
              <w:rPr>
                <w:rFonts w:ascii="Times New Roman" w:hAnsi="Times New Roman"/>
                <w:sz w:val="28"/>
                <w:szCs w:val="28"/>
              </w:rPr>
              <w:t>Расчетная (дебетовая)</w:t>
            </w:r>
          </w:p>
        </w:tc>
        <w:tc>
          <w:tcPr>
            <w:tcW w:w="7966" w:type="dxa"/>
          </w:tcPr>
          <w:p w:rsidR="00856ADE" w:rsidRPr="00856ADE" w:rsidRDefault="00856ADE" w:rsidP="00856ADE">
            <w:pPr>
              <w:contextualSpacing/>
              <w:jc w:val="both"/>
              <w:rPr>
                <w:rFonts w:ascii="Times New Roman" w:hAnsi="Times New Roman"/>
                <w:sz w:val="28"/>
                <w:szCs w:val="28"/>
              </w:rPr>
            </w:pPr>
            <w:r w:rsidRPr="00856ADE">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856ADE" w:rsidRPr="00856ADE" w:rsidTr="009B37C0">
        <w:tc>
          <w:tcPr>
            <w:tcW w:w="2127" w:type="dxa"/>
          </w:tcPr>
          <w:p w:rsidR="00856ADE" w:rsidRPr="00856ADE" w:rsidRDefault="00856ADE" w:rsidP="00856ADE">
            <w:pPr>
              <w:contextualSpacing/>
              <w:jc w:val="both"/>
              <w:rPr>
                <w:rFonts w:ascii="Times New Roman" w:hAnsi="Times New Roman"/>
                <w:sz w:val="28"/>
                <w:szCs w:val="28"/>
              </w:rPr>
            </w:pPr>
            <w:r w:rsidRPr="00856ADE">
              <w:rPr>
                <w:rFonts w:ascii="Times New Roman" w:hAnsi="Times New Roman"/>
                <w:sz w:val="28"/>
                <w:szCs w:val="28"/>
              </w:rPr>
              <w:t>Кредитная</w:t>
            </w:r>
          </w:p>
        </w:tc>
        <w:tc>
          <w:tcPr>
            <w:tcW w:w="7966" w:type="dxa"/>
          </w:tcPr>
          <w:p w:rsidR="00856ADE" w:rsidRPr="00856ADE" w:rsidRDefault="00856ADE" w:rsidP="00856ADE">
            <w:pPr>
              <w:contextualSpacing/>
              <w:jc w:val="both"/>
              <w:rPr>
                <w:rFonts w:ascii="Times New Roman" w:hAnsi="Times New Roman"/>
                <w:sz w:val="28"/>
                <w:szCs w:val="28"/>
              </w:rPr>
            </w:pPr>
            <w:r w:rsidRPr="00856ADE">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856ADE" w:rsidRPr="00856ADE" w:rsidRDefault="00856ADE" w:rsidP="00856ADE">
      <w:pPr>
        <w:spacing w:after="0" w:line="240" w:lineRule="auto"/>
        <w:ind w:left="567"/>
        <w:contextualSpacing/>
        <w:jc w:val="both"/>
        <w:rPr>
          <w:rFonts w:ascii="Times New Roman" w:eastAsia="Calibri" w:hAnsi="Times New Roman" w:cs="Times New Roman"/>
          <w:sz w:val="28"/>
          <w:szCs w:val="28"/>
        </w:rPr>
      </w:pP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Расчетная (дебетовая) и, как правило, кредитные карты предполагают открытие и ведение банком (иной кредитной организацией) счета.</w:t>
      </w:r>
    </w:p>
    <w:p w:rsidR="00856ADE" w:rsidRPr="00856ADE" w:rsidRDefault="00856ADE" w:rsidP="00856ADE">
      <w:pPr>
        <w:spacing w:after="0" w:line="240" w:lineRule="auto"/>
        <w:ind w:firstLine="567"/>
        <w:contextualSpacing/>
        <w:jc w:val="both"/>
        <w:rPr>
          <w:rFonts w:ascii="Times New Roman" w:eastAsia="Calibri" w:hAnsi="Times New Roman" w:cs="Times New Roman"/>
          <w:color w:val="000000"/>
          <w:sz w:val="28"/>
          <w:szCs w:val="28"/>
        </w:rPr>
      </w:pPr>
      <w:r w:rsidRPr="00856ADE">
        <w:rPr>
          <w:rFonts w:ascii="Times New Roman" w:eastAsia="Calibri" w:hAnsi="Times New Roman" w:cs="Times New Roman"/>
          <w:sz w:val="28"/>
          <w:szCs w:val="28"/>
        </w:rPr>
        <w:t xml:space="preserve">Кроме того, необходимо обращать внимание, что </w:t>
      </w:r>
      <w:r w:rsidRPr="00856ADE">
        <w:rPr>
          <w:rFonts w:ascii="Times New Roman" w:eastAsia="Calibri" w:hAnsi="Times New Roman" w:cs="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color w:val="000000"/>
          <w:sz w:val="28"/>
          <w:szCs w:val="28"/>
        </w:rPr>
        <w:t xml:space="preserve">Информация о наличии банковских счетов, открытых с 1 июля 2014 года, </w:t>
      </w:r>
      <w:r w:rsidRPr="00856ADE">
        <w:rPr>
          <w:rFonts w:ascii="Times New Roman" w:eastAsia="Calibri" w:hAnsi="Times New Roman" w:cs="Times New Roman"/>
          <w:color w:val="000000"/>
          <w:sz w:val="28"/>
          <w:szCs w:val="28"/>
        </w:rPr>
        <w:br/>
        <w:t xml:space="preserve">может быть получена в ФНС России. Информацией о ранее открытых счетах </w:t>
      </w:r>
      <w:r w:rsidRPr="00856ADE">
        <w:rPr>
          <w:rFonts w:ascii="Times New Roman" w:eastAsia="Calibri" w:hAnsi="Times New Roman" w:cs="Times New Roman"/>
          <w:color w:val="000000"/>
          <w:sz w:val="28"/>
          <w:szCs w:val="28"/>
        </w:rPr>
        <w:br/>
        <w:t xml:space="preserve">в банках (если такие счета не закрывались либо по ним не было изменений) </w:t>
      </w:r>
      <w:r w:rsidRPr="00856ADE">
        <w:rPr>
          <w:rFonts w:ascii="Times New Roman" w:eastAsia="Calibri" w:hAnsi="Times New Roman" w:cs="Times New Roman"/>
          <w:color w:val="000000"/>
          <w:sz w:val="28"/>
          <w:szCs w:val="28"/>
        </w:rPr>
        <w:br/>
        <w:t xml:space="preserve">налоговые органы не располагают. Порядок обращения за данными </w:t>
      </w:r>
      <w:r w:rsidRPr="00856ADE">
        <w:rPr>
          <w:rFonts w:ascii="Times New Roman" w:eastAsia="Calibri" w:hAnsi="Times New Roman" w:cs="Times New Roman"/>
          <w:color w:val="000000"/>
          <w:sz w:val="28"/>
          <w:szCs w:val="28"/>
        </w:rPr>
        <w:br/>
        <w:t xml:space="preserve">сведениями изложен на официальном сайте ФНС России по ссылке: </w:t>
      </w:r>
      <w:hyperlink r:id="rId35" w:tooltip="https://www.nalog.ru/rn77/related_activities/accounting/bank_account/" w:history="1">
        <w:r w:rsidRPr="00856ADE">
          <w:rPr>
            <w:rFonts w:ascii="Times New Roman" w:eastAsia="Calibri" w:hAnsi="Times New Roman" w:cs="Times New Roman"/>
            <w:color w:val="0563C1"/>
            <w:sz w:val="28"/>
            <w:szCs w:val="28"/>
            <w:u w:val="single"/>
          </w:rPr>
          <w:t>https://www.nalog.ru/rn77/related_activities/accounting/bank_account/</w:t>
        </w:r>
      </w:hyperlink>
      <w:r w:rsidRPr="00856ADE">
        <w:rPr>
          <w:rFonts w:ascii="Times New Roman" w:eastAsia="Calibri" w:hAnsi="Times New Roman" w:cs="Times New Roman"/>
          <w:sz w:val="28"/>
          <w:szCs w:val="28"/>
        </w:rPr>
        <w:t>.</w:t>
      </w:r>
    </w:p>
    <w:p w:rsidR="00856ADE" w:rsidRPr="00856ADE" w:rsidRDefault="00856ADE" w:rsidP="00856ADE">
      <w:pPr>
        <w:spacing w:after="0" w:line="240" w:lineRule="auto"/>
        <w:ind w:firstLine="567"/>
        <w:contextualSpacing/>
        <w:jc w:val="both"/>
        <w:rPr>
          <w:rFonts w:ascii="Times New Roman" w:eastAsia="Calibri" w:hAnsi="Times New Roman" w:cs="Times New Roman"/>
          <w:color w:val="000000"/>
          <w:sz w:val="28"/>
          <w:szCs w:val="28"/>
        </w:rPr>
      </w:pPr>
      <w:r w:rsidRPr="00856ADE">
        <w:rPr>
          <w:rFonts w:ascii="Times New Roman" w:eastAsia="Calibri" w:hAnsi="Times New Roman" w:cs="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данном разделе </w:t>
      </w:r>
      <w:r w:rsidRPr="00856ADE">
        <w:rPr>
          <w:rFonts w:ascii="Times New Roman" w:eastAsia="Calibri" w:hAnsi="Times New Roman" w:cs="Times New Roman"/>
          <w:b/>
          <w:sz w:val="28"/>
          <w:szCs w:val="28"/>
        </w:rPr>
        <w:t>не указываются</w:t>
      </w:r>
      <w:r w:rsidRPr="00856ADE">
        <w:rPr>
          <w:rFonts w:ascii="Times New Roman" w:eastAsia="Calibri" w:hAnsi="Times New Roman" w:cs="Times New Roman"/>
          <w:sz w:val="28"/>
          <w:szCs w:val="28"/>
        </w:rPr>
        <w:t>:</w:t>
      </w:r>
    </w:p>
    <w:p w:rsidR="00856ADE" w:rsidRPr="00856ADE" w:rsidRDefault="00856ADE" w:rsidP="00856ADE">
      <w:pPr>
        <w:numPr>
          <w:ilvl w:val="1"/>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rPr>
        <w:t>счета</w:t>
      </w:r>
      <w:r w:rsidRPr="00856ADE">
        <w:rPr>
          <w:rFonts w:ascii="Times New Roman" w:eastAsia="Calibri" w:hAnsi="Times New Roman" w:cs="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856ADE" w:rsidRPr="00856ADE" w:rsidRDefault="00856ADE" w:rsidP="00856ADE">
      <w:pPr>
        <w:numPr>
          <w:ilvl w:val="1"/>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rsidR="00856ADE" w:rsidRPr="00856ADE" w:rsidRDefault="00856ADE" w:rsidP="00856ADE">
      <w:pPr>
        <w:numPr>
          <w:ilvl w:val="1"/>
          <w:numId w:val="1"/>
        </w:numPr>
        <w:spacing w:after="0" w:line="240" w:lineRule="auto"/>
        <w:ind w:firstLine="709"/>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о заключении договора долгосрочных сбережений в соответствии с Федеральным законом от 7 мая 1998 г. № 75-ФЗ "О негосударственных пенсионных фондах";</w:t>
      </w:r>
    </w:p>
    <w:p w:rsidR="00856ADE" w:rsidRPr="00856ADE" w:rsidRDefault="00856ADE" w:rsidP="00856ADE">
      <w:pPr>
        <w:numPr>
          <w:ilvl w:val="1"/>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электронные средства платежа, в том числе "электронные кошельки" (например, "ЮMoney", карта O</w:t>
      </w:r>
      <w:r w:rsidRPr="00856ADE">
        <w:rPr>
          <w:rFonts w:ascii="Times New Roman" w:eastAsia="Calibri" w:hAnsi="Times New Roman" w:cs="Times New Roman"/>
          <w:sz w:val="28"/>
          <w:szCs w:val="28"/>
          <w:lang w:val="en-US"/>
        </w:rPr>
        <w:t>ZON</w:t>
      </w:r>
      <w:r w:rsidRPr="00856ADE">
        <w:rPr>
          <w:rFonts w:ascii="Times New Roman" w:eastAsia="Calibri" w:hAnsi="Times New Roman" w:cs="Times New Roman"/>
          <w:sz w:val="28"/>
          <w:szCs w:val="28"/>
        </w:rPr>
        <w:t xml:space="preserve">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применимой информации, представляемой ФНС России, могут указываться электронные средства платежа (ЭСП), но это не требует их отражения в разделе 4 справки.</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b/>
          <w:sz w:val="28"/>
          <w:szCs w:val="28"/>
        </w:rPr>
        <w:t xml:space="preserve">Отзыв лицензии у кредитной организации </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856ADE" w:rsidRPr="00856ADE" w:rsidRDefault="00856ADE" w:rsidP="00856ADE">
      <w:pPr>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Ликвидация кредитной организации</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Ликвидация кредитной организации свидетельствует о закрытии счета в данной кредитной организации. </w:t>
      </w:r>
    </w:p>
    <w:p w:rsidR="00856ADE" w:rsidRPr="00856ADE" w:rsidRDefault="00856ADE" w:rsidP="00856ADE">
      <w:pPr>
        <w:widowControl w:val="0"/>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rsidR="00856ADE" w:rsidRPr="00856ADE" w:rsidRDefault="00856ADE" w:rsidP="00856ADE">
      <w:pPr>
        <w:widowControl w:val="0"/>
        <w:spacing w:after="0" w:line="240" w:lineRule="auto"/>
        <w:ind w:firstLine="567"/>
        <w:contextualSpacing/>
        <w:jc w:val="both"/>
        <w:rPr>
          <w:rFonts w:ascii="Times New Roman" w:eastAsia="Calibri" w:hAnsi="Times New Roman" w:cs="Times New Roman"/>
          <w:sz w:val="28"/>
          <w:szCs w:val="28"/>
        </w:rPr>
      </w:pPr>
    </w:p>
    <w:p w:rsidR="00856ADE" w:rsidRPr="00856ADE" w:rsidRDefault="00856ADE" w:rsidP="00856ADE">
      <w:pPr>
        <w:spacing w:after="0" w:line="240" w:lineRule="auto"/>
        <w:jc w:val="center"/>
        <w:rPr>
          <w:rFonts w:ascii="Times New Roman" w:eastAsia="Calibri" w:hAnsi="Times New Roman" w:cs="Times New Roman"/>
          <w:b/>
          <w:sz w:val="28"/>
          <w:szCs w:val="28"/>
        </w:rPr>
      </w:pPr>
      <w:r w:rsidRPr="00856ADE">
        <w:rPr>
          <w:rFonts w:ascii="Times New Roman" w:eastAsia="Calibri" w:hAnsi="Times New Roman" w:cs="Times New Roman"/>
          <w:b/>
          <w:sz w:val="28"/>
          <w:szCs w:val="28"/>
        </w:rPr>
        <w:t>РАЗДЕЛ 5. СВЕДЕНИЯ О ЦЕННЫХ БУМАГАХ</w:t>
      </w:r>
    </w:p>
    <w:p w:rsidR="00856ADE" w:rsidRPr="00856ADE" w:rsidRDefault="00856ADE" w:rsidP="00856ADE">
      <w:pPr>
        <w:spacing w:after="0" w:line="240" w:lineRule="auto"/>
        <w:ind w:firstLine="851"/>
        <w:jc w:val="center"/>
        <w:rPr>
          <w:rFonts w:ascii="Times New Roman" w:eastAsia="Calibri" w:hAnsi="Times New Roman" w:cs="Times New Roman"/>
          <w:sz w:val="28"/>
          <w:szCs w:val="28"/>
        </w:rPr>
      </w:pP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sidRPr="00856ADE">
        <w:rPr>
          <w:rFonts w:ascii="Times New Roman" w:eastAsia="Calibri" w:hAnsi="Times New Roman" w:cs="Times New Roman"/>
          <w:b/>
          <w:sz w:val="28"/>
        </w:rPr>
        <w:t>"Доход от ценных бумаг и долей участия в коммерческих организациях"</w:t>
      </w:r>
      <w:r w:rsidRPr="00856ADE">
        <w:rPr>
          <w:rFonts w:ascii="Times New Roman" w:eastAsia="Calibri" w:hAnsi="Times New Roman" w:cs="Times New Roman"/>
          <w:sz w:val="28"/>
          <w:szCs w:val="28"/>
        </w:rPr>
        <w:t>).</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56ADE" w:rsidRPr="00856ADE" w:rsidRDefault="00856ADE" w:rsidP="00856ADE">
      <w:pPr>
        <w:spacing w:after="0" w:line="240" w:lineRule="auto"/>
        <w:ind w:firstLine="567"/>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 xml:space="preserve">Подраздел 5.1. Акции и иное участие в коммерческих организациях и фондах </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Times New Roman"/>
          <w:b/>
          <w:sz w:val="28"/>
          <w:szCs w:val="28"/>
        </w:rPr>
        <w:t>"Наименование и организационно-правовая форма организации</w:t>
      </w:r>
      <w:r w:rsidRPr="00856ADE">
        <w:rPr>
          <w:rFonts w:ascii="Times New Roman" w:eastAsia="Calibri" w:hAnsi="Times New Roman" w:cs="Times New Roman"/>
          <w:b/>
          <w:sz w:val="28"/>
        </w:rPr>
        <w:t>"</w:t>
      </w:r>
      <w:r w:rsidRPr="00856ADE">
        <w:rPr>
          <w:rFonts w:ascii="Times New Roman" w:eastAsia="Calibri" w:hAnsi="Times New Roman" w:cs="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856ADE" w:rsidRPr="00856ADE" w:rsidRDefault="00856ADE" w:rsidP="00856ADE">
      <w:pPr>
        <w:tabs>
          <w:tab w:val="left" w:pos="426"/>
        </w:tabs>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856ADE">
        <w:rPr>
          <w:rFonts w:ascii="Times New Roman" w:eastAsia="Calibri" w:hAnsi="Times New Roman" w:cs="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Times New Roman"/>
          <w:b/>
          <w:sz w:val="28"/>
        </w:rPr>
        <w:t>"</w:t>
      </w:r>
      <w:r w:rsidRPr="00856ADE">
        <w:rPr>
          <w:rFonts w:ascii="Times New Roman" w:eastAsia="Calibri" w:hAnsi="Times New Roman" w:cs="Times New Roman"/>
          <w:b/>
          <w:sz w:val="28"/>
          <w:szCs w:val="28"/>
        </w:rPr>
        <w:t>Местонахождение организации (адрес)</w:t>
      </w:r>
      <w:r w:rsidRPr="00856ADE">
        <w:rPr>
          <w:rFonts w:ascii="Times New Roman" w:eastAsia="Calibri" w:hAnsi="Times New Roman" w:cs="Times New Roman"/>
          <w:b/>
          <w:sz w:val="28"/>
        </w:rPr>
        <w:t>"</w:t>
      </w:r>
      <w:r w:rsidRPr="00856ADE">
        <w:rPr>
          <w:rFonts w:ascii="Times New Roman" w:eastAsia="Calibri" w:hAnsi="Times New Roman" w:cs="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b/>
          <w:sz w:val="28"/>
          <w:szCs w:val="28"/>
        </w:rPr>
        <w:t>Уставный капитал</w:t>
      </w:r>
      <w:r w:rsidRPr="00856ADE">
        <w:rPr>
          <w:rFonts w:ascii="Times New Roman" w:eastAsia="Calibri"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r w:rsidRPr="00856ADE">
        <w:rPr>
          <w:rFonts w:ascii="Times New Roman" w:eastAsia="Times New Roman" w:hAnsi="Times New Roman" w:cs="Times New Roman"/>
          <w:sz w:val="28"/>
          <w:szCs w:val="28"/>
          <w:lang w:eastAsia="ru-RU"/>
        </w:rPr>
        <w:t xml:space="preserve">(с учетом положений </w:t>
      </w:r>
      <w:r w:rsidRPr="00856ADE">
        <w:rPr>
          <w:rFonts w:ascii="Times New Roman" w:eastAsia="Calibri" w:hAnsi="Times New Roman" w:cs="Times New Roman"/>
          <w:sz w:val="28"/>
        </w:rPr>
        <w:t xml:space="preserve">пункта </w:t>
      </w:r>
      <w:r w:rsidRPr="00856ADE">
        <w:rPr>
          <w:rFonts w:ascii="Times New Roman" w:eastAsia="Times New Roman" w:hAnsi="Times New Roman" w:cs="Times New Roman"/>
          <w:sz w:val="28"/>
          <w:szCs w:val="28"/>
          <w:lang w:eastAsia="ru-RU"/>
        </w:rPr>
        <w:t>54</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Times New Roman" w:hAnsi="Times New Roman" w:cs="Times New Roman"/>
          <w:sz w:val="28"/>
          <w:szCs w:val="28"/>
          <w:lang w:eastAsia="ru-RU"/>
        </w:rPr>
        <w:t>)</w:t>
      </w:r>
      <w:r w:rsidRPr="00856ADE">
        <w:rPr>
          <w:rFonts w:ascii="Times New Roman" w:eastAsia="Calibri" w:hAnsi="Times New Roman" w:cs="Times New Roman"/>
          <w:sz w:val="28"/>
          <w:szCs w:val="28"/>
        </w:rPr>
        <w:t xml:space="preserve">. </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Если законодательством не предусмотрено формирование уставного капитала, то указывается "0 руб.".</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bookmarkStart w:id="5" w:name="Par620"/>
      <w:bookmarkEnd w:id="5"/>
      <w:r w:rsidRPr="00856ADE">
        <w:rPr>
          <w:rFonts w:ascii="Times New Roman" w:eastAsia="Calibri" w:hAnsi="Times New Roman" w:cs="Times New Roman"/>
          <w:b/>
          <w:sz w:val="28"/>
          <w:szCs w:val="28"/>
        </w:rPr>
        <w:t xml:space="preserve">Доля участия </w:t>
      </w:r>
      <w:r w:rsidRPr="00856ADE">
        <w:rPr>
          <w:rFonts w:ascii="Times New Roman" w:eastAsia="Calibri" w:hAnsi="Times New Roman" w:cs="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СПО "Справки БК" предусмотрена графа </w:t>
      </w:r>
      <w:r w:rsidRPr="00856ADE">
        <w:rPr>
          <w:rFonts w:ascii="Times New Roman" w:eastAsia="Calibri" w:hAnsi="Times New Roman" w:cs="Times New Roman"/>
          <w:b/>
          <w:sz w:val="28"/>
        </w:rPr>
        <w:t>"Общая стоимость</w:t>
      </w:r>
      <w:r w:rsidRPr="00856ADE">
        <w:rPr>
          <w:rFonts w:ascii="Times New Roman" w:eastAsia="Calibri" w:hAnsi="Times New Roman" w:cs="Times New Roman"/>
          <w:b/>
          <w:sz w:val="28"/>
          <w:szCs w:val="28"/>
        </w:rPr>
        <w:t xml:space="preserve"> (руб.)"</w:t>
      </w:r>
      <w:r w:rsidRPr="00856ADE">
        <w:rPr>
          <w:rFonts w:ascii="Times New Roman" w:eastAsia="Calibri" w:hAnsi="Times New Roman" w:cs="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Для значений, выраженных в иностранной валюте, стоимость указывается в рублях по курсу Банка России на отчетную дату </w:t>
      </w:r>
      <w:r w:rsidRPr="00856ADE">
        <w:rPr>
          <w:rFonts w:ascii="Times New Roman" w:eastAsia="Times New Roman" w:hAnsi="Times New Roman" w:cs="Times New Roman"/>
          <w:sz w:val="28"/>
          <w:szCs w:val="28"/>
          <w:lang w:eastAsia="ru-RU"/>
        </w:rPr>
        <w:t xml:space="preserve">(с учетом положений </w:t>
      </w:r>
      <w:r w:rsidRPr="00856ADE">
        <w:rPr>
          <w:rFonts w:ascii="Times New Roman" w:eastAsia="Calibri" w:hAnsi="Times New Roman" w:cs="Times New Roman"/>
          <w:sz w:val="28"/>
        </w:rPr>
        <w:t xml:space="preserve">пункта </w:t>
      </w:r>
      <w:r w:rsidRPr="00856ADE">
        <w:rPr>
          <w:rFonts w:ascii="Times New Roman" w:eastAsia="Times New Roman" w:hAnsi="Times New Roman" w:cs="Times New Roman"/>
          <w:sz w:val="28"/>
          <w:szCs w:val="28"/>
          <w:lang w:eastAsia="ru-RU"/>
        </w:rPr>
        <w:t>54</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Times New Roman" w:hAnsi="Times New Roman" w:cs="Times New Roman"/>
          <w:sz w:val="28"/>
          <w:szCs w:val="28"/>
          <w:lang w:eastAsia="ru-RU"/>
        </w:rPr>
        <w:t>)</w:t>
      </w:r>
      <w:r w:rsidRPr="00856ADE">
        <w:rPr>
          <w:rFonts w:ascii="Times New Roman" w:eastAsia="Calibri" w:hAnsi="Times New Roman" w:cs="Times New Roman"/>
          <w:sz w:val="28"/>
          <w:szCs w:val="28"/>
        </w:rPr>
        <w:t xml:space="preserve">. </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Times New Roman"/>
          <w:b/>
          <w:sz w:val="28"/>
        </w:rPr>
        <w:t>"</w:t>
      </w:r>
      <w:r w:rsidRPr="00856ADE">
        <w:rPr>
          <w:rFonts w:ascii="Times New Roman" w:eastAsia="Calibri" w:hAnsi="Times New Roman" w:cs="Times New Roman"/>
          <w:b/>
          <w:sz w:val="28"/>
          <w:szCs w:val="28"/>
        </w:rPr>
        <w:t>Основание участия</w:t>
      </w:r>
      <w:r w:rsidRPr="00856ADE">
        <w:rPr>
          <w:rFonts w:ascii="Times New Roman" w:eastAsia="Calibri" w:hAnsi="Times New Roman" w:cs="Times New Roman"/>
          <w:b/>
          <w:sz w:val="28"/>
        </w:rPr>
        <w:t>"</w:t>
      </w:r>
      <w:r w:rsidRPr="00856ADE">
        <w:rPr>
          <w:rFonts w:ascii="Times New Roman" w:eastAsia="Calibri" w:hAnsi="Times New Roman" w:cs="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856ADE">
        <w:rPr>
          <w:rFonts w:ascii="Times New Roman" w:eastAsia="Calibri" w:hAnsi="Times New Roman" w:cs="Times New Roman"/>
          <w:b/>
          <w:sz w:val="28"/>
        </w:rPr>
        <w:t>"</w:t>
      </w:r>
      <w:r w:rsidRPr="00856ADE">
        <w:rPr>
          <w:rFonts w:ascii="Times New Roman" w:eastAsia="Calibri" w:hAnsi="Times New Roman" w:cs="Times New Roman"/>
          <w:b/>
          <w:sz w:val="28"/>
          <w:szCs w:val="28"/>
        </w:rPr>
        <w:t>Основание участия</w:t>
      </w:r>
      <w:r w:rsidRPr="00856ADE">
        <w:rPr>
          <w:rFonts w:ascii="Times New Roman" w:eastAsia="Calibri" w:hAnsi="Times New Roman" w:cs="Times New Roman"/>
          <w:b/>
          <w:sz w:val="28"/>
        </w:rPr>
        <w:t>"</w:t>
      </w:r>
      <w:r w:rsidRPr="00856ADE">
        <w:rPr>
          <w:rFonts w:ascii="Times New Roman" w:eastAsia="Calibri" w:hAnsi="Times New Roman" w:cs="Times New Roman"/>
          <w:sz w:val="28"/>
          <w:szCs w:val="28"/>
        </w:rPr>
        <w:t xml:space="preserve"> указывается "приобретено на организованных торгах", а также указывается год приобретения.</w:t>
      </w:r>
    </w:p>
    <w:p w:rsidR="00856ADE" w:rsidRPr="00856ADE" w:rsidRDefault="00856ADE" w:rsidP="00856ADE">
      <w:pPr>
        <w:spacing w:after="0" w:line="240" w:lineRule="auto"/>
        <w:ind w:left="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Подраздел 5.2. Иные ценные бумаги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Times New Roman"/>
          <w:b/>
          <w:sz w:val="28"/>
        </w:rPr>
        <w:t>"</w:t>
      </w:r>
      <w:r w:rsidRPr="00856ADE">
        <w:rPr>
          <w:rFonts w:ascii="Times New Roman" w:eastAsia="Calibri" w:hAnsi="Times New Roman" w:cs="Times New Roman"/>
          <w:b/>
          <w:sz w:val="28"/>
          <w:szCs w:val="28"/>
        </w:rPr>
        <w:t>Номинальная величина обязательства (руб.)"</w:t>
      </w:r>
      <w:r w:rsidRPr="00856ADE">
        <w:rPr>
          <w:rFonts w:ascii="Times New Roman" w:eastAsia="Calibri" w:hAnsi="Times New Roman" w:cs="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Times New Roman"/>
          <w:b/>
          <w:sz w:val="28"/>
        </w:rPr>
        <w:t>"</w:t>
      </w:r>
      <w:r w:rsidRPr="00856ADE">
        <w:rPr>
          <w:rFonts w:ascii="Times New Roman" w:eastAsia="Calibri" w:hAnsi="Times New Roman" w:cs="Times New Roman"/>
          <w:b/>
          <w:sz w:val="28"/>
          <w:szCs w:val="28"/>
        </w:rPr>
        <w:t>Общая стоимость (руб.)"</w:t>
      </w:r>
      <w:r w:rsidRPr="00856ADE">
        <w:rPr>
          <w:rFonts w:ascii="Times New Roman" w:eastAsia="Calibri"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Для значений, выраженных в иностранной валюте, стоимость указывается в рублях по курсу Банка России на отчетную дату </w:t>
      </w:r>
      <w:r w:rsidRPr="00856ADE">
        <w:rPr>
          <w:rFonts w:ascii="Times New Roman" w:eastAsia="Times New Roman" w:hAnsi="Times New Roman" w:cs="Times New Roman"/>
          <w:sz w:val="28"/>
          <w:szCs w:val="28"/>
          <w:lang w:eastAsia="ru-RU"/>
        </w:rPr>
        <w:t xml:space="preserve">(с учетом положений </w:t>
      </w:r>
      <w:r w:rsidRPr="00856ADE">
        <w:rPr>
          <w:rFonts w:ascii="Times New Roman" w:eastAsia="Calibri" w:hAnsi="Times New Roman" w:cs="Times New Roman"/>
          <w:sz w:val="28"/>
        </w:rPr>
        <w:t xml:space="preserve">пункта </w:t>
      </w:r>
      <w:r w:rsidRPr="00856ADE">
        <w:rPr>
          <w:rFonts w:ascii="Times New Roman" w:eastAsia="Times New Roman" w:hAnsi="Times New Roman" w:cs="Times New Roman"/>
          <w:sz w:val="28"/>
          <w:szCs w:val="28"/>
          <w:lang w:eastAsia="ru-RU"/>
        </w:rPr>
        <w:t>54</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Times New Roman" w:hAnsi="Times New Roman" w:cs="Times New Roman"/>
          <w:sz w:val="28"/>
          <w:szCs w:val="28"/>
          <w:lang w:eastAsia="ru-RU"/>
        </w:rPr>
        <w:t>)</w:t>
      </w:r>
      <w:r w:rsidRPr="00856ADE">
        <w:rPr>
          <w:rFonts w:ascii="Times New Roman" w:eastAsia="Calibri" w:hAnsi="Times New Roman" w:cs="Times New Roman"/>
          <w:sz w:val="28"/>
          <w:szCs w:val="28"/>
        </w:rPr>
        <w:t xml:space="preserve">. </w:t>
      </w:r>
    </w:p>
    <w:p w:rsidR="00856ADE" w:rsidRPr="00856ADE" w:rsidRDefault="00856ADE" w:rsidP="00856ADE">
      <w:pPr>
        <w:numPr>
          <w:ilvl w:val="0"/>
          <w:numId w:val="1"/>
        </w:numPr>
        <w:tabs>
          <w:tab w:val="left" w:pos="1418"/>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856ADE" w:rsidRPr="00856ADE" w:rsidRDefault="00856ADE" w:rsidP="00856ADE">
      <w:pPr>
        <w:tabs>
          <w:tab w:val="left" w:pos="1418"/>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6" w:history="1">
        <w:r w:rsidRPr="00856ADE">
          <w:rPr>
            <w:rFonts w:ascii="Times New Roman" w:eastAsia="Calibri" w:hAnsi="Times New Roman" w:cs="Times New Roman"/>
            <w:color w:val="0563C1"/>
            <w:sz w:val="28"/>
            <w:szCs w:val="28"/>
            <w:u w:val="single"/>
          </w:rPr>
          <w:t>https://mintrud.gov.ru/ministry/programms/anticorruption/9/21</w:t>
        </w:r>
      </w:hyperlink>
      <w:r w:rsidRPr="00856ADE">
        <w:rPr>
          <w:rFonts w:ascii="Times New Roman" w:eastAsia="Calibri" w:hAnsi="Times New Roman" w:cs="Times New Roman"/>
          <w:sz w:val="28"/>
          <w:szCs w:val="28"/>
        </w:rPr>
        <w:t>).</w:t>
      </w:r>
    </w:p>
    <w:p w:rsidR="00856ADE" w:rsidRPr="00856ADE" w:rsidRDefault="00856ADE" w:rsidP="00856ADE">
      <w:pPr>
        <w:tabs>
          <w:tab w:val="left" w:pos="1418"/>
        </w:tabs>
        <w:spacing w:after="0" w:line="240" w:lineRule="auto"/>
        <w:ind w:firstLine="567"/>
        <w:contextualSpacing/>
        <w:jc w:val="both"/>
        <w:rPr>
          <w:rFonts w:ascii="Times New Roman" w:eastAsia="Calibri" w:hAnsi="Times New Roman" w:cs="Times New Roman"/>
          <w:sz w:val="28"/>
          <w:szCs w:val="28"/>
        </w:rPr>
      </w:pPr>
    </w:p>
    <w:p w:rsidR="00856ADE" w:rsidRPr="00856ADE" w:rsidRDefault="00856ADE" w:rsidP="00856ADE">
      <w:pPr>
        <w:spacing w:after="0" w:line="240" w:lineRule="auto"/>
        <w:jc w:val="center"/>
        <w:rPr>
          <w:rFonts w:ascii="Times New Roman" w:eastAsia="Calibri" w:hAnsi="Times New Roman" w:cs="Times New Roman"/>
          <w:b/>
          <w:sz w:val="28"/>
          <w:szCs w:val="28"/>
        </w:rPr>
      </w:pPr>
      <w:r w:rsidRPr="00856ADE">
        <w:rPr>
          <w:rFonts w:ascii="Times New Roman" w:eastAsia="Calibri" w:hAnsi="Times New Roman" w:cs="Times New Roman"/>
          <w:b/>
          <w:sz w:val="28"/>
          <w:szCs w:val="28"/>
        </w:rPr>
        <w:t xml:space="preserve">РАЗДЕЛ 6. СВЕДЕНИЯ ОБ ОБЯЗАТЕЛЬСТВАХ </w:t>
      </w:r>
    </w:p>
    <w:p w:rsidR="00856ADE" w:rsidRPr="00856ADE" w:rsidRDefault="00856ADE" w:rsidP="00856ADE">
      <w:pPr>
        <w:spacing w:after="0" w:line="240" w:lineRule="auto"/>
        <w:jc w:val="center"/>
        <w:rPr>
          <w:rFonts w:ascii="Times New Roman" w:eastAsia="Calibri" w:hAnsi="Times New Roman" w:cs="Times New Roman"/>
          <w:b/>
          <w:sz w:val="28"/>
          <w:szCs w:val="28"/>
        </w:rPr>
      </w:pPr>
      <w:r w:rsidRPr="00856ADE">
        <w:rPr>
          <w:rFonts w:ascii="Times New Roman" w:eastAsia="Calibri" w:hAnsi="Times New Roman" w:cs="Times New Roman"/>
          <w:b/>
          <w:sz w:val="28"/>
          <w:szCs w:val="28"/>
        </w:rPr>
        <w:t>ИМУЩЕСТВЕННОГО ХАРАКТЕРА</w:t>
      </w:r>
    </w:p>
    <w:p w:rsidR="00856ADE" w:rsidRPr="00856ADE" w:rsidRDefault="00856ADE" w:rsidP="00856ADE">
      <w:pPr>
        <w:spacing w:after="0" w:line="240" w:lineRule="auto"/>
        <w:ind w:firstLine="851"/>
        <w:jc w:val="center"/>
        <w:rPr>
          <w:rFonts w:ascii="Times New Roman" w:eastAsia="Calibri" w:hAnsi="Times New Roman" w:cs="Times New Roman"/>
          <w:sz w:val="28"/>
          <w:szCs w:val="28"/>
        </w:rPr>
      </w:pPr>
    </w:p>
    <w:p w:rsidR="00856ADE" w:rsidRPr="00856ADE" w:rsidRDefault="00856ADE" w:rsidP="00856ADE">
      <w:pPr>
        <w:spacing w:after="0" w:line="240" w:lineRule="auto"/>
        <w:ind w:firstLine="567"/>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Подраздел 6.1. Объекты недвижимого имущества, находящиеся в пользовании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856ADE" w:rsidRPr="00856ADE" w:rsidRDefault="00856ADE" w:rsidP="00856ADE">
      <w:pPr>
        <w:numPr>
          <w:ilvl w:val="0"/>
          <w:numId w:val="7"/>
        </w:numPr>
        <w:tabs>
          <w:tab w:val="left" w:pos="993"/>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отсутствует фактическое пользование этим объектом супругом; </w:t>
      </w:r>
    </w:p>
    <w:p w:rsidR="00856ADE" w:rsidRPr="00856ADE" w:rsidRDefault="00856ADE" w:rsidP="00856ADE">
      <w:pPr>
        <w:numPr>
          <w:ilvl w:val="0"/>
          <w:numId w:val="7"/>
        </w:numPr>
        <w:tabs>
          <w:tab w:val="left" w:pos="993"/>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эти объекты указаны в подразделе 3.1 раздела 3 соответствующей справки. </w:t>
      </w:r>
    </w:p>
    <w:p w:rsidR="00856ADE" w:rsidRPr="00856ADE" w:rsidRDefault="00856ADE" w:rsidP="00856ADE">
      <w:pPr>
        <w:spacing w:after="0" w:line="240" w:lineRule="auto"/>
        <w:ind w:left="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Аналогично в отношении несовершеннолетних детей.</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Данный подраздел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3) занимаемых по договору аренды (найма, поднайма);</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4) занимаемых по договорам социального найма;</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6) принадлежащих на праве пожизненного наследуемого владения земельным участком;</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Отражению подлежит также, например, земельный участок, на котором расположен частный дом, находящийся в пользовании.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При этом указывается общая площадь объекта недвижимого имущества, находящегося в пользовании.</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Times New Roman"/>
          <w:b/>
          <w:sz w:val="28"/>
          <w:szCs w:val="28"/>
        </w:rPr>
        <w:t>"Вид имущества</w:t>
      </w:r>
      <w:r w:rsidRPr="00856ADE">
        <w:rPr>
          <w:rFonts w:ascii="Times New Roman" w:eastAsia="Calibri" w:hAnsi="Times New Roman" w:cs="Times New Roman"/>
          <w:sz w:val="28"/>
          <w:szCs w:val="28"/>
        </w:rPr>
        <w:t>" указывается вид недвижимого имущества (земельный участок, жилой дом, дача, квартира, комната и др.).</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bookmarkStart w:id="6" w:name="Par626"/>
      <w:bookmarkEnd w:id="6"/>
      <w:r w:rsidRPr="00856ADE">
        <w:rPr>
          <w:rFonts w:ascii="Times New Roman" w:eastAsia="Calibri" w:hAnsi="Times New Roman" w:cs="Times New Roman"/>
          <w:sz w:val="28"/>
          <w:szCs w:val="28"/>
        </w:rPr>
        <w:t xml:space="preserve">В графе </w:t>
      </w:r>
      <w:r w:rsidRPr="00856ADE">
        <w:rPr>
          <w:rFonts w:ascii="Times New Roman" w:eastAsia="Calibri" w:hAnsi="Times New Roman" w:cs="Times New Roman"/>
          <w:b/>
          <w:sz w:val="28"/>
        </w:rPr>
        <w:t>"</w:t>
      </w:r>
      <w:r w:rsidRPr="00856ADE">
        <w:rPr>
          <w:rFonts w:ascii="Times New Roman" w:eastAsia="Calibri" w:hAnsi="Times New Roman" w:cs="Times New Roman"/>
          <w:b/>
          <w:sz w:val="28"/>
          <w:szCs w:val="28"/>
        </w:rPr>
        <w:t>Вид и сроки пользования</w:t>
      </w:r>
      <w:r w:rsidRPr="00856ADE">
        <w:rPr>
          <w:rFonts w:ascii="Times New Roman" w:eastAsia="Calibri" w:hAnsi="Times New Roman" w:cs="Times New Roman"/>
          <w:b/>
          <w:sz w:val="28"/>
        </w:rPr>
        <w:t>"</w:t>
      </w:r>
      <w:r w:rsidRPr="00856ADE">
        <w:rPr>
          <w:rFonts w:ascii="Times New Roman" w:eastAsia="Calibri" w:hAnsi="Times New Roman" w:cs="Times New Roman"/>
          <w:sz w:val="28"/>
          <w:szCs w:val="28"/>
        </w:rPr>
        <w:t xml:space="preserve"> указываются вид пользования (аренда, безвозмездное пользование и др.) и сроки пользования.</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bookmarkStart w:id="7" w:name="Par627"/>
      <w:bookmarkEnd w:id="7"/>
      <w:r w:rsidRPr="00856ADE">
        <w:rPr>
          <w:rFonts w:ascii="Times New Roman" w:eastAsia="Calibri" w:hAnsi="Times New Roman" w:cs="Times New Roman"/>
          <w:sz w:val="28"/>
          <w:szCs w:val="28"/>
        </w:rPr>
        <w:t xml:space="preserve">В графе </w:t>
      </w:r>
      <w:r w:rsidRPr="00856ADE">
        <w:rPr>
          <w:rFonts w:ascii="Times New Roman" w:eastAsia="Calibri" w:hAnsi="Times New Roman" w:cs="Times New Roman"/>
          <w:b/>
          <w:sz w:val="28"/>
        </w:rPr>
        <w:t>"</w:t>
      </w:r>
      <w:r w:rsidRPr="00856ADE">
        <w:rPr>
          <w:rFonts w:ascii="Times New Roman" w:eastAsia="Calibri" w:hAnsi="Times New Roman" w:cs="Times New Roman"/>
          <w:b/>
          <w:sz w:val="28"/>
          <w:szCs w:val="28"/>
        </w:rPr>
        <w:t>Основание пользования</w:t>
      </w:r>
      <w:r w:rsidRPr="00856ADE">
        <w:rPr>
          <w:rFonts w:ascii="Times New Roman" w:eastAsia="Calibri" w:hAnsi="Times New Roman" w:cs="Times New Roman"/>
          <w:b/>
          <w:sz w:val="28"/>
        </w:rPr>
        <w:t>"</w:t>
      </w:r>
      <w:r w:rsidRPr="00856ADE">
        <w:rPr>
          <w:rFonts w:ascii="Times New Roman" w:eastAsia="Calibri" w:hAnsi="Times New Roman" w:cs="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данном подразделе </w:t>
      </w:r>
      <w:r w:rsidRPr="00856ADE">
        <w:rPr>
          <w:rFonts w:ascii="Times New Roman" w:eastAsia="Calibri" w:hAnsi="Times New Roman" w:cs="Times New Roman"/>
          <w:b/>
          <w:sz w:val="28"/>
          <w:szCs w:val="28"/>
        </w:rPr>
        <w:t>не указывается</w:t>
      </w:r>
      <w:r w:rsidRPr="00856ADE">
        <w:rPr>
          <w:rFonts w:ascii="Times New Roman" w:eastAsia="Calibri" w:hAnsi="Times New Roman" w:cs="Times New Roman"/>
          <w:sz w:val="28"/>
          <w:szCs w:val="28"/>
        </w:rPr>
        <w:t xml:space="preserve"> недвижимое имущество, которое находится в собственности и уже отражено в подразделе 3.1 раздела 3 справки. </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56ADE" w:rsidRPr="00856ADE" w:rsidRDefault="00856ADE" w:rsidP="00856ADE">
      <w:pPr>
        <w:numPr>
          <w:ilvl w:val="0"/>
          <w:numId w:val="1"/>
        </w:numPr>
        <w:spacing w:after="0" w:line="240" w:lineRule="auto"/>
        <w:ind w:firstLine="567"/>
        <w:jc w:val="both"/>
        <w:rPr>
          <w:rFonts w:ascii="Times New Roman" w:eastAsia="Calibri" w:hAnsi="Times New Roman" w:cs="Times New Roman"/>
          <w:sz w:val="28"/>
          <w:szCs w:val="28"/>
          <w:lang w:eastAsia="ru-RU"/>
        </w:rPr>
      </w:pPr>
      <w:r w:rsidRPr="00856ADE">
        <w:rPr>
          <w:rFonts w:ascii="Times New Roman" w:eastAsia="Calibri" w:hAnsi="Times New Roman" w:cs="Times New Roman"/>
          <w:sz w:val="28"/>
          <w:szCs w:val="28"/>
          <w:lang w:eastAsia="ru-RU"/>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подраздел 6.1. раздела 6 справки не вносятся. </w:t>
      </w:r>
    </w:p>
    <w:p w:rsidR="00856ADE" w:rsidRPr="00856ADE" w:rsidRDefault="00856ADE" w:rsidP="00856ADE">
      <w:pPr>
        <w:spacing w:after="0" w:line="240" w:lineRule="auto"/>
        <w:ind w:firstLine="567"/>
        <w:jc w:val="both"/>
        <w:rPr>
          <w:rFonts w:ascii="Times New Roman" w:eastAsia="Calibri" w:hAnsi="Times New Roman" w:cs="Times New Roman"/>
          <w:sz w:val="28"/>
          <w:szCs w:val="28"/>
          <w:lang w:eastAsia="ru-RU"/>
        </w:rPr>
      </w:pPr>
      <w:r w:rsidRPr="00856ADE">
        <w:rPr>
          <w:rFonts w:ascii="Times New Roman" w:eastAsia="Calibri" w:hAnsi="Times New Roman" w:cs="Times New Roman"/>
          <w:sz w:val="28"/>
          <w:szCs w:val="28"/>
          <w:lang w:eastAsia="ru-RU"/>
        </w:rPr>
        <w:t>При этом данные доли собственности должны быть отражены в подразделе 3.1. раздела 3 справок служащего (работника) и его супруги (супруга).</w:t>
      </w:r>
    </w:p>
    <w:p w:rsidR="00856ADE" w:rsidRPr="00856ADE" w:rsidRDefault="00856ADE" w:rsidP="00856ADE">
      <w:pPr>
        <w:spacing w:after="0" w:line="240" w:lineRule="auto"/>
        <w:ind w:firstLine="567"/>
        <w:jc w:val="both"/>
        <w:rPr>
          <w:rFonts w:ascii="Times New Roman" w:eastAsia="Calibri" w:hAnsi="Times New Roman" w:cs="Times New Roman"/>
          <w:sz w:val="28"/>
          <w:szCs w:val="28"/>
          <w:lang w:eastAsia="ru-RU"/>
        </w:rPr>
      </w:pPr>
      <w:r w:rsidRPr="00856ADE">
        <w:rPr>
          <w:rFonts w:ascii="Times New Roman" w:eastAsia="Calibri" w:hAnsi="Times New Roman" w:cs="Times New Roman"/>
          <w:sz w:val="28"/>
          <w:szCs w:val="28"/>
          <w:lang w:eastAsia="ru-RU"/>
        </w:rPr>
        <w:t>Аналогично в отношении несовершеннолетних детей.</w:t>
      </w:r>
    </w:p>
    <w:p w:rsidR="00856ADE" w:rsidRPr="00856ADE" w:rsidRDefault="00856ADE" w:rsidP="00856ADE">
      <w:pPr>
        <w:spacing w:after="0" w:line="240" w:lineRule="auto"/>
        <w:ind w:firstLine="567"/>
        <w:jc w:val="both"/>
        <w:rPr>
          <w:rFonts w:ascii="Times New Roman" w:eastAsia="Calibri" w:hAnsi="Times New Roman" w:cs="Times New Roman"/>
          <w:sz w:val="28"/>
          <w:szCs w:val="28"/>
          <w:lang w:eastAsia="ru-RU"/>
        </w:rPr>
      </w:pPr>
      <w:r w:rsidRPr="00856ADE">
        <w:rPr>
          <w:rFonts w:ascii="Times New Roman" w:eastAsia="Calibri" w:hAnsi="Times New Roman" w:cs="Times New Roman"/>
          <w:sz w:val="28"/>
          <w:szCs w:val="28"/>
          <w:lang w:eastAsia="ru-RU"/>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856ADE" w:rsidRPr="00856ADE" w:rsidRDefault="00856ADE" w:rsidP="00856ADE">
      <w:pPr>
        <w:spacing w:after="0" w:line="240" w:lineRule="auto"/>
        <w:ind w:firstLine="567"/>
        <w:jc w:val="both"/>
        <w:rPr>
          <w:rFonts w:ascii="Times New Roman" w:eastAsia="Calibri" w:hAnsi="Times New Roman" w:cs="Times New Roman"/>
          <w:sz w:val="28"/>
          <w:szCs w:val="28"/>
          <w:lang w:eastAsia="ru-RU"/>
        </w:rPr>
      </w:pPr>
      <w:r w:rsidRPr="00856ADE">
        <w:rPr>
          <w:rFonts w:ascii="Times New Roman" w:eastAsia="Calibri" w:hAnsi="Times New Roman" w:cs="Times New Roman"/>
          <w:sz w:val="28"/>
          <w:szCs w:val="28"/>
          <w:lang w:eastAsia="ru-RU"/>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Графа </w:t>
      </w:r>
      <w:r w:rsidRPr="00856ADE">
        <w:rPr>
          <w:rFonts w:ascii="Times New Roman" w:eastAsia="Calibri" w:hAnsi="Times New Roman" w:cs="Times New Roman"/>
          <w:b/>
          <w:sz w:val="28"/>
        </w:rPr>
        <w:t>"</w:t>
      </w:r>
      <w:r w:rsidRPr="00856ADE">
        <w:rPr>
          <w:rFonts w:ascii="Times New Roman" w:eastAsia="Calibri" w:hAnsi="Times New Roman" w:cs="Times New Roman"/>
          <w:b/>
          <w:sz w:val="28"/>
          <w:szCs w:val="28"/>
        </w:rPr>
        <w:t>Площадь (кв. м)</w:t>
      </w:r>
      <w:r w:rsidRPr="00856ADE">
        <w:rPr>
          <w:rFonts w:ascii="Times New Roman" w:eastAsia="Calibri" w:hAnsi="Times New Roman" w:cs="Times New Roman"/>
          <w:b/>
          <w:sz w:val="28"/>
        </w:rPr>
        <w:t>"</w:t>
      </w:r>
      <w:r w:rsidRPr="00856ADE">
        <w:rPr>
          <w:rFonts w:ascii="Times New Roman" w:eastAsia="Calibri" w:hAnsi="Times New Roman" w:cs="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856ADE" w:rsidRPr="00856ADE" w:rsidRDefault="00856ADE" w:rsidP="00856ADE">
      <w:pPr>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b/>
          <w:sz w:val="28"/>
          <w:szCs w:val="28"/>
        </w:rPr>
        <w:t>Подраздел 6.2. Срочные обязательства финансового характера</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данном подразделе указывается </w:t>
      </w:r>
      <w:r w:rsidRPr="00856ADE">
        <w:rPr>
          <w:rFonts w:ascii="Times New Roman" w:eastAsia="Calibri" w:hAnsi="Times New Roman" w:cs="Times New Roman"/>
          <w:b/>
          <w:sz w:val="28"/>
          <w:szCs w:val="28"/>
        </w:rPr>
        <w:t>каждое</w:t>
      </w:r>
      <w:r w:rsidRPr="00856ADE">
        <w:rPr>
          <w:rFonts w:ascii="Times New Roman" w:eastAsia="Calibri" w:hAnsi="Times New Roman" w:cs="Times New Roman"/>
          <w:sz w:val="28"/>
          <w:szCs w:val="28"/>
        </w:rPr>
        <w:t xml:space="preserve"> имеющееся на отчетную дату срочное обязательство финансового характера на сумму, </w:t>
      </w:r>
      <w:r w:rsidRPr="00856ADE">
        <w:rPr>
          <w:rFonts w:ascii="Times New Roman" w:eastAsia="Calibri" w:hAnsi="Times New Roman" w:cs="Times New Roman"/>
          <w:b/>
          <w:sz w:val="28"/>
          <w:szCs w:val="28"/>
        </w:rPr>
        <w:t>равную или превышающую</w:t>
      </w:r>
      <w:r w:rsidRPr="00856ADE">
        <w:rPr>
          <w:rFonts w:ascii="Times New Roman" w:eastAsia="Calibri" w:hAnsi="Times New Roman" w:cs="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bookmarkStart w:id="8" w:name="Par629"/>
      <w:bookmarkEnd w:id="8"/>
      <w:r w:rsidRPr="00856ADE">
        <w:rPr>
          <w:rFonts w:ascii="Times New Roman" w:eastAsia="Calibri" w:hAnsi="Times New Roman" w:cs="Times New Roman"/>
          <w:sz w:val="28"/>
          <w:szCs w:val="28"/>
        </w:rPr>
        <w:t xml:space="preserve">В графе </w:t>
      </w:r>
      <w:r w:rsidRPr="00856ADE">
        <w:rPr>
          <w:rFonts w:ascii="Times New Roman" w:eastAsia="Calibri" w:hAnsi="Times New Roman" w:cs="Times New Roman"/>
          <w:b/>
          <w:sz w:val="28"/>
        </w:rPr>
        <w:t>"</w:t>
      </w:r>
      <w:r w:rsidRPr="00856ADE">
        <w:rPr>
          <w:rFonts w:ascii="Times New Roman" w:eastAsia="Calibri" w:hAnsi="Times New Roman" w:cs="Times New Roman"/>
          <w:b/>
          <w:sz w:val="28"/>
          <w:szCs w:val="28"/>
        </w:rPr>
        <w:t>Содержание обязательства</w:t>
      </w:r>
      <w:r w:rsidRPr="00856ADE">
        <w:rPr>
          <w:rFonts w:ascii="Times New Roman" w:eastAsia="Calibri" w:hAnsi="Times New Roman" w:cs="Times New Roman"/>
          <w:b/>
          <w:sz w:val="28"/>
        </w:rPr>
        <w:t>"</w:t>
      </w:r>
      <w:r w:rsidRPr="00856ADE">
        <w:rPr>
          <w:rFonts w:ascii="Times New Roman" w:eastAsia="Calibri" w:hAnsi="Times New Roman" w:cs="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Times New Roman"/>
          <w:b/>
          <w:sz w:val="28"/>
        </w:rPr>
        <w:t>"</w:t>
      </w:r>
      <w:r w:rsidRPr="00856ADE">
        <w:rPr>
          <w:rFonts w:ascii="Times New Roman" w:eastAsia="Calibri" w:hAnsi="Times New Roman" w:cs="Times New Roman"/>
          <w:b/>
          <w:sz w:val="28"/>
          <w:szCs w:val="28"/>
        </w:rPr>
        <w:t>Кредитор (должник)</w:t>
      </w:r>
      <w:r w:rsidRPr="00856ADE">
        <w:rPr>
          <w:rFonts w:ascii="Times New Roman" w:eastAsia="Calibri" w:hAnsi="Times New Roman" w:cs="Times New Roman"/>
          <w:b/>
          <w:sz w:val="28"/>
        </w:rPr>
        <w:t>"</w:t>
      </w:r>
      <w:r w:rsidRPr="00856ADE">
        <w:rPr>
          <w:rFonts w:ascii="Times New Roman" w:eastAsia="Calibri" w:hAnsi="Times New Roman" w:cs="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856ADE" w:rsidRPr="00856ADE" w:rsidRDefault="00856ADE" w:rsidP="00856ADE">
      <w:pPr>
        <w:widowControl w:val="0"/>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Например, </w:t>
      </w:r>
    </w:p>
    <w:p w:rsidR="00856ADE" w:rsidRPr="00856ADE" w:rsidRDefault="00856ADE" w:rsidP="00856ADE">
      <w:pPr>
        <w:widowControl w:val="0"/>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1) если служащий (работник) или его супруга (супруг) взял(-а) кредит в ПАО Сбербанк и является должником, то в графе </w:t>
      </w:r>
      <w:r w:rsidRPr="00856ADE">
        <w:rPr>
          <w:rFonts w:ascii="Times New Roman" w:eastAsia="Calibri" w:hAnsi="Times New Roman" w:cs="Times New Roman"/>
          <w:b/>
          <w:sz w:val="28"/>
        </w:rPr>
        <w:t>"Кредитор (должник)"</w:t>
      </w:r>
      <w:r w:rsidRPr="00856ADE">
        <w:rPr>
          <w:rFonts w:ascii="Times New Roman" w:eastAsia="Calibri" w:hAnsi="Times New Roman" w:cs="Times New Roman"/>
          <w:sz w:val="28"/>
          <w:szCs w:val="28"/>
        </w:rPr>
        <w:t xml:space="preserve"> указывается вторая сторона обязательства: кредитор ПАО Сбербанк;</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856ADE">
        <w:rPr>
          <w:rFonts w:ascii="Times New Roman" w:eastAsia="Calibri" w:hAnsi="Times New Roman" w:cs="Times New Roman"/>
          <w:b/>
          <w:sz w:val="28"/>
        </w:rPr>
        <w:t>"Кредитор (должник)"</w:t>
      </w:r>
      <w:r w:rsidRPr="00856ADE">
        <w:rPr>
          <w:rFonts w:ascii="Times New Roman" w:eastAsia="Calibri" w:hAnsi="Times New Roman" w:cs="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bookmarkStart w:id="9" w:name="Par631"/>
      <w:bookmarkEnd w:id="9"/>
      <w:r w:rsidRPr="00856ADE">
        <w:rPr>
          <w:rFonts w:ascii="Times New Roman" w:eastAsia="Calibri" w:hAnsi="Times New Roman" w:cs="Times New Roman"/>
          <w:sz w:val="28"/>
          <w:szCs w:val="28"/>
        </w:rPr>
        <w:t xml:space="preserve">В графе </w:t>
      </w:r>
      <w:r w:rsidRPr="00856ADE">
        <w:rPr>
          <w:rFonts w:ascii="Times New Roman" w:eastAsia="Calibri" w:hAnsi="Times New Roman" w:cs="Times New Roman"/>
          <w:b/>
          <w:sz w:val="28"/>
        </w:rPr>
        <w:t>"</w:t>
      </w:r>
      <w:r w:rsidRPr="00856ADE">
        <w:rPr>
          <w:rFonts w:ascii="Times New Roman" w:eastAsia="Calibri" w:hAnsi="Times New Roman" w:cs="Times New Roman"/>
          <w:b/>
          <w:sz w:val="28"/>
          <w:szCs w:val="28"/>
        </w:rPr>
        <w:t>Основание возникновения</w:t>
      </w:r>
      <w:r w:rsidRPr="00856ADE">
        <w:rPr>
          <w:rFonts w:ascii="Times New Roman" w:eastAsia="Calibri" w:hAnsi="Times New Roman" w:cs="Times New Roman"/>
          <w:b/>
          <w:sz w:val="28"/>
        </w:rPr>
        <w:t>"</w:t>
      </w:r>
      <w:r w:rsidRPr="00856ADE">
        <w:rPr>
          <w:rFonts w:ascii="Times New Roman" w:eastAsia="Calibri" w:hAnsi="Times New Roman" w:cs="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Times New Roman"/>
          <w:b/>
          <w:sz w:val="28"/>
        </w:rPr>
        <w:t>"</w:t>
      </w:r>
      <w:r w:rsidRPr="00856ADE">
        <w:rPr>
          <w:rFonts w:ascii="Times New Roman" w:eastAsia="Calibri" w:hAnsi="Times New Roman" w:cs="Times New Roman"/>
          <w:b/>
          <w:sz w:val="28"/>
          <w:szCs w:val="28"/>
        </w:rPr>
        <w:t>Сумма обязательства / размер обязательства по состоянию на отчетную дату</w:t>
      </w:r>
      <w:r w:rsidRPr="00856ADE">
        <w:rPr>
          <w:rFonts w:ascii="Times New Roman" w:eastAsia="Calibri" w:hAnsi="Times New Roman" w:cs="Times New Roman"/>
          <w:b/>
          <w:sz w:val="28"/>
        </w:rPr>
        <w:t xml:space="preserve">" </w:t>
      </w:r>
      <w:r w:rsidRPr="00856ADE">
        <w:rPr>
          <w:rFonts w:ascii="Times New Roman" w:eastAsia="Calibri" w:hAnsi="Times New Roman" w:cs="Times New Roman"/>
          <w:sz w:val="28"/>
          <w:szCs w:val="28"/>
        </w:rPr>
        <w:t xml:space="preserve">указываются: </w:t>
      </w:r>
    </w:p>
    <w:p w:rsidR="00856ADE" w:rsidRPr="00856ADE" w:rsidRDefault="00856ADE" w:rsidP="00856ADE">
      <w:pPr>
        <w:widowControl w:val="0"/>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856ADE" w:rsidRPr="00856ADE" w:rsidRDefault="00856ADE" w:rsidP="00856ADE">
      <w:pPr>
        <w:widowControl w:val="0"/>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856ADE" w:rsidRPr="00856ADE" w:rsidRDefault="00856ADE" w:rsidP="00856ADE">
      <w:pPr>
        <w:widowControl w:val="0"/>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r w:rsidRPr="00856ADE">
        <w:rPr>
          <w:rFonts w:ascii="Times New Roman" w:eastAsia="Times New Roman" w:hAnsi="Times New Roman" w:cs="Times New Roman"/>
          <w:sz w:val="28"/>
          <w:szCs w:val="28"/>
          <w:lang w:eastAsia="ru-RU"/>
        </w:rPr>
        <w:t xml:space="preserve">(с учетом положений </w:t>
      </w:r>
      <w:r w:rsidRPr="00856ADE">
        <w:rPr>
          <w:rFonts w:ascii="Times New Roman" w:eastAsia="Calibri" w:hAnsi="Times New Roman" w:cs="Times New Roman"/>
          <w:sz w:val="28"/>
        </w:rPr>
        <w:t xml:space="preserve">пункта </w:t>
      </w:r>
      <w:r w:rsidRPr="00856ADE">
        <w:rPr>
          <w:rFonts w:ascii="Times New Roman" w:eastAsia="Times New Roman" w:hAnsi="Times New Roman" w:cs="Times New Roman"/>
          <w:sz w:val="28"/>
          <w:szCs w:val="28"/>
          <w:lang w:eastAsia="ru-RU"/>
        </w:rPr>
        <w:t>54</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Times New Roman" w:hAnsi="Times New Roman" w:cs="Times New Roman"/>
          <w:sz w:val="28"/>
          <w:szCs w:val="28"/>
          <w:lang w:eastAsia="ru-RU"/>
        </w:rPr>
        <w:t>)</w:t>
      </w:r>
      <w:r w:rsidRPr="00856ADE">
        <w:rPr>
          <w:rFonts w:ascii="Times New Roman" w:eastAsia="Calibri" w:hAnsi="Times New Roman" w:cs="Times New Roman"/>
          <w:sz w:val="28"/>
          <w:szCs w:val="28"/>
        </w:rPr>
        <w:t xml:space="preserve">. </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bookmarkStart w:id="10" w:name="Par633"/>
      <w:bookmarkEnd w:id="10"/>
      <w:r w:rsidRPr="00856ADE">
        <w:rPr>
          <w:rFonts w:ascii="Times New Roman" w:eastAsia="Calibri" w:hAnsi="Times New Roman" w:cs="Times New Roman"/>
          <w:sz w:val="28"/>
          <w:szCs w:val="28"/>
        </w:rPr>
        <w:t xml:space="preserve">В графе </w:t>
      </w:r>
      <w:r w:rsidRPr="00856ADE">
        <w:rPr>
          <w:rFonts w:ascii="Times New Roman" w:eastAsia="Calibri" w:hAnsi="Times New Roman" w:cs="Times New Roman"/>
          <w:b/>
          <w:sz w:val="28"/>
        </w:rPr>
        <w:t>"</w:t>
      </w:r>
      <w:r w:rsidRPr="00856ADE">
        <w:rPr>
          <w:rFonts w:ascii="Times New Roman" w:eastAsia="Calibri" w:hAnsi="Times New Roman" w:cs="Times New Roman"/>
          <w:b/>
          <w:sz w:val="28"/>
          <w:szCs w:val="28"/>
        </w:rPr>
        <w:t>Условия обязательства</w:t>
      </w:r>
      <w:r w:rsidRPr="00856ADE">
        <w:rPr>
          <w:rFonts w:ascii="Times New Roman" w:eastAsia="Calibri" w:hAnsi="Times New Roman" w:cs="Times New Roman"/>
          <w:b/>
          <w:sz w:val="28"/>
        </w:rPr>
        <w:t>"</w:t>
      </w:r>
      <w:r w:rsidRPr="00856ADE">
        <w:rPr>
          <w:rFonts w:ascii="Times New Roman" w:eastAsia="Calibri" w:hAnsi="Times New Roman" w:cs="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856ADE">
        <w:rPr>
          <w:rFonts w:ascii="Times New Roman" w:eastAsia="Calibri" w:hAnsi="Times New Roman" w:cs="Times New Roman"/>
          <w:color w:val="FF0000"/>
          <w:sz w:val="28"/>
          <w:szCs w:val="28"/>
        </w:rPr>
        <w:t xml:space="preserve"> </w:t>
      </w:r>
      <w:r w:rsidRPr="00856ADE">
        <w:rPr>
          <w:rFonts w:ascii="Times New Roman" w:eastAsia="Calibri" w:hAnsi="Times New Roman" w:cs="Times New Roman"/>
          <w:sz w:val="28"/>
          <w:szCs w:val="28"/>
        </w:rPr>
        <w:t>обязательства гарантии и поручительства.</w:t>
      </w:r>
    </w:p>
    <w:p w:rsidR="00856ADE" w:rsidRPr="00856ADE" w:rsidRDefault="00856ADE" w:rsidP="00856ADE">
      <w:pPr>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Помимо прочего подлежат указанию:</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2) договор финансовой аренды (лизинг);</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3) договор займа;</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4) договор финансирования под уступку денежного требования;</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5) обязательства, связанные с заключением договора об уступке права требования;</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6) обязательства вследствие причинения вреда (финансовые);</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10) выкупленная дебиторская задолженность;</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12) предоставленные брокером займы (т.н. "маржинальные сделки");</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13) обязательства по незакрытым сделкам РЕПО и СВОП (у клиента имеются требования и обязательства по этим сделкам);</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14) фьючерсный договор;</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15) иные обязательства, в том числе установленные решением суда.</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При этом в данном подразделе не указываются, например, договор срочного банковского вклада. </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b/>
          <w:sz w:val="28"/>
          <w:szCs w:val="28"/>
        </w:rPr>
        <w:t>Отдельные виды срочных обязательств финансового характера</w:t>
      </w:r>
      <w:r w:rsidRPr="00856ADE">
        <w:rPr>
          <w:rFonts w:ascii="Times New Roman" w:eastAsia="Calibri" w:hAnsi="Times New Roman" w:cs="Times New Roman"/>
          <w:sz w:val="28"/>
          <w:szCs w:val="28"/>
        </w:rPr>
        <w:t>:</w:t>
      </w:r>
    </w:p>
    <w:p w:rsidR="00856ADE" w:rsidRPr="00856ADE" w:rsidRDefault="00856ADE" w:rsidP="00856ADE">
      <w:pPr>
        <w:widowControl w:val="0"/>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b/>
          <w:sz w:val="28"/>
          <w:szCs w:val="28"/>
        </w:rPr>
        <w:t xml:space="preserve">1) участие в долевом строительстве объекта недвижимости. </w:t>
      </w:r>
      <w:r w:rsidRPr="00856ADE">
        <w:rPr>
          <w:rFonts w:ascii="Times New Roman" w:eastAsia="Calibri" w:hAnsi="Times New Roman" w:cs="Times New Roman"/>
          <w:sz w:val="28"/>
          <w:szCs w:val="28"/>
        </w:rPr>
        <w:t>До государственной регистрации права собственности на объект</w:t>
      </w:r>
      <w:r w:rsidRPr="00856ADE" w:rsidDel="00305A10">
        <w:rPr>
          <w:rFonts w:ascii="Times New Roman" w:eastAsia="Calibri" w:hAnsi="Times New Roman" w:cs="Times New Roman"/>
          <w:sz w:val="28"/>
          <w:szCs w:val="28"/>
        </w:rPr>
        <w:t xml:space="preserve"> </w:t>
      </w:r>
      <w:r w:rsidRPr="00856ADE">
        <w:rPr>
          <w:rFonts w:ascii="Times New Roman" w:eastAsia="Calibri" w:hAnsi="Times New Roman" w:cs="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Pr="00856ADE">
        <w:rPr>
          <w:rFonts w:ascii="Times New Roman" w:eastAsia="Calibri" w:hAnsi="Times New Roman" w:cs="Times New Roman"/>
          <w:b/>
          <w:sz w:val="28"/>
          <w:szCs w:val="28"/>
        </w:rPr>
        <w:t>"Кредитор (должник)"</w:t>
      </w:r>
      <w:r w:rsidRPr="00856ADE">
        <w:rPr>
          <w:rFonts w:ascii="Times New Roman" w:eastAsia="Calibri" w:hAnsi="Times New Roman" w:cs="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856ADE">
        <w:rPr>
          <w:rFonts w:ascii="Times New Roman" w:eastAsia="Calibri" w:hAnsi="Times New Roman" w:cs="Times New Roman"/>
          <w:b/>
          <w:sz w:val="28"/>
        </w:rPr>
        <w:t xml:space="preserve">"Условие обязательства" </w:t>
      </w:r>
      <w:r w:rsidRPr="00856ADE">
        <w:rPr>
          <w:rFonts w:ascii="Times New Roman" w:eastAsia="Calibri" w:hAnsi="Times New Roman" w:cs="Times New Roman"/>
          <w:sz w:val="28"/>
          <w:szCs w:val="28"/>
        </w:rPr>
        <w:t xml:space="preserve">можно отразить, что денежные средства переданы застройщику в полном объеме. В графе </w:t>
      </w:r>
      <w:r w:rsidRPr="00856ADE">
        <w:rPr>
          <w:rFonts w:ascii="Times New Roman" w:eastAsia="Calibri" w:hAnsi="Times New Roman" w:cs="Times New Roman"/>
          <w:b/>
          <w:sz w:val="28"/>
          <w:szCs w:val="28"/>
        </w:rPr>
        <w:t>"Сумма обязательства/размер обязательства по состоянию на отчетную дату (руб.)"</w:t>
      </w:r>
      <w:r w:rsidRPr="00856ADE">
        <w:rPr>
          <w:rFonts w:ascii="Times New Roman" w:eastAsia="Calibri" w:hAnsi="Times New Roman" w:cs="Times New Roman"/>
          <w:sz w:val="28"/>
          <w:szCs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Данный порядок применяется также в случае использования счетов эскроу.</w:t>
      </w:r>
    </w:p>
    <w:p w:rsidR="00856ADE" w:rsidRPr="00856ADE" w:rsidRDefault="00856ADE" w:rsidP="00856ADE">
      <w:pPr>
        <w:tabs>
          <w:tab w:val="left" w:pos="0"/>
          <w:tab w:val="left" w:pos="1418"/>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856ADE" w:rsidRPr="00856ADE" w:rsidRDefault="00856ADE" w:rsidP="00856ADE">
      <w:pPr>
        <w:tabs>
          <w:tab w:val="left" w:pos="0"/>
          <w:tab w:val="left" w:pos="1418"/>
        </w:tabs>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b/>
          <w:sz w:val="28"/>
          <w:szCs w:val="28"/>
        </w:rPr>
        <w:t>2) обязательства по ипотеке в случае разделения суммы кредита между супругами.</w:t>
      </w:r>
      <w:r w:rsidRPr="00856ADE">
        <w:rPr>
          <w:rFonts w:ascii="Times New Roman" w:eastAsia="Calibri"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56ADE" w:rsidRPr="00856ADE" w:rsidRDefault="00856ADE" w:rsidP="00856ADE">
      <w:p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Pr="00856ADE">
        <w:rPr>
          <w:rFonts w:ascii="Times New Roman" w:eastAsia="Calibri" w:hAnsi="Times New Roman" w:cs="Times New Roman"/>
          <w:b/>
          <w:sz w:val="28"/>
          <w:szCs w:val="28"/>
        </w:rPr>
        <w:t>"Сумма обязательства/размер обязательства по состоянию на отчетную дату (руб.)"</w:t>
      </w:r>
      <w:r w:rsidRPr="00856ADE">
        <w:rPr>
          <w:rFonts w:ascii="Times New Roman" w:eastAsia="Calibri" w:hAnsi="Times New Roman" w:cs="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Pr="00856ADE">
        <w:rPr>
          <w:rFonts w:ascii="Times New Roman" w:eastAsia="Calibri" w:hAnsi="Times New Roman" w:cs="Times New Roman"/>
          <w:b/>
          <w:sz w:val="28"/>
          <w:szCs w:val="28"/>
        </w:rPr>
        <w:t>"Условие обязательства"</w:t>
      </w:r>
      <w:r w:rsidRPr="00856ADE">
        <w:rPr>
          <w:rFonts w:ascii="Times New Roman" w:eastAsia="Calibri" w:hAnsi="Times New Roman" w:cs="Times New Roman"/>
          <w:sz w:val="28"/>
          <w:szCs w:val="28"/>
        </w:rPr>
        <w:t xml:space="preserve"> названного подраздела указать созаемщиков. </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b/>
          <w:sz w:val="28"/>
          <w:szCs w:val="28"/>
        </w:rPr>
        <w:t>3) обязательства в соответствии с Законом Российской Федерации от 27 ноября 1992 г. № 4015-</w:t>
      </w:r>
      <w:r w:rsidRPr="00856ADE">
        <w:rPr>
          <w:rFonts w:ascii="Times New Roman" w:eastAsia="Calibri" w:hAnsi="Times New Roman" w:cs="Times New Roman"/>
          <w:b/>
          <w:sz w:val="28"/>
          <w:szCs w:val="28"/>
          <w:lang w:val="en-US"/>
        </w:rPr>
        <w:t>I</w:t>
      </w:r>
      <w:r w:rsidRPr="00856ADE">
        <w:rPr>
          <w:rFonts w:ascii="Times New Roman" w:eastAsia="Calibri" w:hAnsi="Times New Roman" w:cs="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w:t>
      </w:r>
      <w:r w:rsidRPr="00856ADE">
        <w:rPr>
          <w:rFonts w:ascii="Times New Roman" w:eastAsia="Calibri" w:hAnsi="Times New Roman" w:cs="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Обязательства, возникающие исходя из условий договора страхования, по иным видам страхования (не поименованным в абзаце первом рассматриваемого подпункта) не подлежат отражению в подразделе 6.2 раздела 6 справки.</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подразделе.</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Справку рекомендуется заполнять с учетом сведений, полученных </w:t>
      </w:r>
      <w:r w:rsidRPr="00856ADE">
        <w:rPr>
          <w:rFonts w:ascii="Times New Roman" w:eastAsia="Calibri" w:hAnsi="Times New Roman" w:cs="Times New Roman"/>
          <w:sz w:val="28"/>
          <w:szCs w:val="28"/>
        </w:rPr>
        <w:br/>
        <w:t xml:space="preserve">от страховщика в рамках Указания Банка России № 5798-У. </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856ADE">
        <w:rPr>
          <w:rFonts w:ascii="Times New Roman" w:eastAsia="Calibri" w:hAnsi="Times New Roman" w:cs="Times New Roman"/>
          <w:sz w:val="28"/>
          <w:szCs w:val="28"/>
          <w:lang w:val="en-US"/>
        </w:rPr>
        <w:t>I</w:t>
      </w:r>
      <w:r w:rsidRPr="00856ADE">
        <w:rPr>
          <w:rFonts w:ascii="Times New Roman" w:eastAsia="Calibri" w:hAnsi="Times New Roman" w:cs="Times New Roman"/>
          <w:sz w:val="28"/>
          <w:szCs w:val="28"/>
        </w:rPr>
        <w:t xml:space="preserve"> "Об организации страхового дела в Российской Федерации". </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Не относятся к обязательствам в соответствии с Законом Российской Федерации от 27 ноября 1992 г. №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 </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856ADE">
        <w:rPr>
          <w:rFonts w:ascii="Times New Roman" w:eastAsia="Calibri" w:hAnsi="Times New Roman" w:cs="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856ADE" w:rsidRPr="00856ADE" w:rsidRDefault="00856ADE" w:rsidP="00856ADE">
      <w:pPr>
        <w:spacing w:after="0" w:line="240" w:lineRule="auto"/>
        <w:ind w:firstLine="567"/>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w:t>
      </w:r>
      <w:r w:rsidRPr="00856ADE">
        <w:rPr>
          <w:rFonts w:ascii="Times New Roman" w:eastAsia="Times New Roman" w:hAnsi="Times New Roman" w:cs="Times New Roman"/>
          <w:sz w:val="28"/>
          <w:szCs w:val="28"/>
          <w:lang w:eastAsia="ru-RU"/>
        </w:rPr>
        <w:t xml:space="preserve">(с учетом положений </w:t>
      </w:r>
      <w:r w:rsidRPr="00856ADE">
        <w:rPr>
          <w:rFonts w:ascii="Times New Roman" w:eastAsia="Calibri" w:hAnsi="Times New Roman" w:cs="Times New Roman"/>
          <w:sz w:val="28"/>
        </w:rPr>
        <w:t xml:space="preserve">пункта </w:t>
      </w:r>
      <w:r w:rsidRPr="00856ADE">
        <w:rPr>
          <w:rFonts w:ascii="Times New Roman" w:eastAsia="Times New Roman" w:hAnsi="Times New Roman" w:cs="Times New Roman"/>
          <w:sz w:val="28"/>
          <w:szCs w:val="28"/>
          <w:lang w:eastAsia="ru-RU"/>
        </w:rPr>
        <w:t>54</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Times New Roman" w:hAnsi="Times New Roman" w:cs="Times New Roman"/>
          <w:sz w:val="28"/>
          <w:szCs w:val="28"/>
          <w:lang w:eastAsia="ru-RU"/>
        </w:rPr>
        <w:t>)</w:t>
      </w:r>
      <w:r w:rsidRPr="00856ADE">
        <w:rPr>
          <w:rFonts w:ascii="Times New Roman" w:eastAsia="Calibri" w:hAnsi="Times New Roman" w:cs="Times New Roman"/>
          <w:sz w:val="28"/>
          <w:szCs w:val="28"/>
        </w:rPr>
        <w:t>.</w:t>
      </w:r>
    </w:p>
    <w:p w:rsidR="00856ADE" w:rsidRPr="00856ADE" w:rsidRDefault="00856ADE" w:rsidP="00856ADE">
      <w:pPr>
        <w:spacing w:after="0" w:line="240" w:lineRule="auto"/>
        <w:jc w:val="center"/>
        <w:rPr>
          <w:rFonts w:ascii="Times New Roman" w:eastAsia="Calibri" w:hAnsi="Times New Roman" w:cs="Times New Roman"/>
          <w:b/>
          <w:sz w:val="28"/>
          <w:szCs w:val="28"/>
        </w:rPr>
      </w:pPr>
    </w:p>
    <w:p w:rsidR="00856ADE" w:rsidRPr="00856ADE" w:rsidRDefault="00856ADE" w:rsidP="00856ADE">
      <w:pPr>
        <w:spacing w:after="0" w:line="240" w:lineRule="auto"/>
        <w:jc w:val="center"/>
        <w:rPr>
          <w:rFonts w:ascii="Times New Roman" w:eastAsia="Calibri" w:hAnsi="Times New Roman" w:cs="Times New Roman"/>
          <w:b/>
          <w:sz w:val="28"/>
          <w:szCs w:val="28"/>
        </w:rPr>
      </w:pPr>
      <w:r w:rsidRPr="00856ADE">
        <w:rPr>
          <w:rFonts w:ascii="Times New Roman" w:eastAsia="Calibri" w:hAnsi="Times New Roman" w:cs="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856ADE" w:rsidRPr="00856ADE" w:rsidRDefault="00856ADE" w:rsidP="00856ADE">
      <w:pPr>
        <w:spacing w:after="0" w:line="240" w:lineRule="auto"/>
        <w:ind w:firstLine="851"/>
        <w:jc w:val="center"/>
        <w:rPr>
          <w:rFonts w:ascii="Times New Roman" w:eastAsia="Calibri" w:hAnsi="Times New Roman" w:cs="Times New Roman"/>
          <w:sz w:val="28"/>
          <w:szCs w:val="28"/>
        </w:rPr>
      </w:pP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56ADE" w:rsidRPr="00856ADE" w:rsidRDefault="00856ADE" w:rsidP="00856ADE">
      <w:pPr>
        <w:widowControl w:val="0"/>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Уничтоженные объекты имущества не подлежат отражению в данном разделе справки.</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Договор мены не подлежит отражению в данном разделе справки, так как он является возмездным.</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Каждый объект безвозмездной сделки указывается отдельно.</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строках </w:t>
      </w:r>
      <w:r w:rsidRPr="00856ADE">
        <w:rPr>
          <w:rFonts w:ascii="Times New Roman" w:eastAsia="Calibri" w:hAnsi="Times New Roman" w:cs="Times New Roman"/>
          <w:b/>
          <w:sz w:val="28"/>
        </w:rPr>
        <w:t>"Земельные участки"</w:t>
      </w:r>
      <w:r w:rsidRPr="00856ADE">
        <w:rPr>
          <w:rFonts w:ascii="Times New Roman" w:eastAsia="Calibri" w:hAnsi="Times New Roman" w:cs="Times New Roman"/>
          <w:sz w:val="28"/>
          <w:szCs w:val="28"/>
        </w:rPr>
        <w:t xml:space="preserve"> и </w:t>
      </w:r>
      <w:r w:rsidRPr="00856ADE">
        <w:rPr>
          <w:rFonts w:ascii="Times New Roman" w:eastAsia="Calibri" w:hAnsi="Times New Roman" w:cs="Times New Roman"/>
          <w:b/>
          <w:sz w:val="28"/>
        </w:rPr>
        <w:t>"Иное недвижимое имущество"</w:t>
      </w:r>
      <w:r w:rsidRPr="00856ADE">
        <w:rPr>
          <w:rFonts w:ascii="Times New Roman" w:eastAsia="Calibri" w:hAnsi="Times New Roman" w:cs="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856ADE">
        <w:rPr>
          <w:rFonts w:ascii="Times New Roman" w:eastAsia="Calibri" w:hAnsi="Times New Roman" w:cs="Times New Roman"/>
          <w:sz w:val="28"/>
        </w:rPr>
        <w:t xml:space="preserve">пунктом </w:t>
      </w:r>
      <w:r w:rsidRPr="00856ADE">
        <w:rPr>
          <w:rFonts w:ascii="Times New Roman" w:eastAsia="Calibri" w:hAnsi="Times New Roman" w:cs="Times New Roman"/>
          <w:sz w:val="28"/>
          <w:szCs w:val="28"/>
        </w:rPr>
        <w:t>109</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Calibri" w:hAnsi="Times New Roman" w:cs="Times New Roman"/>
          <w:sz w:val="28"/>
          <w:szCs w:val="28"/>
        </w:rPr>
        <w:t xml:space="preserve">), местонахождение (адрес) в соответствии с </w:t>
      </w:r>
      <w:r w:rsidRPr="00856ADE">
        <w:rPr>
          <w:rFonts w:ascii="Times New Roman" w:eastAsia="Calibri" w:hAnsi="Times New Roman" w:cs="Times New Roman"/>
          <w:sz w:val="28"/>
        </w:rPr>
        <w:t xml:space="preserve">пунктами </w:t>
      </w:r>
      <w:r w:rsidRPr="00856ADE">
        <w:rPr>
          <w:rFonts w:ascii="Times New Roman" w:eastAsia="Calibri" w:hAnsi="Times New Roman" w:cs="Times New Roman"/>
          <w:sz w:val="28"/>
          <w:szCs w:val="28"/>
        </w:rPr>
        <w:t>117</w:t>
      </w:r>
      <w:r w:rsidRPr="00856ADE">
        <w:rPr>
          <w:rFonts w:ascii="Times New Roman" w:eastAsia="Calibri" w:hAnsi="Times New Roman" w:cs="Times New Roman"/>
          <w:sz w:val="28"/>
        </w:rPr>
        <w:t xml:space="preserve"> и </w:t>
      </w:r>
      <w:r w:rsidRPr="00856ADE">
        <w:rPr>
          <w:rFonts w:ascii="Times New Roman" w:eastAsia="Calibri" w:hAnsi="Times New Roman" w:cs="Times New Roman"/>
          <w:sz w:val="28"/>
          <w:szCs w:val="28"/>
        </w:rPr>
        <w:t>118</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Calibri" w:hAnsi="Times New Roman" w:cs="Times New Roman"/>
          <w:sz w:val="28"/>
          <w:szCs w:val="28"/>
        </w:rPr>
        <w:t xml:space="preserve">, площадь (кв. м) в соответствии с </w:t>
      </w:r>
      <w:r w:rsidRPr="00856ADE">
        <w:rPr>
          <w:rFonts w:ascii="Times New Roman" w:eastAsia="Calibri" w:hAnsi="Times New Roman" w:cs="Times New Roman"/>
          <w:sz w:val="28"/>
        </w:rPr>
        <w:t xml:space="preserve">пунктом </w:t>
      </w:r>
      <w:r w:rsidRPr="00856ADE">
        <w:rPr>
          <w:rFonts w:ascii="Times New Roman" w:eastAsia="Calibri" w:hAnsi="Times New Roman" w:cs="Times New Roman"/>
          <w:sz w:val="28"/>
          <w:szCs w:val="28"/>
        </w:rPr>
        <w:t>119</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Calibri" w:hAnsi="Times New Roman" w:cs="Times New Roman"/>
          <w:sz w:val="28"/>
          <w:szCs w:val="28"/>
        </w:rPr>
        <w:t>.</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строке </w:t>
      </w:r>
      <w:r w:rsidRPr="00856ADE">
        <w:rPr>
          <w:rFonts w:ascii="Times New Roman" w:eastAsia="Calibri" w:hAnsi="Times New Roman" w:cs="Times New Roman"/>
          <w:b/>
          <w:sz w:val="28"/>
        </w:rPr>
        <w:t>"Транспортные средства"</w:t>
      </w:r>
      <w:r w:rsidRPr="00856ADE">
        <w:rPr>
          <w:rFonts w:ascii="Times New Roman" w:eastAsia="Calibri" w:hAnsi="Times New Roman" w:cs="Times New Roman"/>
          <w:sz w:val="28"/>
          <w:szCs w:val="28"/>
        </w:rPr>
        <w:t xml:space="preserve"> рекомендуется указывать вид, марку, модель транспортного средства, год изготовления, место регистрации.</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строке </w:t>
      </w:r>
      <w:r w:rsidRPr="00856ADE">
        <w:rPr>
          <w:rFonts w:ascii="Times New Roman" w:eastAsia="Calibri" w:hAnsi="Times New Roman" w:cs="Times New Roman"/>
          <w:b/>
          <w:sz w:val="28"/>
        </w:rPr>
        <w:t>"Ценные бумаги"</w:t>
      </w:r>
      <w:r w:rsidRPr="00856ADE">
        <w:rPr>
          <w:rFonts w:ascii="Times New Roman" w:eastAsia="Calibri" w:hAnsi="Times New Roman" w:cs="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sidRPr="00856ADE">
        <w:rPr>
          <w:rFonts w:ascii="Times New Roman" w:eastAsia="Times New Roman" w:hAnsi="Times New Roman" w:cs="Times New Roman"/>
          <w:sz w:val="28"/>
          <w:szCs w:val="28"/>
          <w:lang w:eastAsia="ru-RU"/>
        </w:rPr>
        <w:t xml:space="preserve">(с учетом положений </w:t>
      </w:r>
      <w:r w:rsidRPr="00856ADE">
        <w:rPr>
          <w:rFonts w:ascii="Times New Roman" w:eastAsia="Calibri" w:hAnsi="Times New Roman" w:cs="Times New Roman"/>
          <w:sz w:val="28"/>
        </w:rPr>
        <w:t xml:space="preserve">пункта </w:t>
      </w:r>
      <w:r w:rsidRPr="00856ADE">
        <w:rPr>
          <w:rFonts w:ascii="Times New Roman" w:eastAsia="Times New Roman" w:hAnsi="Times New Roman" w:cs="Times New Roman"/>
          <w:sz w:val="28"/>
          <w:szCs w:val="28"/>
          <w:lang w:eastAsia="ru-RU"/>
        </w:rPr>
        <w:t>54</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Times New Roman" w:hAnsi="Times New Roman" w:cs="Times New Roman"/>
          <w:sz w:val="28"/>
          <w:szCs w:val="28"/>
          <w:lang w:eastAsia="ru-RU"/>
        </w:rPr>
        <w:t>)</w:t>
      </w:r>
      <w:r w:rsidRPr="00856ADE">
        <w:rPr>
          <w:rFonts w:ascii="Times New Roman" w:eastAsia="Calibri" w:hAnsi="Times New Roman" w:cs="Times New Roman"/>
          <w:sz w:val="28"/>
          <w:szCs w:val="28"/>
        </w:rPr>
        <w:t xml:space="preserve">. </w:t>
      </w:r>
    </w:p>
    <w:p w:rsidR="00856ADE" w:rsidRPr="00856ADE" w:rsidRDefault="00856ADE" w:rsidP="00856ADE">
      <w:pPr>
        <w:widowControl w:val="0"/>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856ADE">
        <w:rPr>
          <w:rFonts w:ascii="Times New Roman" w:eastAsia="Calibri" w:hAnsi="Times New Roman" w:cs="Times New Roman"/>
          <w:sz w:val="28"/>
        </w:rPr>
        <w:t xml:space="preserve">пунктом </w:t>
      </w:r>
      <w:r w:rsidRPr="00856ADE">
        <w:rPr>
          <w:rFonts w:ascii="Times New Roman" w:eastAsia="Calibri" w:hAnsi="Times New Roman" w:cs="Times New Roman"/>
          <w:sz w:val="28"/>
          <w:szCs w:val="28"/>
        </w:rPr>
        <w:t>178</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Calibri" w:hAnsi="Times New Roman" w:cs="Times New Roman"/>
          <w:sz w:val="28"/>
          <w:szCs w:val="28"/>
        </w:rPr>
        <w:t xml:space="preserve">, местонахождение организации (адрес) в соответствии с </w:t>
      </w:r>
      <w:r w:rsidRPr="00856ADE">
        <w:rPr>
          <w:rFonts w:ascii="Times New Roman" w:eastAsia="Calibri" w:hAnsi="Times New Roman" w:cs="Times New Roman"/>
          <w:sz w:val="28"/>
        </w:rPr>
        <w:t xml:space="preserve">пунктом </w:t>
      </w:r>
      <w:r w:rsidRPr="00856ADE">
        <w:rPr>
          <w:rFonts w:ascii="Times New Roman" w:eastAsia="Calibri" w:hAnsi="Times New Roman" w:cs="Times New Roman"/>
          <w:sz w:val="28"/>
          <w:szCs w:val="28"/>
        </w:rPr>
        <w:t>179</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Calibri" w:hAnsi="Times New Roman" w:cs="Times New Roman"/>
          <w:sz w:val="28"/>
          <w:szCs w:val="28"/>
        </w:rPr>
        <w:t xml:space="preserve">, уставный капитал в соответствии с </w:t>
      </w:r>
      <w:r w:rsidRPr="00856ADE">
        <w:rPr>
          <w:rFonts w:ascii="Times New Roman" w:eastAsia="Calibri" w:hAnsi="Times New Roman" w:cs="Times New Roman"/>
          <w:sz w:val="28"/>
        </w:rPr>
        <w:t xml:space="preserve">пунктом </w:t>
      </w:r>
      <w:r w:rsidRPr="00856ADE">
        <w:rPr>
          <w:rFonts w:ascii="Times New Roman" w:eastAsia="Calibri" w:hAnsi="Times New Roman" w:cs="Times New Roman"/>
          <w:sz w:val="28"/>
          <w:szCs w:val="28"/>
        </w:rPr>
        <w:t>180</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Calibri" w:hAnsi="Times New Roman" w:cs="Times New Roman"/>
          <w:sz w:val="28"/>
          <w:szCs w:val="28"/>
        </w:rPr>
        <w:t xml:space="preserve">, доли участия в соответствии с </w:t>
      </w:r>
      <w:r w:rsidRPr="00856ADE">
        <w:rPr>
          <w:rFonts w:ascii="Times New Roman" w:eastAsia="Calibri" w:hAnsi="Times New Roman" w:cs="Times New Roman"/>
          <w:sz w:val="28"/>
        </w:rPr>
        <w:t xml:space="preserve">пунктом </w:t>
      </w:r>
      <w:r w:rsidRPr="00856ADE">
        <w:rPr>
          <w:rFonts w:ascii="Times New Roman" w:eastAsia="Calibri" w:hAnsi="Times New Roman" w:cs="Times New Roman"/>
          <w:sz w:val="28"/>
          <w:szCs w:val="28"/>
        </w:rPr>
        <w:t>181</w:t>
      </w:r>
      <w:r w:rsidRPr="00856ADE">
        <w:rPr>
          <w:rFonts w:ascii="Times New Roman" w:eastAsia="Calibri" w:hAnsi="Times New Roman" w:cs="Times New Roman"/>
          <w:sz w:val="28"/>
        </w:rPr>
        <w:t xml:space="preserve"> настоящих Методических рекомендаций</w:t>
      </w:r>
      <w:r w:rsidRPr="00856ADE">
        <w:rPr>
          <w:rFonts w:ascii="Times New Roman" w:eastAsia="Calibri" w:hAnsi="Times New Roman" w:cs="Times New Roman"/>
          <w:sz w:val="28"/>
          <w:szCs w:val="28"/>
        </w:rPr>
        <w:t>.</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строке </w:t>
      </w:r>
      <w:r w:rsidRPr="00856ADE">
        <w:rPr>
          <w:rFonts w:ascii="Times New Roman" w:eastAsia="Calibri" w:hAnsi="Times New Roman" w:cs="Times New Roman"/>
          <w:b/>
          <w:sz w:val="28"/>
        </w:rPr>
        <w:t>"Цифровые финансовые активы"</w:t>
      </w:r>
      <w:r w:rsidRPr="00856ADE">
        <w:rPr>
          <w:rFonts w:ascii="Times New Roman" w:eastAsia="Calibri" w:hAnsi="Times New Roman" w:cs="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строке </w:t>
      </w:r>
      <w:r w:rsidRPr="00856ADE">
        <w:rPr>
          <w:rFonts w:ascii="Times New Roman" w:eastAsia="Calibri" w:hAnsi="Times New Roman" w:cs="Times New Roman"/>
          <w:b/>
          <w:sz w:val="28"/>
        </w:rPr>
        <w:t>"Цифровые права, включающие одновременно цифровые финансовые активы и иные цифровые права"</w:t>
      </w:r>
      <w:r w:rsidRPr="00856ADE">
        <w:rPr>
          <w:rFonts w:ascii="Times New Roman" w:eastAsia="Calibri" w:hAnsi="Times New Roman" w:cs="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строке </w:t>
      </w:r>
      <w:r w:rsidRPr="00856ADE">
        <w:rPr>
          <w:rFonts w:ascii="Times New Roman" w:eastAsia="Calibri" w:hAnsi="Times New Roman" w:cs="Times New Roman"/>
          <w:b/>
          <w:sz w:val="28"/>
        </w:rPr>
        <w:t>"Утилитарные цифровые права"</w:t>
      </w:r>
      <w:r w:rsidRPr="00856ADE">
        <w:rPr>
          <w:rFonts w:ascii="Times New Roman" w:eastAsia="Calibri" w:hAnsi="Times New Roman" w:cs="Times New Roman"/>
          <w:sz w:val="28"/>
          <w:szCs w:val="28"/>
        </w:rPr>
        <w:t xml:space="preserve"> рекомендуется указывать уникальное условное обозначение, идентифицирующее утилитарное цифровое право.</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 xml:space="preserve">В строке </w:t>
      </w:r>
      <w:r w:rsidRPr="00856ADE">
        <w:rPr>
          <w:rFonts w:ascii="Times New Roman" w:eastAsia="Calibri" w:hAnsi="Times New Roman" w:cs="Times New Roman"/>
          <w:b/>
          <w:sz w:val="28"/>
        </w:rPr>
        <w:t>"Цифровая валюта"</w:t>
      </w:r>
      <w:r w:rsidRPr="00856ADE">
        <w:rPr>
          <w:rFonts w:ascii="Times New Roman" w:eastAsia="Calibri" w:hAnsi="Times New Roman" w:cs="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bCs/>
          <w:sz w:val="28"/>
          <w:szCs w:val="28"/>
        </w:rPr>
        <w:t xml:space="preserve">В графе </w:t>
      </w:r>
      <w:r w:rsidRPr="00856ADE">
        <w:rPr>
          <w:rFonts w:ascii="Times New Roman" w:eastAsia="Calibri" w:hAnsi="Times New Roman" w:cs="Times New Roman"/>
          <w:b/>
          <w:sz w:val="28"/>
        </w:rPr>
        <w:t>"Приобретатель имущества</w:t>
      </w:r>
      <w:r w:rsidRPr="00856ADE">
        <w:rPr>
          <w:rFonts w:ascii="Times New Roman" w:eastAsia="Calibri" w:hAnsi="Times New Roman" w:cs="Times New Roman"/>
          <w:b/>
          <w:bCs/>
          <w:sz w:val="28"/>
          <w:szCs w:val="28"/>
        </w:rPr>
        <w:t xml:space="preserve"> (права)</w:t>
      </w:r>
      <w:r w:rsidRPr="00856ADE">
        <w:rPr>
          <w:rFonts w:ascii="Times New Roman" w:eastAsia="Calibri" w:hAnsi="Times New Roman" w:cs="Times New Roman"/>
          <w:b/>
          <w:sz w:val="28"/>
        </w:rPr>
        <w:t xml:space="preserve"> по сделке"</w:t>
      </w:r>
      <w:r w:rsidRPr="00856ADE">
        <w:rPr>
          <w:rFonts w:ascii="Times New Roman" w:eastAsia="Calibri" w:hAnsi="Times New Roman" w:cs="Times New Roman"/>
          <w:bCs/>
          <w:sz w:val="28"/>
          <w:szCs w:val="28"/>
        </w:rPr>
        <w:t xml:space="preserve"> в случае безвозмездной сделки с физическим лицом указываются </w:t>
      </w:r>
      <w:r w:rsidRPr="00856ADE">
        <w:rPr>
          <w:rFonts w:ascii="Times New Roman" w:eastAsia="Calibri" w:hAnsi="Times New Roman" w:cs="Times New Roman"/>
          <w:sz w:val="28"/>
          <w:szCs w:val="28"/>
        </w:rPr>
        <w:t>его</w:t>
      </w:r>
      <w:r w:rsidRPr="00856ADE">
        <w:rPr>
          <w:rFonts w:ascii="Times New Roman" w:eastAsia="Calibri" w:hAnsi="Times New Roman" w:cs="Times New Roman"/>
          <w:bCs/>
          <w:sz w:val="28"/>
          <w:szCs w:val="28"/>
        </w:rPr>
        <w:t xml:space="preserve"> </w:t>
      </w:r>
      <w:r w:rsidRPr="00856ADE">
        <w:rPr>
          <w:rFonts w:ascii="Times New Roman" w:eastAsia="Calibri" w:hAnsi="Times New Roman" w:cs="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856ADE">
        <w:rPr>
          <w:rFonts w:ascii="Times New Roman" w:eastAsia="Calibri" w:hAnsi="Times New Roman" w:cs="Times New Roman"/>
          <w:sz w:val="28"/>
          <w:szCs w:val="28"/>
          <w:shd w:val="clear" w:color="auto" w:fill="FFFFFF"/>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856ADE">
        <w:rPr>
          <w:rFonts w:ascii="Times New Roman" w:eastAsia="Calibri" w:hAnsi="Times New Roman" w:cs="Times New Roman"/>
          <w:sz w:val="28"/>
          <w:szCs w:val="28"/>
        </w:rPr>
        <w:t>Также указывается актуальный адрес места регистрации физического лица либо адрес, указанный в договоре.</w:t>
      </w:r>
    </w:p>
    <w:p w:rsidR="00856ADE" w:rsidRPr="00856ADE" w:rsidRDefault="00856ADE" w:rsidP="00856ADE">
      <w:pPr>
        <w:widowControl w:val="0"/>
        <w:spacing w:after="0" w:line="240" w:lineRule="auto"/>
        <w:ind w:firstLine="567"/>
        <w:contextualSpacing/>
        <w:jc w:val="both"/>
        <w:rPr>
          <w:rFonts w:ascii="Times New Roman" w:eastAsia="Calibri" w:hAnsi="Times New Roman" w:cs="Times New Roman"/>
          <w:sz w:val="28"/>
          <w:szCs w:val="28"/>
        </w:rPr>
      </w:pPr>
      <w:r w:rsidRPr="00856ADE">
        <w:rPr>
          <w:rFonts w:ascii="Times New Roman" w:eastAsia="Calibri" w:hAnsi="Times New Roman" w:cs="Times New Roman"/>
          <w:sz w:val="28"/>
          <w:szCs w:val="28"/>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856ADE" w:rsidRPr="00856ADE" w:rsidRDefault="00856ADE" w:rsidP="00856ADE">
      <w:pPr>
        <w:widowControl w:val="0"/>
        <w:numPr>
          <w:ilvl w:val="0"/>
          <w:numId w:val="1"/>
        </w:numPr>
        <w:spacing w:after="0" w:line="240" w:lineRule="auto"/>
        <w:ind w:firstLine="567"/>
        <w:contextualSpacing/>
        <w:jc w:val="both"/>
        <w:rPr>
          <w:rFonts w:ascii="Times New Roman" w:eastAsia="Calibri" w:hAnsi="Times New Roman" w:cs="Times New Roman"/>
          <w:b/>
          <w:sz w:val="28"/>
          <w:szCs w:val="28"/>
        </w:rPr>
      </w:pPr>
      <w:r w:rsidRPr="00856ADE">
        <w:rPr>
          <w:rFonts w:ascii="Times New Roman" w:eastAsia="Calibri" w:hAnsi="Times New Roman" w:cs="Times New Roman"/>
          <w:sz w:val="28"/>
          <w:szCs w:val="28"/>
        </w:rPr>
        <w:t xml:space="preserve">В графе </w:t>
      </w:r>
      <w:r w:rsidRPr="00856ADE">
        <w:rPr>
          <w:rFonts w:ascii="Times New Roman" w:eastAsia="Calibri" w:hAnsi="Times New Roman" w:cs="Calibri"/>
          <w:b/>
          <w:sz w:val="28"/>
        </w:rPr>
        <w:t>"Основание отчуждения имущества</w:t>
      </w:r>
      <w:r w:rsidRPr="00856ADE">
        <w:rPr>
          <w:rFonts w:ascii="Times New Roman" w:eastAsia="Calibri" w:hAnsi="Times New Roman" w:cs="Times New Roman"/>
          <w:b/>
          <w:sz w:val="28"/>
          <w:szCs w:val="28"/>
        </w:rPr>
        <w:t xml:space="preserve"> (права)"</w:t>
      </w:r>
      <w:r w:rsidRPr="00856ADE">
        <w:rPr>
          <w:rFonts w:ascii="Times New Roman" w:eastAsia="Calibri" w:hAnsi="Times New Roman" w:cs="Times New Roman"/>
          <w:sz w:val="28"/>
          <w:szCs w:val="28"/>
        </w:rPr>
        <w:t xml:space="preserve">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856ADE" w:rsidRPr="00856ADE" w:rsidRDefault="00856ADE" w:rsidP="00856ADE">
      <w:pPr>
        <w:widowControl w:val="0"/>
        <w:spacing w:after="0" w:line="240" w:lineRule="auto"/>
        <w:ind w:left="567"/>
        <w:contextualSpacing/>
        <w:jc w:val="both"/>
        <w:rPr>
          <w:rFonts w:ascii="Times New Roman" w:eastAsia="Calibri" w:hAnsi="Times New Roman" w:cs="Times New Roman"/>
          <w:b/>
          <w:sz w:val="28"/>
          <w:szCs w:val="28"/>
        </w:rPr>
      </w:pPr>
    </w:p>
    <w:p w:rsidR="00856ADE" w:rsidRPr="00856ADE" w:rsidRDefault="00856ADE" w:rsidP="00856ADE">
      <w:pPr>
        <w:spacing w:after="0" w:line="240" w:lineRule="auto"/>
        <w:ind w:firstLine="709"/>
        <w:contextualSpacing/>
        <w:jc w:val="center"/>
        <w:rPr>
          <w:rFonts w:ascii="Times New Roman" w:eastAsia="Times New Roman" w:hAnsi="Times New Roman" w:cs="Times New Roman"/>
          <w:sz w:val="20"/>
          <w:szCs w:val="20"/>
        </w:rPr>
      </w:pPr>
    </w:p>
    <w:p w:rsidR="00EF2252" w:rsidRDefault="00EF2252"/>
    <w:sectPr w:rsidR="00EF2252"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E308D">
      <w:pPr>
        <w:spacing w:after="0" w:line="240" w:lineRule="auto"/>
      </w:pPr>
      <w:r>
        <w:separator/>
      </w:r>
    </w:p>
  </w:endnote>
  <w:endnote w:type="continuationSeparator" w:id="0">
    <w:p w:rsidR="00000000" w:rsidRDefault="001E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E308D">
      <w:pPr>
        <w:spacing w:after="0" w:line="240" w:lineRule="auto"/>
      </w:pPr>
      <w:r>
        <w:separator/>
      </w:r>
    </w:p>
  </w:footnote>
  <w:footnote w:type="continuationSeparator" w:id="0">
    <w:p w:rsidR="00000000" w:rsidRDefault="001E3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34" w:rsidRDefault="00856ADE" w:rsidP="00AD75B1">
    <w:pPr>
      <w:pStyle w:val="af"/>
      <w:jc w:val="center"/>
      <w:rPr>
        <w:rFonts w:ascii="Times New Roman" w:eastAsia="Times New Roman" w:hAnsi="Times New Roman"/>
        <w:sz w:val="28"/>
      </w:rPr>
    </w:pPr>
    <w:r>
      <w:fldChar w:fldCharType="begin"/>
    </w:r>
    <w:r>
      <w:instrText>PAGE \* MERGEFORMAT</w:instrText>
    </w:r>
    <w:r>
      <w:fldChar w:fldCharType="separate"/>
    </w:r>
    <w:r w:rsidR="001E308D" w:rsidRPr="001E308D">
      <w:rPr>
        <w:rFonts w:ascii="Times New Roman" w:eastAsia="Times New Roman" w:hAnsi="Times New Roman"/>
        <w:noProof/>
        <w:sz w:val="28"/>
      </w:rPr>
      <w:t>5</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37"/>
  </w:num>
  <w:num w:numId="35">
    <w:abstractNumId w:val="36"/>
  </w:num>
  <w:num w:numId="36">
    <w:abstractNumId w:val="4"/>
  </w:num>
  <w:num w:numId="37">
    <w:abstractNumId w:val="26"/>
  </w:num>
  <w:num w:numId="38">
    <w:abstractNumId w:val="3"/>
  </w:num>
  <w:num w:numId="39">
    <w:abstractNumId w:val="13"/>
  </w:num>
  <w:num w:numId="40">
    <w:abstractNumId w:val="23"/>
  </w:num>
  <w:num w:numId="41">
    <w:abstractNumId w:val="15"/>
  </w:num>
  <w:num w:numId="42">
    <w:abstractNumId w:val="8"/>
  </w:num>
  <w:num w:numId="43">
    <w:abstractNumId w:val="28"/>
  </w:num>
  <w:num w:numId="44">
    <w:abstractNumId w:val="21"/>
  </w:num>
  <w:num w:numId="45">
    <w:abstractNumId w:val="16"/>
  </w:num>
  <w:num w:numId="46">
    <w:abstractNumId w:val="24"/>
  </w:num>
  <w:num w:numId="47">
    <w:abstractNumId w:val="31"/>
  </w:num>
  <w:num w:numId="48">
    <w:abstractNumId w:val="19"/>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DE"/>
    <w:rsid w:val="001E308D"/>
    <w:rsid w:val="00856ADE"/>
    <w:rsid w:val="00EF2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88966-0F72-4F18-B2C7-4D42FD6C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6ADE"/>
    <w:pPr>
      <w:keepNext/>
      <w:keepLines/>
      <w:spacing w:before="480" w:after="200" w:line="240" w:lineRule="auto"/>
      <w:ind w:firstLine="709"/>
      <w:jc w:val="both"/>
      <w:outlineLvl w:val="0"/>
    </w:pPr>
    <w:rPr>
      <w:rFonts w:ascii="Arial" w:eastAsia="Arial" w:hAnsi="Arial" w:cs="Arial"/>
      <w:sz w:val="40"/>
      <w:szCs w:val="40"/>
    </w:rPr>
  </w:style>
  <w:style w:type="paragraph" w:styleId="2">
    <w:name w:val="heading 2"/>
    <w:basedOn w:val="a"/>
    <w:next w:val="a"/>
    <w:link w:val="20"/>
    <w:uiPriority w:val="9"/>
    <w:unhideWhenUsed/>
    <w:qFormat/>
    <w:rsid w:val="00856ADE"/>
    <w:pPr>
      <w:keepNext/>
      <w:keepLines/>
      <w:spacing w:before="360" w:after="200" w:line="240" w:lineRule="auto"/>
      <w:ind w:firstLine="709"/>
      <w:jc w:val="both"/>
      <w:outlineLvl w:val="1"/>
    </w:pPr>
    <w:rPr>
      <w:rFonts w:ascii="Arial" w:eastAsia="Arial" w:hAnsi="Arial" w:cs="Arial"/>
      <w:sz w:val="34"/>
    </w:rPr>
  </w:style>
  <w:style w:type="paragraph" w:styleId="3">
    <w:name w:val="heading 3"/>
    <w:basedOn w:val="a"/>
    <w:next w:val="a"/>
    <w:link w:val="30"/>
    <w:uiPriority w:val="9"/>
    <w:unhideWhenUsed/>
    <w:qFormat/>
    <w:rsid w:val="00856ADE"/>
    <w:pPr>
      <w:keepNext/>
      <w:keepLines/>
      <w:spacing w:before="320" w:after="200" w:line="240" w:lineRule="auto"/>
      <w:ind w:firstLine="709"/>
      <w:jc w:val="both"/>
      <w:outlineLvl w:val="2"/>
    </w:pPr>
    <w:rPr>
      <w:rFonts w:ascii="Arial" w:eastAsia="Arial" w:hAnsi="Arial" w:cs="Arial"/>
      <w:sz w:val="30"/>
      <w:szCs w:val="30"/>
    </w:rPr>
  </w:style>
  <w:style w:type="paragraph" w:styleId="4">
    <w:name w:val="heading 4"/>
    <w:basedOn w:val="a"/>
    <w:next w:val="a"/>
    <w:link w:val="40"/>
    <w:uiPriority w:val="9"/>
    <w:unhideWhenUsed/>
    <w:qFormat/>
    <w:rsid w:val="00856ADE"/>
    <w:pPr>
      <w:keepNext/>
      <w:keepLines/>
      <w:spacing w:before="320" w:after="200" w:line="240" w:lineRule="auto"/>
      <w:ind w:firstLine="709"/>
      <w:jc w:val="both"/>
      <w:outlineLvl w:val="3"/>
    </w:pPr>
    <w:rPr>
      <w:rFonts w:ascii="Arial" w:eastAsia="Arial" w:hAnsi="Arial" w:cs="Arial"/>
      <w:b/>
      <w:bCs/>
      <w:sz w:val="26"/>
      <w:szCs w:val="26"/>
    </w:rPr>
  </w:style>
  <w:style w:type="paragraph" w:styleId="5">
    <w:name w:val="heading 5"/>
    <w:basedOn w:val="a"/>
    <w:next w:val="a"/>
    <w:link w:val="50"/>
    <w:uiPriority w:val="9"/>
    <w:unhideWhenUsed/>
    <w:qFormat/>
    <w:rsid w:val="00856ADE"/>
    <w:pPr>
      <w:keepNext/>
      <w:keepLines/>
      <w:spacing w:before="320" w:after="200" w:line="240" w:lineRule="auto"/>
      <w:ind w:firstLine="709"/>
      <w:jc w:val="both"/>
      <w:outlineLvl w:val="4"/>
    </w:pPr>
    <w:rPr>
      <w:rFonts w:ascii="Arial" w:eastAsia="Arial" w:hAnsi="Arial" w:cs="Arial"/>
      <w:b/>
      <w:bCs/>
      <w:sz w:val="24"/>
      <w:szCs w:val="24"/>
    </w:rPr>
  </w:style>
  <w:style w:type="paragraph" w:styleId="6">
    <w:name w:val="heading 6"/>
    <w:basedOn w:val="a"/>
    <w:next w:val="a"/>
    <w:link w:val="60"/>
    <w:uiPriority w:val="9"/>
    <w:unhideWhenUsed/>
    <w:qFormat/>
    <w:rsid w:val="00856ADE"/>
    <w:pPr>
      <w:keepNext/>
      <w:keepLines/>
      <w:spacing w:before="320" w:after="200" w:line="240" w:lineRule="auto"/>
      <w:ind w:firstLine="709"/>
      <w:jc w:val="both"/>
      <w:outlineLvl w:val="5"/>
    </w:pPr>
    <w:rPr>
      <w:rFonts w:ascii="Arial" w:eastAsia="Arial" w:hAnsi="Arial" w:cs="Arial"/>
      <w:b/>
      <w:bCs/>
    </w:rPr>
  </w:style>
  <w:style w:type="paragraph" w:styleId="7">
    <w:name w:val="heading 7"/>
    <w:basedOn w:val="a"/>
    <w:next w:val="a"/>
    <w:link w:val="70"/>
    <w:uiPriority w:val="9"/>
    <w:unhideWhenUsed/>
    <w:qFormat/>
    <w:rsid w:val="00856ADE"/>
    <w:pPr>
      <w:keepNext/>
      <w:keepLines/>
      <w:spacing w:before="320" w:after="200" w:line="240" w:lineRule="auto"/>
      <w:ind w:firstLine="709"/>
      <w:jc w:val="both"/>
      <w:outlineLvl w:val="6"/>
    </w:pPr>
    <w:rPr>
      <w:rFonts w:ascii="Arial" w:eastAsia="Arial" w:hAnsi="Arial" w:cs="Arial"/>
      <w:b/>
      <w:bCs/>
      <w:i/>
      <w:iCs/>
    </w:rPr>
  </w:style>
  <w:style w:type="paragraph" w:styleId="8">
    <w:name w:val="heading 8"/>
    <w:basedOn w:val="a"/>
    <w:next w:val="a"/>
    <w:link w:val="80"/>
    <w:uiPriority w:val="9"/>
    <w:unhideWhenUsed/>
    <w:qFormat/>
    <w:rsid w:val="00856ADE"/>
    <w:pPr>
      <w:keepNext/>
      <w:keepLines/>
      <w:spacing w:before="320" w:after="200" w:line="240" w:lineRule="auto"/>
      <w:ind w:firstLine="709"/>
      <w:jc w:val="both"/>
      <w:outlineLvl w:val="7"/>
    </w:pPr>
    <w:rPr>
      <w:rFonts w:ascii="Arial" w:eastAsia="Arial" w:hAnsi="Arial" w:cs="Arial"/>
      <w:i/>
      <w:iCs/>
    </w:rPr>
  </w:style>
  <w:style w:type="paragraph" w:styleId="9">
    <w:name w:val="heading 9"/>
    <w:basedOn w:val="a"/>
    <w:next w:val="a"/>
    <w:link w:val="90"/>
    <w:uiPriority w:val="9"/>
    <w:unhideWhenUsed/>
    <w:qFormat/>
    <w:rsid w:val="00856ADE"/>
    <w:pPr>
      <w:keepNext/>
      <w:keepLines/>
      <w:spacing w:before="320" w:after="200" w:line="240" w:lineRule="auto"/>
      <w:ind w:firstLine="709"/>
      <w:jc w:val="both"/>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ADE"/>
    <w:rPr>
      <w:rFonts w:ascii="Arial" w:eastAsia="Arial" w:hAnsi="Arial" w:cs="Arial"/>
      <w:sz w:val="40"/>
      <w:szCs w:val="40"/>
    </w:rPr>
  </w:style>
  <w:style w:type="character" w:customStyle="1" w:styleId="20">
    <w:name w:val="Заголовок 2 Знак"/>
    <w:basedOn w:val="a0"/>
    <w:link w:val="2"/>
    <w:uiPriority w:val="9"/>
    <w:rsid w:val="00856ADE"/>
    <w:rPr>
      <w:rFonts w:ascii="Arial" w:eastAsia="Arial" w:hAnsi="Arial" w:cs="Arial"/>
      <w:sz w:val="34"/>
    </w:rPr>
  </w:style>
  <w:style w:type="character" w:customStyle="1" w:styleId="30">
    <w:name w:val="Заголовок 3 Знак"/>
    <w:basedOn w:val="a0"/>
    <w:link w:val="3"/>
    <w:uiPriority w:val="9"/>
    <w:rsid w:val="00856ADE"/>
    <w:rPr>
      <w:rFonts w:ascii="Arial" w:eastAsia="Arial" w:hAnsi="Arial" w:cs="Arial"/>
      <w:sz w:val="30"/>
      <w:szCs w:val="30"/>
    </w:rPr>
  </w:style>
  <w:style w:type="character" w:customStyle="1" w:styleId="40">
    <w:name w:val="Заголовок 4 Знак"/>
    <w:basedOn w:val="a0"/>
    <w:link w:val="4"/>
    <w:uiPriority w:val="9"/>
    <w:rsid w:val="00856ADE"/>
    <w:rPr>
      <w:rFonts w:ascii="Arial" w:eastAsia="Arial" w:hAnsi="Arial" w:cs="Arial"/>
      <w:b/>
      <w:bCs/>
      <w:sz w:val="26"/>
      <w:szCs w:val="26"/>
    </w:rPr>
  </w:style>
  <w:style w:type="character" w:customStyle="1" w:styleId="50">
    <w:name w:val="Заголовок 5 Знак"/>
    <w:basedOn w:val="a0"/>
    <w:link w:val="5"/>
    <w:uiPriority w:val="9"/>
    <w:rsid w:val="00856ADE"/>
    <w:rPr>
      <w:rFonts w:ascii="Arial" w:eastAsia="Arial" w:hAnsi="Arial" w:cs="Arial"/>
      <w:b/>
      <w:bCs/>
      <w:sz w:val="24"/>
      <w:szCs w:val="24"/>
    </w:rPr>
  </w:style>
  <w:style w:type="character" w:customStyle="1" w:styleId="60">
    <w:name w:val="Заголовок 6 Знак"/>
    <w:basedOn w:val="a0"/>
    <w:link w:val="6"/>
    <w:uiPriority w:val="9"/>
    <w:rsid w:val="00856ADE"/>
    <w:rPr>
      <w:rFonts w:ascii="Arial" w:eastAsia="Arial" w:hAnsi="Arial" w:cs="Arial"/>
      <w:b/>
      <w:bCs/>
    </w:rPr>
  </w:style>
  <w:style w:type="character" w:customStyle="1" w:styleId="70">
    <w:name w:val="Заголовок 7 Знак"/>
    <w:basedOn w:val="a0"/>
    <w:link w:val="7"/>
    <w:uiPriority w:val="9"/>
    <w:rsid w:val="00856ADE"/>
    <w:rPr>
      <w:rFonts w:ascii="Arial" w:eastAsia="Arial" w:hAnsi="Arial" w:cs="Arial"/>
      <w:b/>
      <w:bCs/>
      <w:i/>
      <w:iCs/>
    </w:rPr>
  </w:style>
  <w:style w:type="character" w:customStyle="1" w:styleId="80">
    <w:name w:val="Заголовок 8 Знак"/>
    <w:basedOn w:val="a0"/>
    <w:link w:val="8"/>
    <w:uiPriority w:val="9"/>
    <w:rsid w:val="00856ADE"/>
    <w:rPr>
      <w:rFonts w:ascii="Arial" w:eastAsia="Arial" w:hAnsi="Arial" w:cs="Arial"/>
      <w:i/>
      <w:iCs/>
    </w:rPr>
  </w:style>
  <w:style w:type="character" w:customStyle="1" w:styleId="90">
    <w:name w:val="Заголовок 9 Знак"/>
    <w:basedOn w:val="a0"/>
    <w:link w:val="9"/>
    <w:uiPriority w:val="9"/>
    <w:rsid w:val="00856ADE"/>
    <w:rPr>
      <w:rFonts w:ascii="Arial" w:eastAsia="Arial" w:hAnsi="Arial" w:cs="Arial"/>
      <w:i/>
      <w:iCs/>
      <w:sz w:val="21"/>
      <w:szCs w:val="21"/>
    </w:rPr>
  </w:style>
  <w:style w:type="numbering" w:customStyle="1" w:styleId="11">
    <w:name w:val="Нет списка1"/>
    <w:next w:val="a2"/>
    <w:uiPriority w:val="99"/>
    <w:semiHidden/>
    <w:unhideWhenUsed/>
    <w:rsid w:val="00856ADE"/>
  </w:style>
  <w:style w:type="paragraph" w:styleId="a3">
    <w:name w:val="No Spacing"/>
    <w:uiPriority w:val="1"/>
    <w:qFormat/>
    <w:rsid w:val="00856ADE"/>
    <w:pPr>
      <w:spacing w:after="0" w:line="240" w:lineRule="auto"/>
    </w:pPr>
    <w:rPr>
      <w:rFonts w:ascii="Calibri" w:eastAsia="Calibri" w:hAnsi="Calibri" w:cs="Times New Roman"/>
      <w:sz w:val="20"/>
      <w:szCs w:val="20"/>
      <w:lang w:eastAsia="ru-RU"/>
    </w:rPr>
  </w:style>
  <w:style w:type="paragraph" w:styleId="a4">
    <w:name w:val="Title"/>
    <w:basedOn w:val="a"/>
    <w:next w:val="a"/>
    <w:link w:val="a5"/>
    <w:uiPriority w:val="10"/>
    <w:qFormat/>
    <w:rsid w:val="00856ADE"/>
    <w:pPr>
      <w:spacing w:before="300" w:after="200" w:line="240" w:lineRule="auto"/>
      <w:ind w:firstLine="709"/>
      <w:contextualSpacing/>
      <w:jc w:val="both"/>
    </w:pPr>
    <w:rPr>
      <w:rFonts w:ascii="Calibri" w:eastAsia="Calibri" w:hAnsi="Calibri" w:cs="Times New Roman"/>
      <w:sz w:val="48"/>
      <w:szCs w:val="48"/>
    </w:rPr>
  </w:style>
  <w:style w:type="character" w:customStyle="1" w:styleId="a5">
    <w:name w:val="Заголовок Знак"/>
    <w:basedOn w:val="a0"/>
    <w:link w:val="a4"/>
    <w:uiPriority w:val="10"/>
    <w:rsid w:val="00856ADE"/>
    <w:rPr>
      <w:rFonts w:ascii="Calibri" w:eastAsia="Calibri" w:hAnsi="Calibri" w:cs="Times New Roman"/>
      <w:sz w:val="48"/>
      <w:szCs w:val="48"/>
    </w:rPr>
  </w:style>
  <w:style w:type="paragraph" w:styleId="a6">
    <w:name w:val="Subtitle"/>
    <w:basedOn w:val="a"/>
    <w:next w:val="a"/>
    <w:link w:val="a7"/>
    <w:uiPriority w:val="11"/>
    <w:qFormat/>
    <w:rsid w:val="00856ADE"/>
    <w:pPr>
      <w:spacing w:before="200" w:after="200" w:line="240" w:lineRule="auto"/>
      <w:ind w:firstLine="709"/>
      <w:jc w:val="both"/>
    </w:pPr>
    <w:rPr>
      <w:rFonts w:ascii="Calibri" w:eastAsia="Calibri" w:hAnsi="Calibri" w:cs="Times New Roman"/>
      <w:sz w:val="24"/>
      <w:szCs w:val="24"/>
    </w:rPr>
  </w:style>
  <w:style w:type="character" w:customStyle="1" w:styleId="a7">
    <w:name w:val="Подзаголовок Знак"/>
    <w:basedOn w:val="a0"/>
    <w:link w:val="a6"/>
    <w:uiPriority w:val="11"/>
    <w:rsid w:val="00856ADE"/>
    <w:rPr>
      <w:rFonts w:ascii="Calibri" w:eastAsia="Calibri" w:hAnsi="Calibri" w:cs="Times New Roman"/>
      <w:sz w:val="24"/>
      <w:szCs w:val="24"/>
    </w:rPr>
  </w:style>
  <w:style w:type="paragraph" w:styleId="21">
    <w:name w:val="Quote"/>
    <w:basedOn w:val="a"/>
    <w:next w:val="a"/>
    <w:link w:val="22"/>
    <w:uiPriority w:val="29"/>
    <w:qFormat/>
    <w:rsid w:val="00856ADE"/>
    <w:pPr>
      <w:spacing w:after="0" w:line="240" w:lineRule="auto"/>
      <w:ind w:left="720" w:right="720" w:firstLine="709"/>
      <w:jc w:val="both"/>
    </w:pPr>
    <w:rPr>
      <w:rFonts w:ascii="Calibri" w:eastAsia="Calibri" w:hAnsi="Calibri" w:cs="Times New Roman"/>
      <w:i/>
    </w:rPr>
  </w:style>
  <w:style w:type="character" w:customStyle="1" w:styleId="22">
    <w:name w:val="Цитата 2 Знак"/>
    <w:basedOn w:val="a0"/>
    <w:link w:val="21"/>
    <w:uiPriority w:val="29"/>
    <w:rsid w:val="00856ADE"/>
    <w:rPr>
      <w:rFonts w:ascii="Calibri" w:eastAsia="Calibri" w:hAnsi="Calibri" w:cs="Times New Roman"/>
      <w:i/>
    </w:rPr>
  </w:style>
  <w:style w:type="paragraph" w:styleId="a8">
    <w:name w:val="Intense Quote"/>
    <w:basedOn w:val="a"/>
    <w:next w:val="a"/>
    <w:link w:val="a9"/>
    <w:uiPriority w:val="30"/>
    <w:qFormat/>
    <w:rsid w:val="00856ADE"/>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firstLine="709"/>
      <w:jc w:val="both"/>
    </w:pPr>
    <w:rPr>
      <w:rFonts w:ascii="Calibri" w:eastAsia="Calibri" w:hAnsi="Calibri" w:cs="Times New Roman"/>
      <w:i/>
    </w:rPr>
  </w:style>
  <w:style w:type="character" w:customStyle="1" w:styleId="a9">
    <w:name w:val="Выделенная цитата Знак"/>
    <w:basedOn w:val="a0"/>
    <w:link w:val="a8"/>
    <w:uiPriority w:val="30"/>
    <w:rsid w:val="00856ADE"/>
    <w:rPr>
      <w:rFonts w:ascii="Calibri" w:eastAsia="Calibri" w:hAnsi="Calibri" w:cs="Times New Roman"/>
      <w:i/>
      <w:shd w:val="clear" w:color="auto" w:fill="F2F2F2"/>
    </w:rPr>
  </w:style>
  <w:style w:type="character" w:customStyle="1" w:styleId="HeaderChar">
    <w:name w:val="Header Char"/>
    <w:basedOn w:val="a0"/>
    <w:uiPriority w:val="99"/>
    <w:rsid w:val="00856ADE"/>
  </w:style>
  <w:style w:type="character" w:customStyle="1" w:styleId="FooterChar">
    <w:name w:val="Footer Char"/>
    <w:basedOn w:val="a0"/>
    <w:uiPriority w:val="99"/>
    <w:rsid w:val="00856ADE"/>
  </w:style>
  <w:style w:type="paragraph" w:customStyle="1" w:styleId="12">
    <w:name w:val="Название объекта1"/>
    <w:basedOn w:val="a"/>
    <w:next w:val="a"/>
    <w:uiPriority w:val="35"/>
    <w:semiHidden/>
    <w:unhideWhenUsed/>
    <w:qFormat/>
    <w:rsid w:val="00856ADE"/>
    <w:pPr>
      <w:spacing w:after="0" w:line="276" w:lineRule="auto"/>
      <w:ind w:firstLine="709"/>
      <w:jc w:val="both"/>
    </w:pPr>
    <w:rPr>
      <w:rFonts w:ascii="Calibri" w:eastAsia="Calibri" w:hAnsi="Calibri" w:cs="Times New Roman"/>
      <w:b/>
      <w:bCs/>
      <w:color w:val="5B9BD5"/>
      <w:sz w:val="18"/>
      <w:szCs w:val="18"/>
    </w:rPr>
  </w:style>
  <w:style w:type="character" w:customStyle="1" w:styleId="CaptionChar">
    <w:name w:val="Caption Char"/>
    <w:uiPriority w:val="99"/>
    <w:rsid w:val="00856ADE"/>
  </w:style>
  <w:style w:type="table" w:customStyle="1" w:styleId="TableGridLight">
    <w:name w:val="Table Grid Light"/>
    <w:basedOn w:val="a1"/>
    <w:uiPriority w:val="59"/>
    <w:rsid w:val="00856ADE"/>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856ADE"/>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856ADE"/>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856AD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856AD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856AD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856AD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856AD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856AD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856AD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856AD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856AD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856AD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856AD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856AD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856AD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856AD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856AD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856ADE"/>
    <w:rPr>
      <w:sz w:val="18"/>
    </w:rPr>
  </w:style>
  <w:style w:type="paragraph" w:styleId="aa">
    <w:name w:val="endnote text"/>
    <w:basedOn w:val="a"/>
    <w:link w:val="ab"/>
    <w:uiPriority w:val="99"/>
    <w:semiHidden/>
    <w:unhideWhenUsed/>
    <w:rsid w:val="00856ADE"/>
    <w:pPr>
      <w:spacing w:after="0" w:line="240" w:lineRule="auto"/>
      <w:ind w:firstLine="709"/>
      <w:jc w:val="both"/>
    </w:pPr>
    <w:rPr>
      <w:rFonts w:ascii="Calibri" w:eastAsia="Calibri" w:hAnsi="Calibri" w:cs="Times New Roman"/>
      <w:sz w:val="20"/>
    </w:rPr>
  </w:style>
  <w:style w:type="character" w:customStyle="1" w:styleId="ab">
    <w:name w:val="Текст концевой сноски Знак"/>
    <w:basedOn w:val="a0"/>
    <w:link w:val="aa"/>
    <w:uiPriority w:val="99"/>
    <w:semiHidden/>
    <w:rsid w:val="00856ADE"/>
    <w:rPr>
      <w:rFonts w:ascii="Calibri" w:eastAsia="Calibri" w:hAnsi="Calibri" w:cs="Times New Roman"/>
      <w:sz w:val="20"/>
    </w:rPr>
  </w:style>
  <w:style w:type="character" w:styleId="ac">
    <w:name w:val="endnote reference"/>
    <w:basedOn w:val="a0"/>
    <w:uiPriority w:val="99"/>
    <w:semiHidden/>
    <w:unhideWhenUsed/>
    <w:rsid w:val="00856ADE"/>
    <w:rPr>
      <w:vertAlign w:val="superscript"/>
    </w:rPr>
  </w:style>
  <w:style w:type="paragraph" w:styleId="13">
    <w:name w:val="toc 1"/>
    <w:basedOn w:val="a"/>
    <w:next w:val="a"/>
    <w:uiPriority w:val="39"/>
    <w:unhideWhenUsed/>
    <w:rsid w:val="00856ADE"/>
    <w:pPr>
      <w:spacing w:after="57" w:line="240" w:lineRule="auto"/>
      <w:jc w:val="both"/>
    </w:pPr>
    <w:rPr>
      <w:rFonts w:ascii="Calibri" w:eastAsia="Calibri" w:hAnsi="Calibri" w:cs="Times New Roman"/>
    </w:rPr>
  </w:style>
  <w:style w:type="paragraph" w:styleId="23">
    <w:name w:val="toc 2"/>
    <w:basedOn w:val="a"/>
    <w:next w:val="a"/>
    <w:uiPriority w:val="39"/>
    <w:unhideWhenUsed/>
    <w:rsid w:val="00856ADE"/>
    <w:pPr>
      <w:spacing w:after="57" w:line="240" w:lineRule="auto"/>
      <w:ind w:left="283"/>
      <w:jc w:val="both"/>
    </w:pPr>
    <w:rPr>
      <w:rFonts w:ascii="Calibri" w:eastAsia="Calibri" w:hAnsi="Calibri" w:cs="Times New Roman"/>
    </w:rPr>
  </w:style>
  <w:style w:type="paragraph" w:styleId="32">
    <w:name w:val="toc 3"/>
    <w:basedOn w:val="a"/>
    <w:next w:val="a"/>
    <w:uiPriority w:val="39"/>
    <w:unhideWhenUsed/>
    <w:rsid w:val="00856ADE"/>
    <w:pPr>
      <w:spacing w:after="57" w:line="240" w:lineRule="auto"/>
      <w:ind w:left="567"/>
      <w:jc w:val="both"/>
    </w:pPr>
    <w:rPr>
      <w:rFonts w:ascii="Calibri" w:eastAsia="Calibri" w:hAnsi="Calibri" w:cs="Times New Roman"/>
    </w:rPr>
  </w:style>
  <w:style w:type="paragraph" w:styleId="42">
    <w:name w:val="toc 4"/>
    <w:basedOn w:val="a"/>
    <w:next w:val="a"/>
    <w:uiPriority w:val="39"/>
    <w:unhideWhenUsed/>
    <w:rsid w:val="00856ADE"/>
    <w:pPr>
      <w:spacing w:after="57" w:line="240" w:lineRule="auto"/>
      <w:ind w:left="850"/>
      <w:jc w:val="both"/>
    </w:pPr>
    <w:rPr>
      <w:rFonts w:ascii="Calibri" w:eastAsia="Calibri" w:hAnsi="Calibri" w:cs="Times New Roman"/>
    </w:rPr>
  </w:style>
  <w:style w:type="paragraph" w:styleId="52">
    <w:name w:val="toc 5"/>
    <w:basedOn w:val="a"/>
    <w:next w:val="a"/>
    <w:uiPriority w:val="39"/>
    <w:unhideWhenUsed/>
    <w:rsid w:val="00856ADE"/>
    <w:pPr>
      <w:spacing w:after="57" w:line="240" w:lineRule="auto"/>
      <w:ind w:left="1134"/>
      <w:jc w:val="both"/>
    </w:pPr>
    <w:rPr>
      <w:rFonts w:ascii="Calibri" w:eastAsia="Calibri" w:hAnsi="Calibri" w:cs="Times New Roman"/>
    </w:rPr>
  </w:style>
  <w:style w:type="paragraph" w:styleId="61">
    <w:name w:val="toc 6"/>
    <w:basedOn w:val="a"/>
    <w:next w:val="a"/>
    <w:uiPriority w:val="39"/>
    <w:unhideWhenUsed/>
    <w:rsid w:val="00856ADE"/>
    <w:pPr>
      <w:spacing w:after="57" w:line="240" w:lineRule="auto"/>
      <w:ind w:left="1417"/>
      <w:jc w:val="both"/>
    </w:pPr>
    <w:rPr>
      <w:rFonts w:ascii="Calibri" w:eastAsia="Calibri" w:hAnsi="Calibri" w:cs="Times New Roman"/>
    </w:rPr>
  </w:style>
  <w:style w:type="paragraph" w:styleId="71">
    <w:name w:val="toc 7"/>
    <w:basedOn w:val="a"/>
    <w:next w:val="a"/>
    <w:uiPriority w:val="39"/>
    <w:unhideWhenUsed/>
    <w:rsid w:val="00856ADE"/>
    <w:pPr>
      <w:spacing w:after="57" w:line="240" w:lineRule="auto"/>
      <w:ind w:left="1701"/>
      <w:jc w:val="both"/>
    </w:pPr>
    <w:rPr>
      <w:rFonts w:ascii="Calibri" w:eastAsia="Calibri" w:hAnsi="Calibri" w:cs="Times New Roman"/>
    </w:rPr>
  </w:style>
  <w:style w:type="paragraph" w:styleId="81">
    <w:name w:val="toc 8"/>
    <w:basedOn w:val="a"/>
    <w:next w:val="a"/>
    <w:uiPriority w:val="39"/>
    <w:unhideWhenUsed/>
    <w:rsid w:val="00856ADE"/>
    <w:pPr>
      <w:spacing w:after="57" w:line="240" w:lineRule="auto"/>
      <w:ind w:left="1984"/>
      <w:jc w:val="both"/>
    </w:pPr>
    <w:rPr>
      <w:rFonts w:ascii="Calibri" w:eastAsia="Calibri" w:hAnsi="Calibri" w:cs="Times New Roman"/>
    </w:rPr>
  </w:style>
  <w:style w:type="paragraph" w:styleId="91">
    <w:name w:val="toc 9"/>
    <w:basedOn w:val="a"/>
    <w:next w:val="a"/>
    <w:uiPriority w:val="39"/>
    <w:unhideWhenUsed/>
    <w:rsid w:val="00856ADE"/>
    <w:pPr>
      <w:spacing w:after="57" w:line="240" w:lineRule="auto"/>
      <w:ind w:left="2268"/>
      <w:jc w:val="both"/>
    </w:pPr>
    <w:rPr>
      <w:rFonts w:ascii="Calibri" w:eastAsia="Calibri" w:hAnsi="Calibri" w:cs="Times New Roman"/>
    </w:rPr>
  </w:style>
  <w:style w:type="paragraph" w:styleId="ad">
    <w:name w:val="TOC Heading"/>
    <w:uiPriority w:val="39"/>
    <w:unhideWhenUsed/>
    <w:rsid w:val="00856ADE"/>
    <w:pPr>
      <w:spacing w:after="0" w:line="240" w:lineRule="auto"/>
    </w:pPr>
    <w:rPr>
      <w:rFonts w:ascii="Calibri" w:eastAsia="Calibri" w:hAnsi="Calibri" w:cs="Times New Roman"/>
      <w:sz w:val="20"/>
      <w:szCs w:val="20"/>
      <w:lang w:eastAsia="ru-RU"/>
    </w:rPr>
  </w:style>
  <w:style w:type="paragraph" w:styleId="ae">
    <w:name w:val="table of figures"/>
    <w:basedOn w:val="a"/>
    <w:next w:val="a"/>
    <w:uiPriority w:val="99"/>
    <w:unhideWhenUsed/>
    <w:rsid w:val="00856ADE"/>
    <w:pPr>
      <w:spacing w:after="0" w:line="240" w:lineRule="auto"/>
      <w:ind w:firstLine="709"/>
      <w:jc w:val="both"/>
    </w:pPr>
    <w:rPr>
      <w:rFonts w:ascii="Calibri" w:eastAsia="Calibri" w:hAnsi="Calibri" w:cs="Times New Roman"/>
    </w:rPr>
  </w:style>
  <w:style w:type="paragraph" w:styleId="af">
    <w:name w:val="header"/>
    <w:basedOn w:val="a"/>
    <w:link w:val="af0"/>
    <w:uiPriority w:val="99"/>
    <w:unhideWhenUsed/>
    <w:rsid w:val="00856ADE"/>
    <w:pPr>
      <w:tabs>
        <w:tab w:val="center" w:pos="4677"/>
        <w:tab w:val="right" w:pos="9355"/>
      </w:tabs>
      <w:spacing w:after="0" w:line="240" w:lineRule="auto"/>
      <w:ind w:firstLine="709"/>
      <w:jc w:val="both"/>
    </w:pPr>
    <w:rPr>
      <w:rFonts w:ascii="Calibri" w:eastAsia="Calibri" w:hAnsi="Calibri" w:cs="Times New Roman"/>
    </w:rPr>
  </w:style>
  <w:style w:type="character" w:customStyle="1" w:styleId="af0">
    <w:name w:val="Верхний колонтитул Знак"/>
    <w:basedOn w:val="a0"/>
    <w:link w:val="af"/>
    <w:uiPriority w:val="99"/>
    <w:rsid w:val="00856ADE"/>
    <w:rPr>
      <w:rFonts w:ascii="Calibri" w:eastAsia="Calibri" w:hAnsi="Calibri" w:cs="Times New Roman"/>
    </w:rPr>
  </w:style>
  <w:style w:type="paragraph" w:styleId="af1">
    <w:name w:val="footer"/>
    <w:basedOn w:val="a"/>
    <w:link w:val="af2"/>
    <w:uiPriority w:val="99"/>
    <w:unhideWhenUsed/>
    <w:rsid w:val="00856ADE"/>
    <w:pPr>
      <w:tabs>
        <w:tab w:val="center" w:pos="4677"/>
        <w:tab w:val="right" w:pos="9355"/>
      </w:tabs>
      <w:spacing w:after="0" w:line="240" w:lineRule="auto"/>
      <w:ind w:firstLine="709"/>
      <w:jc w:val="both"/>
    </w:pPr>
    <w:rPr>
      <w:rFonts w:ascii="Calibri" w:eastAsia="Calibri" w:hAnsi="Calibri" w:cs="Times New Roman"/>
    </w:rPr>
  </w:style>
  <w:style w:type="character" w:customStyle="1" w:styleId="af2">
    <w:name w:val="Нижний колонтитул Знак"/>
    <w:basedOn w:val="a0"/>
    <w:link w:val="af1"/>
    <w:uiPriority w:val="99"/>
    <w:rsid w:val="00856ADE"/>
    <w:rPr>
      <w:rFonts w:ascii="Calibri" w:eastAsia="Calibri" w:hAnsi="Calibri" w:cs="Times New Roman"/>
    </w:rPr>
  </w:style>
  <w:style w:type="table" w:styleId="af3">
    <w:name w:val="Table Grid"/>
    <w:basedOn w:val="a1"/>
    <w:uiPriority w:val="39"/>
    <w:rsid w:val="00856AD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856ADE"/>
    <w:pPr>
      <w:spacing w:after="0" w:line="240" w:lineRule="auto"/>
      <w:ind w:firstLine="709"/>
      <w:jc w:val="both"/>
    </w:pPr>
    <w:rPr>
      <w:rFonts w:ascii="Courier New" w:eastAsia="Calibri" w:hAnsi="Courier New" w:cs="Courier New"/>
      <w:sz w:val="20"/>
      <w:szCs w:val="20"/>
    </w:rPr>
  </w:style>
  <w:style w:type="character" w:customStyle="1" w:styleId="af4">
    <w:name w:val="Основной текст Знак"/>
    <w:link w:val="af5"/>
    <w:rsid w:val="00856ADE"/>
    <w:rPr>
      <w:rFonts w:cs="Calibri"/>
      <w:shd w:val="clear" w:color="auto" w:fill="FFFFFF"/>
    </w:rPr>
  </w:style>
  <w:style w:type="paragraph" w:styleId="af5">
    <w:name w:val="Body Text"/>
    <w:basedOn w:val="a"/>
    <w:link w:val="af4"/>
    <w:rsid w:val="00856ADE"/>
    <w:pPr>
      <w:widowControl w:val="0"/>
      <w:shd w:val="clear" w:color="auto" w:fill="FFFFFF"/>
      <w:spacing w:after="780" w:line="298" w:lineRule="exact"/>
      <w:ind w:hanging="1600"/>
      <w:jc w:val="both"/>
    </w:pPr>
    <w:rPr>
      <w:rFonts w:cs="Calibri"/>
    </w:rPr>
  </w:style>
  <w:style w:type="character" w:customStyle="1" w:styleId="14">
    <w:name w:val="Основной текст Знак1"/>
    <w:basedOn w:val="a0"/>
    <w:uiPriority w:val="99"/>
    <w:semiHidden/>
    <w:rsid w:val="00856ADE"/>
  </w:style>
  <w:style w:type="paragraph" w:styleId="af6">
    <w:name w:val="List Paragraph"/>
    <w:basedOn w:val="a"/>
    <w:uiPriority w:val="34"/>
    <w:qFormat/>
    <w:rsid w:val="00856ADE"/>
    <w:pPr>
      <w:spacing w:after="0" w:line="240" w:lineRule="auto"/>
      <w:ind w:left="720" w:firstLine="709"/>
      <w:contextualSpacing/>
      <w:jc w:val="both"/>
    </w:pPr>
    <w:rPr>
      <w:rFonts w:ascii="Calibri" w:eastAsia="Calibri" w:hAnsi="Calibri" w:cs="Times New Roman"/>
    </w:rPr>
  </w:style>
  <w:style w:type="paragraph" w:customStyle="1" w:styleId="Default">
    <w:name w:val="Default"/>
    <w:rsid w:val="00856ADE"/>
    <w:pPr>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856ADE"/>
  </w:style>
  <w:style w:type="paragraph" w:styleId="af7">
    <w:name w:val="Normal (Web)"/>
    <w:basedOn w:val="a"/>
    <w:uiPriority w:val="99"/>
    <w:unhideWhenUsed/>
    <w:rsid w:val="00856ADE"/>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f8">
    <w:name w:val="footnote text"/>
    <w:basedOn w:val="a"/>
    <w:link w:val="af9"/>
    <w:uiPriority w:val="99"/>
    <w:rsid w:val="00856ADE"/>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rsid w:val="00856ADE"/>
    <w:rPr>
      <w:rFonts w:ascii="Times New Roman" w:eastAsia="Times New Roman" w:hAnsi="Times New Roman" w:cs="Times New Roman"/>
      <w:sz w:val="20"/>
      <w:szCs w:val="20"/>
      <w:lang w:eastAsia="ru-RU"/>
    </w:rPr>
  </w:style>
  <w:style w:type="character" w:styleId="afa">
    <w:name w:val="footnote reference"/>
    <w:uiPriority w:val="99"/>
    <w:semiHidden/>
    <w:rsid w:val="00856ADE"/>
    <w:rPr>
      <w:vertAlign w:val="superscript"/>
    </w:rPr>
  </w:style>
  <w:style w:type="character" w:customStyle="1" w:styleId="FontStyle12">
    <w:name w:val="Font Style12"/>
    <w:rsid w:val="00856ADE"/>
    <w:rPr>
      <w:rFonts w:ascii="Times New Roman" w:hAnsi="Times New Roman" w:cs="Times New Roman" w:hint="default"/>
      <w:sz w:val="24"/>
      <w:szCs w:val="24"/>
    </w:rPr>
  </w:style>
  <w:style w:type="character" w:customStyle="1" w:styleId="afb">
    <w:name w:val="Основной текст_"/>
    <w:link w:val="15"/>
    <w:rsid w:val="00856ADE"/>
    <w:rPr>
      <w:sz w:val="28"/>
      <w:szCs w:val="28"/>
      <w:shd w:val="clear" w:color="auto" w:fill="FFFFFF"/>
    </w:rPr>
  </w:style>
  <w:style w:type="paragraph" w:customStyle="1" w:styleId="15">
    <w:name w:val="Основной текст1"/>
    <w:basedOn w:val="a"/>
    <w:link w:val="afb"/>
    <w:rsid w:val="00856ADE"/>
    <w:pPr>
      <w:shd w:val="clear" w:color="auto" w:fill="FFFFFF"/>
      <w:spacing w:after="420" w:line="0" w:lineRule="atLeast"/>
      <w:ind w:hanging="420"/>
      <w:jc w:val="center"/>
    </w:pPr>
    <w:rPr>
      <w:sz w:val="28"/>
      <w:szCs w:val="28"/>
    </w:rPr>
  </w:style>
  <w:style w:type="paragraph" w:styleId="afc">
    <w:name w:val="Balloon Text"/>
    <w:basedOn w:val="a"/>
    <w:link w:val="afd"/>
    <w:uiPriority w:val="99"/>
    <w:semiHidden/>
    <w:unhideWhenUsed/>
    <w:rsid w:val="00856ADE"/>
    <w:pPr>
      <w:spacing w:after="0" w:line="240" w:lineRule="auto"/>
      <w:ind w:firstLine="709"/>
      <w:jc w:val="both"/>
    </w:pPr>
    <w:rPr>
      <w:rFonts w:ascii="Tahoma" w:eastAsia="Calibri" w:hAnsi="Tahoma" w:cs="Tahoma"/>
      <w:sz w:val="16"/>
      <w:szCs w:val="16"/>
    </w:rPr>
  </w:style>
  <w:style w:type="character" w:customStyle="1" w:styleId="afd">
    <w:name w:val="Текст выноски Знак"/>
    <w:basedOn w:val="a0"/>
    <w:link w:val="afc"/>
    <w:uiPriority w:val="99"/>
    <w:semiHidden/>
    <w:rsid w:val="00856ADE"/>
    <w:rPr>
      <w:rFonts w:ascii="Tahoma" w:eastAsia="Calibri" w:hAnsi="Tahoma" w:cs="Tahoma"/>
      <w:sz w:val="16"/>
      <w:szCs w:val="16"/>
    </w:rPr>
  </w:style>
  <w:style w:type="character" w:styleId="afe">
    <w:name w:val="annotation reference"/>
    <w:uiPriority w:val="99"/>
    <w:semiHidden/>
    <w:unhideWhenUsed/>
    <w:rsid w:val="00856ADE"/>
    <w:rPr>
      <w:sz w:val="16"/>
      <w:szCs w:val="16"/>
    </w:rPr>
  </w:style>
  <w:style w:type="paragraph" w:styleId="aff">
    <w:name w:val="annotation text"/>
    <w:basedOn w:val="a"/>
    <w:link w:val="aff0"/>
    <w:uiPriority w:val="99"/>
    <w:unhideWhenUsed/>
    <w:rsid w:val="00856ADE"/>
    <w:pPr>
      <w:spacing w:after="0" w:line="240" w:lineRule="auto"/>
      <w:ind w:firstLine="709"/>
      <w:jc w:val="both"/>
    </w:pPr>
    <w:rPr>
      <w:rFonts w:ascii="Calibri" w:eastAsia="Calibri" w:hAnsi="Calibri" w:cs="Times New Roman"/>
      <w:sz w:val="20"/>
      <w:szCs w:val="20"/>
    </w:rPr>
  </w:style>
  <w:style w:type="character" w:customStyle="1" w:styleId="aff0">
    <w:name w:val="Текст примечания Знак"/>
    <w:basedOn w:val="a0"/>
    <w:link w:val="aff"/>
    <w:uiPriority w:val="99"/>
    <w:rsid w:val="00856ADE"/>
    <w:rPr>
      <w:rFonts w:ascii="Calibri" w:eastAsia="Calibri" w:hAnsi="Calibri" w:cs="Times New Roman"/>
      <w:sz w:val="20"/>
      <w:szCs w:val="20"/>
    </w:rPr>
  </w:style>
  <w:style w:type="paragraph" w:styleId="aff1">
    <w:name w:val="annotation subject"/>
    <w:basedOn w:val="aff"/>
    <w:next w:val="aff"/>
    <w:link w:val="aff2"/>
    <w:uiPriority w:val="99"/>
    <w:semiHidden/>
    <w:unhideWhenUsed/>
    <w:rsid w:val="00856ADE"/>
    <w:rPr>
      <w:b/>
      <w:bCs/>
    </w:rPr>
  </w:style>
  <w:style w:type="character" w:customStyle="1" w:styleId="aff2">
    <w:name w:val="Тема примечания Знак"/>
    <w:basedOn w:val="aff0"/>
    <w:link w:val="aff1"/>
    <w:uiPriority w:val="99"/>
    <w:semiHidden/>
    <w:rsid w:val="00856ADE"/>
    <w:rPr>
      <w:rFonts w:ascii="Calibri" w:eastAsia="Calibri" w:hAnsi="Calibri" w:cs="Times New Roman"/>
      <w:b/>
      <w:bCs/>
      <w:sz w:val="20"/>
      <w:szCs w:val="20"/>
    </w:rPr>
  </w:style>
  <w:style w:type="character" w:customStyle="1" w:styleId="111">
    <w:name w:val="Основной текст Знак11"/>
    <w:uiPriority w:val="99"/>
    <w:semiHidden/>
    <w:rsid w:val="00856ADE"/>
    <w:rPr>
      <w:rFonts w:cs="Times New Roman"/>
    </w:rPr>
  </w:style>
  <w:style w:type="paragraph" w:customStyle="1" w:styleId="ConsPlusNormal">
    <w:name w:val="ConsPlusNormal"/>
    <w:rsid w:val="00856ADE"/>
    <w:pPr>
      <w:spacing w:after="0" w:line="240" w:lineRule="auto"/>
    </w:pPr>
    <w:rPr>
      <w:rFonts w:ascii="Times New Roman" w:eastAsia="Calibri" w:hAnsi="Times New Roman" w:cs="Times New Roman"/>
      <w:sz w:val="28"/>
      <w:szCs w:val="28"/>
    </w:rPr>
  </w:style>
  <w:style w:type="paragraph" w:styleId="aff3">
    <w:name w:val="Revision"/>
    <w:hidden/>
    <w:uiPriority w:val="99"/>
    <w:semiHidden/>
    <w:rsid w:val="00856ADE"/>
    <w:pPr>
      <w:spacing w:after="0" w:line="240" w:lineRule="auto"/>
    </w:pPr>
    <w:rPr>
      <w:rFonts w:ascii="Calibri" w:eastAsia="Calibri" w:hAnsi="Calibri" w:cs="Times New Roman"/>
    </w:rPr>
  </w:style>
  <w:style w:type="character" w:customStyle="1" w:styleId="16">
    <w:name w:val="Гиперссылка1"/>
    <w:basedOn w:val="a0"/>
    <w:uiPriority w:val="99"/>
    <w:unhideWhenUsed/>
    <w:rsid w:val="00856ADE"/>
    <w:rPr>
      <w:color w:val="0563C1"/>
      <w:u w:val="single"/>
    </w:rPr>
  </w:style>
  <w:style w:type="character" w:customStyle="1" w:styleId="FontStyle33">
    <w:name w:val="Font Style33"/>
    <w:basedOn w:val="a0"/>
    <w:uiPriority w:val="99"/>
    <w:rsid w:val="00856ADE"/>
    <w:rPr>
      <w:rFonts w:ascii="Times New Roman" w:hAnsi="Times New Roman" w:cs="Times New Roman"/>
      <w:sz w:val="28"/>
      <w:szCs w:val="28"/>
    </w:rPr>
  </w:style>
  <w:style w:type="character" w:styleId="aff4">
    <w:name w:val="Hyperlink"/>
    <w:basedOn w:val="a0"/>
    <w:uiPriority w:val="99"/>
    <w:semiHidden/>
    <w:unhideWhenUsed/>
    <w:rsid w:val="00856A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ministry/programms/anticorruption/9/instruktivno-metodicheskie-materialy-po-fz"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4" TargetMode="External"/><Relationship Id="rId26" Type="http://schemas.openxmlformats.org/officeDocument/2006/relationships/hyperlink" Target="http://www.kremlin.ru/structure/additional/1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fr.gov.ru/" TargetMode="External"/><Relationship Id="rId34" Type="http://schemas.openxmlformats.org/officeDocument/2006/relationships/hyperlink" Target="https://www.cbr.ru/hd_base/metall/metall_base_new/" TargetMode="External"/><Relationship Id="rId7"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www.gosuslugi.ru/" TargetMode="External"/><Relationship Id="rId33" Type="http://schemas.openxmlformats.org/officeDocument/2006/relationships/hyperlink" Target="https://www.gibdd.ru/r/66/contacts/div116504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intrud.gov.ru/ministry/programms/anticorruption/9/23" TargetMode="External"/><Relationship Id="rId20" Type="http://schemas.openxmlformats.org/officeDocument/2006/relationships/hyperlink" Target="https://lkfl2.nalog.ru/lkfl" TargetMode="External"/><Relationship Id="rId29" Type="http://schemas.openxmlformats.org/officeDocument/2006/relationships/hyperlink" Target="https://mintrud.gov.ru/docs/18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lkfl2.nalog.ru/lkfl" TargetMode="External"/><Relationship Id="rId32" Type="http://schemas.openxmlformats.org/officeDocument/2006/relationships/hyperlink" Target="https://www.gibdd.ru/r/66/contacts/div1165058/"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intrud.gov.ru/ministry/programms/anticorruption/9/23" TargetMode="External"/><Relationship Id="rId23" Type="http://schemas.openxmlformats.org/officeDocument/2006/relationships/hyperlink" Target="https://lkfl2.nalog.ru/lkfl" TargetMode="External"/><Relationship Id="rId28" Type="http://schemas.openxmlformats.org/officeDocument/2006/relationships/hyperlink" Target="https://www.cbr.ru/currency_base/daily/" TargetMode="External"/><Relationship Id="rId36" Type="http://schemas.openxmlformats.org/officeDocument/2006/relationships/hyperlink" Target="https://mintrud.gov.ru/ministry/programms/anticorruption/9/21"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lkfl2.nalog.ru/lkfl" TargetMode="External"/><Relationship Id="rId31" Type="http://schemas.openxmlformats.org/officeDocument/2006/relationships/hyperlink" Target="https://www.gibdd.ru/r/77/contacts/div1145039/" TargetMode="External"/><Relationship Id="rId4" Type="http://schemas.openxmlformats.org/officeDocument/2006/relationships/webSettings" Target="web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lkfl2.nalog.ru/lkfl" TargetMode="External"/><Relationship Id="rId27" Type="http://schemas.openxmlformats.org/officeDocument/2006/relationships/hyperlink" Target="https://gossluzhba.gov.ru/anticorruption/spravki_bk" TargetMode="External"/><Relationship Id="rId30" Type="http://schemas.openxmlformats.org/officeDocument/2006/relationships/hyperlink" Target="https://lk.rosreestr.ru/eservices/real-estate-objects-online" TargetMode="External"/><Relationship Id="rId35" Type="http://schemas.openxmlformats.org/officeDocument/2006/relationships/hyperlink" Target="https://www.nalog.ru/rn77/related_activities/accounting/bank_accou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29723</Words>
  <Characters>169427</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Мухтарова</dc:creator>
  <cp:keywords/>
  <dc:description/>
  <cp:lastModifiedBy>Карина Мухтарова</cp:lastModifiedBy>
  <cp:revision>2</cp:revision>
  <dcterms:created xsi:type="dcterms:W3CDTF">2025-02-12T06:58:00Z</dcterms:created>
  <dcterms:modified xsi:type="dcterms:W3CDTF">2025-02-12T06:58:00Z</dcterms:modified>
</cp:coreProperties>
</file>