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CD" w:rsidRPr="006858E2" w:rsidRDefault="00C84844" w:rsidP="00187FCD">
      <w:pPr>
        <w:pStyle w:val="ConsPlusTitle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87FCD" w:rsidRPr="006858E2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187FCD" w:rsidRPr="006858E2">
        <w:rPr>
          <w:sz w:val="24"/>
          <w:szCs w:val="24"/>
        </w:rPr>
        <w:t>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4004BD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Информация о ходе реализации государственн</w:t>
      </w:r>
      <w:r w:rsidR="00077900">
        <w:rPr>
          <w:sz w:val="24"/>
          <w:szCs w:val="24"/>
        </w:rPr>
        <w:t xml:space="preserve">ых программ РД по состоянию на </w:t>
      </w:r>
      <w:r w:rsidR="00523F0B">
        <w:rPr>
          <w:sz w:val="24"/>
          <w:szCs w:val="24"/>
        </w:rPr>
        <w:t xml:space="preserve">1 </w:t>
      </w:r>
      <w:r w:rsidR="00DD7913">
        <w:rPr>
          <w:sz w:val="24"/>
          <w:szCs w:val="24"/>
        </w:rPr>
        <w:t>январ</w:t>
      </w:r>
      <w:r w:rsidR="00523F0B">
        <w:rPr>
          <w:sz w:val="24"/>
          <w:szCs w:val="24"/>
        </w:rPr>
        <w:t>я</w:t>
      </w:r>
      <w:r w:rsidR="00DD7913">
        <w:rPr>
          <w:sz w:val="24"/>
          <w:szCs w:val="24"/>
        </w:rPr>
        <w:t xml:space="preserve"> 2016</w:t>
      </w:r>
      <w:r>
        <w:rPr>
          <w:sz w:val="24"/>
          <w:szCs w:val="24"/>
        </w:rPr>
        <w:t xml:space="preserve"> года.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5524F4" w:rsidP="00187FCD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187FCD" w:rsidRDefault="005524F4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  <w:bookmarkStart w:id="0" w:name="_GoBack"/>
      <w:bookmarkEnd w:id="0"/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0A0" w:firstRow="1" w:lastRow="0" w:firstColumn="1" w:lastColumn="0" w:noHBand="0" w:noVBand="0"/>
      </w:tblPr>
      <w:tblGrid>
        <w:gridCol w:w="696"/>
        <w:gridCol w:w="4021"/>
        <w:gridCol w:w="5849"/>
        <w:gridCol w:w="3849"/>
      </w:tblGrid>
      <w:tr w:rsidR="003A27E3" w:rsidRPr="00E36FE0" w:rsidTr="009022CE">
        <w:trPr>
          <w:trHeight w:val="315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A056C1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E36FE0" w:rsidRDefault="00A056C1" w:rsidP="00A056C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Default="00A056C1" w:rsidP="00A056C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Совершенствование системы распределения и перераспределения финансовых ресурсов между уровнями бюджетной системы республики. </w:t>
            </w:r>
          </w:p>
          <w:p w:rsidR="00A056C1" w:rsidRDefault="00A056C1" w:rsidP="00A056C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Своевременное перечисление дотаций на выравнивание бюджетной обеспеченности бюджетам муниципальных районов и городских округов в течение финансового года позволяет обеспечить сбалансированное и устойчивое исполнение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обязательств.</w:t>
            </w: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образования РД профинансированы за 2015 год </w:t>
            </w:r>
            <w:r w:rsidR="00C61174">
              <w:rPr>
                <w:sz w:val="24"/>
                <w:szCs w:val="24"/>
              </w:rPr>
              <w:t xml:space="preserve">в соответствии с суммами, установленными законом РД и в полном объеме, в том числе </w:t>
            </w:r>
            <w:r>
              <w:rPr>
                <w:sz w:val="24"/>
                <w:szCs w:val="24"/>
              </w:rPr>
              <w:t>по:</w:t>
            </w:r>
          </w:p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дотациям на выравнивание бюджетной обеспеченности муниципальных районов (городских округов в сумме </w:t>
            </w:r>
            <w:r w:rsidR="00D07CE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07CE1">
              <w:rPr>
                <w:sz w:val="24"/>
                <w:szCs w:val="24"/>
              </w:rPr>
              <w:t>3 843 506 тыс. рублей</w:t>
            </w:r>
            <w:r w:rsidR="00593402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 </w:t>
            </w:r>
          </w:p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дотациям на выравнивание бюджетной обеспеченности поселений в сумме</w:t>
            </w:r>
            <w:r w:rsidR="00D07CE1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D07CE1">
              <w:rPr>
                <w:sz w:val="24"/>
                <w:szCs w:val="24"/>
              </w:rPr>
              <w:t>175 176 тыс. рублей</w:t>
            </w:r>
            <w:r w:rsidR="00593402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   </w:t>
            </w:r>
          </w:p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субвенциям на исполнение полномочий по расчету и предоставлению дотаций поселениям в сумме</w:t>
            </w:r>
            <w:r w:rsidR="00D07CE1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D07CE1">
              <w:rPr>
                <w:sz w:val="24"/>
                <w:szCs w:val="24"/>
              </w:rPr>
              <w:t xml:space="preserve"> </w:t>
            </w:r>
            <w:r w:rsidR="005D3106">
              <w:rPr>
                <w:sz w:val="24"/>
                <w:szCs w:val="24"/>
              </w:rPr>
              <w:t xml:space="preserve">         1 622 698 </w:t>
            </w:r>
            <w:r w:rsidR="00D07CE1">
              <w:rPr>
                <w:sz w:val="24"/>
                <w:szCs w:val="24"/>
              </w:rPr>
              <w:t>тыс. руб</w:t>
            </w:r>
            <w:r w:rsidR="00C61174">
              <w:rPr>
                <w:sz w:val="24"/>
                <w:szCs w:val="24"/>
              </w:rPr>
              <w:t>лей.</w:t>
            </w:r>
          </w:p>
          <w:p w:rsidR="00A056C1" w:rsidRPr="0075610C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0272F7" w:rsidRDefault="00A056C1" w:rsidP="002578CF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срокам реализации данной программы.</w:t>
            </w:r>
          </w:p>
        </w:tc>
      </w:tr>
      <w:tr w:rsidR="00A056C1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E36FE0" w:rsidRDefault="004E094D" w:rsidP="004E094D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7DA" w:rsidRDefault="00A056C1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бюджету ГО «г. Махачкала» субсидий для осуществления функций столицы Республики Дагестан </w:t>
            </w:r>
            <w:r w:rsidR="004E094D">
              <w:rPr>
                <w:sz w:val="24"/>
                <w:szCs w:val="24"/>
                <w:lang w:eastAsia="ru-RU"/>
              </w:rPr>
              <w:t xml:space="preserve">                             </w:t>
            </w:r>
          </w:p>
          <w:p w:rsidR="00A056C1" w:rsidRDefault="00A056C1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(в соответствии с Законом РД от 3 июля 1997 года №13 «О статусе столицы Республики Дагестан»)</w:t>
            </w:r>
          </w:p>
          <w:p w:rsidR="007E0C05" w:rsidRDefault="007E0C05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A056C1" w:rsidRPr="00C12E24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FE3098" w:rsidRDefault="00A056C1" w:rsidP="007E0C0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 республиканском бюджете РД на 2015 г. бюджету ГО «г. Махачкала» </w:t>
            </w:r>
            <w:r w:rsidR="007E0C05">
              <w:rPr>
                <w:sz w:val="24"/>
                <w:szCs w:val="24"/>
              </w:rPr>
              <w:t xml:space="preserve"> в соответствии с постановлением  Правительства РД от 18 декабря 2015 г. № 345 «О внесении изменений  в государственную программу  республики Дагестан  «Обеспечение реализации городским округом  «город Махачкала» функций столицы  Республики Дагестан  на 2015-2017 годы» п</w:t>
            </w:r>
            <w:r>
              <w:rPr>
                <w:sz w:val="24"/>
                <w:szCs w:val="24"/>
              </w:rPr>
              <w:t xml:space="preserve">редусмотрены средства  в сумме </w:t>
            </w:r>
            <w:r w:rsidR="007E0C05">
              <w:rPr>
                <w:sz w:val="24"/>
                <w:szCs w:val="24"/>
              </w:rPr>
              <w:t>150 000</w:t>
            </w:r>
            <w:r>
              <w:rPr>
                <w:sz w:val="24"/>
                <w:szCs w:val="24"/>
              </w:rPr>
              <w:t xml:space="preserve"> тыс. рублей</w:t>
            </w:r>
            <w:r w:rsidR="007E0C05">
              <w:rPr>
                <w:sz w:val="24"/>
                <w:szCs w:val="24"/>
              </w:rPr>
              <w:t>, которые полностью выделены  бюджету города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40" w:rsidRDefault="00A056C1" w:rsidP="001C1740">
            <w:pPr>
              <w:rPr>
                <w:sz w:val="24"/>
                <w:szCs w:val="24"/>
              </w:rPr>
            </w:pPr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6427DA">
              <w:rPr>
                <w:sz w:val="24"/>
                <w:szCs w:val="24"/>
              </w:rPr>
              <w:t xml:space="preserve">г. в рамках </w:t>
            </w:r>
            <w:r w:rsidR="001C1740">
              <w:rPr>
                <w:sz w:val="24"/>
                <w:szCs w:val="24"/>
              </w:rPr>
              <w:t>государственной программы РД «Обеспечение реализации городским округом «город Махачкала» функций столицы Республики Дагестан на 2015-2017 годы», что  установлено  Законом РД « О республиканском бюджете Республики Дагестан на 2016 год» от 28 декабря  2015 года № 121.</w:t>
            </w:r>
          </w:p>
          <w:p w:rsidR="00A056C1" w:rsidRPr="006427DA" w:rsidRDefault="001C1740" w:rsidP="001C1740">
            <w:r>
              <w:rPr>
                <w:sz w:val="24"/>
                <w:szCs w:val="24"/>
              </w:rPr>
              <w:t xml:space="preserve"> </w:t>
            </w:r>
          </w:p>
        </w:tc>
      </w:tr>
      <w:tr w:rsidR="004E094D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E36FE0" w:rsidRDefault="008F3781" w:rsidP="008F378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C12E24" w:rsidRDefault="004E094D" w:rsidP="004E09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сбалансированности бюджетов тех муниципальных образований республики, которым предоставления средств республиканского бюджета в форме дотаций на выравнивание бюджетной обеспеченности муниципальных образований недостаточно для реализации расходных обязательств, связанных с решением вопросов местного значения, или в процессе исполнения бюджетов которых возник недостаток доходов на финансовое обеспечение необходимых расходных обязательств, а также на покрытие непредвиденных ситуаций, затрагивающих основные сферы жизнедеятельности населения муниципального образования республики и требующих </w:t>
            </w:r>
            <w:r>
              <w:rPr>
                <w:sz w:val="24"/>
                <w:szCs w:val="24"/>
                <w:lang w:eastAsia="ru-RU"/>
              </w:rPr>
              <w:lastRenderedPageBreak/>
              <w:t>дополнительных средств, не предусмотренных в местном бюджете, на основании отдельных поручений руководства Республики Дагестан.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6C" w:rsidRDefault="004E094D" w:rsidP="0066456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В республиканском бюджете РД на 2015 год </w:t>
            </w:r>
            <w:r w:rsidR="0011503B">
              <w:rPr>
                <w:sz w:val="24"/>
                <w:szCs w:val="24"/>
                <w:lang w:eastAsia="ru-RU"/>
              </w:rPr>
              <w:t xml:space="preserve"> были </w:t>
            </w:r>
            <w:r>
              <w:rPr>
                <w:sz w:val="24"/>
                <w:szCs w:val="24"/>
                <w:lang w:eastAsia="ru-RU"/>
              </w:rPr>
              <w:t>предусмотрены средства на эти цели</w:t>
            </w:r>
            <w:r w:rsidR="0011503B">
              <w:rPr>
                <w:sz w:val="24"/>
                <w:szCs w:val="24"/>
                <w:lang w:eastAsia="ru-RU"/>
              </w:rPr>
              <w:t xml:space="preserve"> в виде субсидий бюджетам муниципальных  районов и городских округов на софинансирование расходных обязательств, возникающих при выполнении полномочий органов местного самоуправления по вопросам местного значения в сумме 1 307 901,33 тыс. рублей, которые профинансированы  в объеме 880 362,29 тыс. рублей или на уровне 67,3 %</w:t>
            </w:r>
            <w:r w:rsidR="0066456C">
              <w:rPr>
                <w:sz w:val="24"/>
                <w:szCs w:val="24"/>
                <w:lang w:eastAsia="ru-RU"/>
              </w:rPr>
              <w:t xml:space="preserve"> от плана.</w:t>
            </w:r>
          </w:p>
          <w:p w:rsidR="0066456C" w:rsidRPr="0066456C" w:rsidRDefault="0066456C" w:rsidP="0066456C">
            <w:pPr>
              <w:rPr>
                <w:sz w:val="24"/>
                <w:szCs w:val="24"/>
              </w:rPr>
            </w:pPr>
            <w:r w:rsidRPr="0066456C">
              <w:rPr>
                <w:sz w:val="24"/>
                <w:szCs w:val="24"/>
              </w:rPr>
              <w:t>Недофинансирование финансовой помощи из республиканского бюджета РД муниципальн</w:t>
            </w:r>
            <w:r>
              <w:rPr>
                <w:sz w:val="24"/>
                <w:szCs w:val="24"/>
              </w:rPr>
              <w:t>ым</w:t>
            </w:r>
            <w:r w:rsidRPr="0066456C">
              <w:rPr>
                <w:sz w:val="24"/>
                <w:szCs w:val="24"/>
              </w:rPr>
              <w:t xml:space="preserve"> образовани</w:t>
            </w:r>
            <w:r>
              <w:rPr>
                <w:sz w:val="24"/>
                <w:szCs w:val="24"/>
              </w:rPr>
              <w:t xml:space="preserve">ям республики </w:t>
            </w:r>
            <w:r w:rsidRPr="0066456C">
              <w:rPr>
                <w:sz w:val="24"/>
                <w:szCs w:val="24"/>
              </w:rPr>
              <w:t>связано с недовыполнение доходной части республиканского бюджета РД.</w:t>
            </w:r>
          </w:p>
          <w:p w:rsidR="0066456C" w:rsidRDefault="0066456C" w:rsidP="0011503B"/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0272F7" w:rsidRDefault="004E094D" w:rsidP="00117F1C"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срокам реализации данной программы.</w:t>
            </w:r>
          </w:p>
        </w:tc>
      </w:tr>
      <w:tr w:rsidR="008F3781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E36FE0" w:rsidRDefault="008F3781" w:rsidP="008F378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2.2</w:t>
            </w:r>
            <w:r w:rsidRPr="00E36FE0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дополнительной финансовой помощи в виде бюджетных кредитов бюджетам муниципальных образований республики для: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- частичного покрытия дефицитов местных бюджетов;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покрытия временных кассовых разрывов, возникающих при исполнении местных бюджетов;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осуществления мероприятий, связанных с ликвидацией последствий стихийных бедствий и техногенных аварий;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обеспечения исполнения иных бюджетных обязательств муниципальных образований по вопросам местного значения.</w:t>
            </w:r>
          </w:p>
          <w:p w:rsidR="008F3781" w:rsidRPr="00F45AF8" w:rsidRDefault="008F3781" w:rsidP="008F378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5524F4" w:rsidRDefault="008F3781" w:rsidP="009022C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Бюджетам муниципальных образований предоставлены бюджетные кредиты  на исполнение долговых обязательств местного бюджета, а также на исполнение иных бюджетных обязательств местного назначения в общей сумме </w:t>
            </w:r>
            <w:r w:rsidR="009022CE">
              <w:rPr>
                <w:sz w:val="24"/>
                <w:szCs w:val="24"/>
              </w:rPr>
              <w:t>746,7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0272F7" w:rsidRDefault="008F3781" w:rsidP="008F3781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 xml:space="preserve">Продолжить реализацию данного </w:t>
            </w:r>
            <w:r>
              <w:rPr>
                <w:b w:val="0"/>
                <w:sz w:val="24"/>
                <w:szCs w:val="24"/>
              </w:rPr>
              <w:t>мероприятия в 2016</w:t>
            </w:r>
            <w:r w:rsidRPr="000272F7">
              <w:rPr>
                <w:b w:val="0"/>
                <w:sz w:val="24"/>
                <w:szCs w:val="24"/>
              </w:rPr>
              <w:t>г., в рамках подпрограммы «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муниципальными и региональными финансами в Республике Дагестан</w:t>
            </w:r>
            <w:r w:rsidRPr="000272F7">
              <w:rPr>
                <w:b w:val="0"/>
                <w:sz w:val="24"/>
                <w:szCs w:val="24"/>
              </w:rPr>
              <w:t xml:space="preserve">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r>
              <w:rPr>
                <w:b w:val="0"/>
                <w:sz w:val="24"/>
                <w:szCs w:val="24"/>
              </w:rPr>
              <w:t>срокам  реализации данной программы</w:t>
            </w:r>
            <w:r w:rsidRPr="000272F7">
              <w:rPr>
                <w:b w:val="0"/>
                <w:sz w:val="24"/>
                <w:szCs w:val="24"/>
              </w:rPr>
              <w:t>.</w:t>
            </w:r>
          </w:p>
        </w:tc>
      </w:tr>
      <w:tr w:rsidR="008F3781" w:rsidRPr="00E36FE0" w:rsidTr="009022CE">
        <w:trPr>
          <w:trHeight w:val="11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C12E24" w:rsidRDefault="008F3781" w:rsidP="00A056C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  <w:r w:rsidR="00ED4DA5">
              <w:rPr>
                <w:sz w:val="24"/>
                <w:szCs w:val="24"/>
                <w:lang w:eastAsia="ru-RU"/>
              </w:rPr>
              <w:t>2</w:t>
            </w:r>
            <w:r w:rsidRPr="00C12E24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C12E24" w:rsidRDefault="00ED4DA5" w:rsidP="00ED4D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Использование мер ограничительного и стимулирующего характера, направленных на повышение качества управления региональными и муниципальными финансами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B5" w:rsidRPr="00D700B5" w:rsidRDefault="00D700B5" w:rsidP="00D700B5">
            <w:pPr>
              <w:ind w:firstLine="540"/>
              <w:jc w:val="both"/>
              <w:rPr>
                <w:sz w:val="24"/>
                <w:szCs w:val="24"/>
              </w:rPr>
            </w:pPr>
            <w:r w:rsidRPr="00D700B5">
              <w:rPr>
                <w:sz w:val="24"/>
                <w:szCs w:val="24"/>
              </w:rPr>
              <w:t xml:space="preserve">В случае выявления фактов отвлечения или нецелевого использования бюджетных средств республиканского бюджета Республики Дагестан подготавливаются предложения к приостановлению (сокращению) финансирования из Республиканского фонда финансовой поддержки муниципальных районов (городских округов) в соответствии с приказом Министерства финансов Республики Дагестан от 7 октября 2010 года №171 § 3 «Об утверждении Порядка приостановления (сокращения) </w:t>
            </w:r>
            <w:r w:rsidRPr="00D700B5">
              <w:rPr>
                <w:sz w:val="24"/>
                <w:szCs w:val="24"/>
              </w:rPr>
              <w:lastRenderedPageBreak/>
              <w:t>предоставления межбюджетных трансфертов (за исключением субвенций) из республиканского бюджета РД в случае несоблюдения органами местного самоуправления муниципального района (городского округа) условий их предоставления.</w:t>
            </w:r>
          </w:p>
          <w:p w:rsidR="008F3781" w:rsidRDefault="00D700B5" w:rsidP="009022CE">
            <w:pPr>
              <w:ind w:firstLine="10"/>
              <w:jc w:val="both"/>
            </w:pPr>
            <w:r w:rsidRPr="00D700B5">
              <w:rPr>
                <w:sz w:val="24"/>
                <w:szCs w:val="24"/>
              </w:rPr>
              <w:t>В 2015 году было приостановлено предоставление дотации на выравнивание бюджетной обеспеченности бюдже</w:t>
            </w:r>
            <w:r w:rsidR="00E50700">
              <w:rPr>
                <w:sz w:val="24"/>
                <w:szCs w:val="24"/>
              </w:rPr>
              <w:t>там 7-ми</w:t>
            </w:r>
            <w:r w:rsidRPr="00D700B5">
              <w:rPr>
                <w:sz w:val="24"/>
                <w:szCs w:val="24"/>
              </w:rPr>
              <w:t xml:space="preserve"> муниципальн</w:t>
            </w:r>
            <w:r w:rsidR="00E50700">
              <w:rPr>
                <w:sz w:val="24"/>
                <w:szCs w:val="24"/>
              </w:rPr>
              <w:t>ых</w:t>
            </w:r>
            <w:r w:rsidRPr="00D700B5">
              <w:rPr>
                <w:sz w:val="24"/>
                <w:szCs w:val="24"/>
              </w:rPr>
              <w:t xml:space="preserve"> образовани</w:t>
            </w:r>
            <w:r w:rsidR="00E50700">
              <w:rPr>
                <w:sz w:val="24"/>
                <w:szCs w:val="24"/>
              </w:rPr>
              <w:t>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0272F7" w:rsidRDefault="00D700B5" w:rsidP="009022CE">
            <w:r w:rsidRPr="006427DA">
              <w:rPr>
                <w:sz w:val="24"/>
                <w:szCs w:val="24"/>
              </w:rPr>
              <w:lastRenderedPageBreak/>
              <w:t>Продолжить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6427DA">
              <w:rPr>
                <w:sz w:val="24"/>
                <w:szCs w:val="24"/>
              </w:rPr>
              <w:t xml:space="preserve"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</w:t>
            </w:r>
            <w:r w:rsidRPr="006427DA">
              <w:rPr>
                <w:sz w:val="24"/>
                <w:szCs w:val="24"/>
              </w:rPr>
              <w:lastRenderedPageBreak/>
              <w:t xml:space="preserve">Республики Дагестан на 2015-2020 годы» </w:t>
            </w:r>
          </w:p>
        </w:tc>
      </w:tr>
      <w:tr w:rsidR="008F3781" w:rsidRPr="00E36FE0" w:rsidTr="009022CE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C12E24" w:rsidRDefault="00AB5147" w:rsidP="008A334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3.</w:t>
            </w:r>
            <w:r w:rsidR="008A334A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F3781"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F45AF8" w:rsidRDefault="008A334A" w:rsidP="00A056C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на постоянной основе консультативной и иной помощи муниципальным образованиям и разработка методических рекомендаций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75610C" w:rsidRDefault="008A334A" w:rsidP="0043549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Министерством финансов РД  на постоянной основе  оказывается консультативная помощь по вопросам</w:t>
            </w:r>
            <w:r w:rsidR="00973B38">
              <w:rPr>
                <w:sz w:val="24"/>
                <w:szCs w:val="24"/>
                <w:lang w:eastAsia="ru-RU"/>
              </w:rPr>
              <w:t xml:space="preserve">, возникающим при финансировании, </w:t>
            </w:r>
            <w:r>
              <w:rPr>
                <w:sz w:val="24"/>
                <w:szCs w:val="24"/>
                <w:lang w:eastAsia="ru-RU"/>
              </w:rPr>
              <w:t xml:space="preserve"> формировани</w:t>
            </w:r>
            <w:r w:rsidR="00973B38">
              <w:rPr>
                <w:sz w:val="24"/>
                <w:szCs w:val="24"/>
                <w:lang w:eastAsia="ru-RU"/>
              </w:rPr>
              <w:t>и</w:t>
            </w:r>
            <w:r>
              <w:rPr>
                <w:sz w:val="24"/>
                <w:szCs w:val="24"/>
                <w:lang w:eastAsia="ru-RU"/>
              </w:rPr>
              <w:t xml:space="preserve"> местных бюджетов, </w:t>
            </w:r>
            <w:r w:rsidR="00973B38">
              <w:rPr>
                <w:sz w:val="24"/>
                <w:szCs w:val="24"/>
                <w:lang w:eastAsia="ru-RU"/>
              </w:rPr>
              <w:t xml:space="preserve">отчетности по исполнению местных бюджетов, </w:t>
            </w:r>
            <w:r w:rsidR="0043549A">
              <w:rPr>
                <w:sz w:val="24"/>
                <w:szCs w:val="24"/>
                <w:lang w:eastAsia="ru-RU"/>
              </w:rPr>
              <w:t>работе с автоматизированными системами исполнения бюджета, бюджетной отчетности и учета</w:t>
            </w:r>
            <w:r w:rsidR="00973B38">
              <w:rPr>
                <w:sz w:val="24"/>
                <w:szCs w:val="24"/>
                <w:lang w:eastAsia="ru-RU"/>
              </w:rPr>
              <w:t xml:space="preserve"> др.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0272F7" w:rsidRDefault="00973B38" w:rsidP="00DD7913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</w:t>
            </w:r>
          </w:p>
        </w:tc>
      </w:tr>
    </w:tbl>
    <w:p w:rsidR="003A27E3" w:rsidRPr="00647DB2" w:rsidRDefault="003A27E3" w:rsidP="003A27E3">
      <w:pPr>
        <w:pStyle w:val="ConsPlusTitle"/>
        <w:widowControl/>
        <w:ind w:firstLine="709"/>
        <w:jc w:val="both"/>
      </w:pPr>
    </w:p>
    <w:p w:rsidR="005069CC" w:rsidRDefault="005069CC">
      <w:pPr>
        <w:rPr>
          <w:rFonts w:eastAsia="Calibri"/>
          <w:b/>
          <w:bCs/>
          <w:lang w:eastAsia="ru-RU"/>
        </w:rPr>
      </w:pPr>
      <w:r>
        <w:br w:type="page"/>
      </w:r>
    </w:p>
    <w:p w:rsidR="005069CC" w:rsidRDefault="005069CC" w:rsidP="005069C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ПОДПРОГРАММА "СОВЕРШЕНСТВОВАНИЕ АВТОМАТИЗИРОВАННОЙ СИСТЕМЫ УПРАВЛЕНИЯ БЮДЖЕТНЫМ ПРОЦЕССОМ В РЕСПУБЛИКЕ ДАГЕСТАН"</w:t>
      </w:r>
    </w:p>
    <w:p w:rsidR="005069CC" w:rsidRDefault="005069CC" w:rsidP="005069CC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572"/>
        <w:gridCol w:w="4052"/>
        <w:gridCol w:w="5910"/>
        <w:gridCol w:w="3881"/>
      </w:tblGrid>
      <w:tr w:rsidR="005069CC" w:rsidRPr="00E36FE0" w:rsidTr="00146867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CC" w:rsidRPr="00E36FE0" w:rsidRDefault="005069CC" w:rsidP="00146867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CC" w:rsidRPr="00E36FE0" w:rsidRDefault="005069CC" w:rsidP="00146867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CC" w:rsidRPr="00E36FE0" w:rsidRDefault="005069CC" w:rsidP="00146867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69CC" w:rsidRPr="00E36FE0" w:rsidRDefault="005069CC" w:rsidP="00146867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5069CC" w:rsidRPr="00E36FE0" w:rsidTr="0014686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E36FE0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Pr="00F45AF8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обеспечения по исполнению республиканского бюджета и бюджетов муниципальных образований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 xml:space="preserve">Заключен контракт с ООО «Нелко» № К-01/2015 от 09 февраля 2015 г. на сумму 42 500 000 руб. </w:t>
            </w:r>
          </w:p>
          <w:p w:rsidR="005069CC" w:rsidRPr="005524F4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</w:rPr>
              <w:t xml:space="preserve">На реализацию данного мероприятия в рамках контракта </w:t>
            </w:r>
            <w:r>
              <w:rPr>
                <w:sz w:val="24"/>
                <w:szCs w:val="24"/>
              </w:rPr>
              <w:t>запланировано 11 480 000 руб</w:t>
            </w:r>
            <w:r w:rsidRPr="005524F4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0272F7" w:rsidRDefault="005069CC" w:rsidP="00146867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</w:t>
            </w:r>
            <w:r>
              <w:rPr>
                <w:b w:val="0"/>
                <w:sz w:val="24"/>
                <w:szCs w:val="24"/>
              </w:rPr>
              <w:t>зацию данного мероприятия в 2016</w:t>
            </w:r>
            <w:r w:rsidRPr="000272F7">
              <w:rPr>
                <w:b w:val="0"/>
                <w:sz w:val="24"/>
                <w:szCs w:val="24"/>
              </w:rPr>
              <w:t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69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E36FE0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E36FE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E36FE0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комплекса по проектированию республиканского бюджета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Default="005069CC" w:rsidP="00146867">
            <w:pPr>
              <w:rPr>
                <w:sz w:val="24"/>
                <w:szCs w:val="24"/>
              </w:rPr>
            </w:pPr>
            <w:r w:rsidRPr="00BF0355">
              <w:rPr>
                <w:sz w:val="24"/>
                <w:szCs w:val="24"/>
              </w:rPr>
              <w:t>Заключен контракт с ООО «Нелко» № К-01/2015 от 09 февраля 2015 г. на сумму 42 500 000 руб.</w:t>
            </w:r>
          </w:p>
          <w:p w:rsidR="005069CC" w:rsidRPr="00BF0355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F0355">
              <w:rPr>
                <w:color w:val="000000"/>
                <w:sz w:val="24"/>
                <w:szCs w:val="24"/>
              </w:rPr>
              <w:t>1 100 000 руб</w:t>
            </w:r>
            <w:r w:rsidRPr="00BF0355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0272F7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>
              <w:rPr>
                <w:sz w:val="24"/>
                <w:szCs w:val="24"/>
              </w:rPr>
              <w:t>зацию данного мероприятия в 2016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C12E24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централизованной республиканской системы бюджетного учета</w:t>
            </w:r>
          </w:p>
          <w:p w:rsidR="005069CC" w:rsidRPr="00C12E24" w:rsidRDefault="005069CC" w:rsidP="0014686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Pr="00FE3098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0272F7" w:rsidRDefault="005069CC" w:rsidP="00146867"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7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</w:t>
            </w:r>
            <w:r w:rsidRPr="000272F7">
              <w:rPr>
                <w:sz w:val="24"/>
                <w:szCs w:val="24"/>
              </w:rPr>
              <w:lastRenderedPageBreak/>
              <w:t xml:space="preserve">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C12E24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Приобретение техники и программного обеспечения для развертывания и поддержки функционирования программных комплексов по исполнению бюджетов и бюджетному учету</w:t>
            </w:r>
          </w:p>
          <w:p w:rsidR="005069CC" w:rsidRPr="00C12E24" w:rsidRDefault="005069CC" w:rsidP="0014686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0272F7" w:rsidRDefault="005069CC" w:rsidP="00146867"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7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C12E24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эксплуатации защищенных каналов связи между участниками бюджетного процесса</w:t>
            </w:r>
          </w:p>
          <w:p w:rsidR="005069CC" w:rsidRPr="00F45AF8" w:rsidRDefault="005069CC" w:rsidP="0014686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Pr="0075610C" w:rsidRDefault="005069CC" w:rsidP="0014686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Заключен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 с ОА</w:t>
            </w:r>
            <w:r w:rsidRPr="001F2DD6">
              <w:rPr>
                <w:sz w:val="24"/>
                <w:szCs w:val="24"/>
              </w:rPr>
              <w:t>О «Комнет» № К-0</w:t>
            </w:r>
            <w:r>
              <w:rPr>
                <w:sz w:val="24"/>
                <w:szCs w:val="24"/>
              </w:rPr>
              <w:t>2</w:t>
            </w:r>
            <w:r w:rsidRPr="001F2DD6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16</w:t>
            </w:r>
            <w:r w:rsidRPr="001F2D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 w:rsidRPr="001F2DD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г. на сумму </w:t>
            </w:r>
            <w:r w:rsidRPr="00B1000A">
              <w:rPr>
                <w:bCs/>
                <w:sz w:val="24"/>
                <w:szCs w:val="24"/>
              </w:rPr>
              <w:t>7 821 600</w:t>
            </w:r>
            <w:r>
              <w:rPr>
                <w:b/>
                <w:bCs/>
              </w:rPr>
              <w:t xml:space="preserve"> </w:t>
            </w:r>
            <w:r w:rsidRPr="001F2DD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0272F7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>
              <w:rPr>
                <w:sz w:val="24"/>
                <w:szCs w:val="24"/>
              </w:rPr>
              <w:t>зацию данного мероприятия в 2016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C12E24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Создание и развитие централизованной республиканской системы по повышению эффективности управления процессами государственного заказа</w:t>
            </w:r>
          </w:p>
          <w:p w:rsidR="005069CC" w:rsidRPr="00C12E24" w:rsidRDefault="005069CC" w:rsidP="0014686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Pr="00C65D56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0272F7" w:rsidRDefault="005069CC" w:rsidP="0014686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7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13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C12E24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республиканского портала управления общественными финансами "Открытый бюджет" в сети "Интернет"</w:t>
            </w:r>
          </w:p>
          <w:p w:rsidR="005069CC" w:rsidRPr="00C12E24" w:rsidRDefault="005069CC" w:rsidP="0014686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 xml:space="preserve">Заключен контракт с ООО «Нелко» № К-01/2015 от 09 февраля 2015 г. на сумму 42 500 000 руб. </w:t>
            </w:r>
          </w:p>
          <w:p w:rsidR="005069CC" w:rsidRPr="00B1000A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1000A">
              <w:rPr>
                <w:color w:val="000000"/>
                <w:sz w:val="24"/>
                <w:szCs w:val="24"/>
              </w:rPr>
              <w:t>1 320 000 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0272F7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>
              <w:rPr>
                <w:sz w:val="24"/>
                <w:szCs w:val="24"/>
              </w:rPr>
              <w:t>зацию данного мероприятия в 2016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3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C12E24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9CC" w:rsidRDefault="005069CC" w:rsidP="0014686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интеграции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Российской Федерации "Электронный бюджет" в соответствии с </w:t>
            </w:r>
            <w:hyperlink r:id="rId6" w:history="1">
              <w:r>
                <w:rPr>
                  <w:color w:val="0000FF"/>
                  <w:sz w:val="24"/>
                  <w:szCs w:val="24"/>
                  <w:lang w:eastAsia="ru-RU"/>
                </w:rPr>
                <w:t>Концепцией</w:t>
              </w:r>
            </w:hyperlink>
            <w:r>
              <w:rPr>
                <w:sz w:val="24"/>
                <w:szCs w:val="24"/>
                <w:lang w:eastAsia="ru-RU"/>
              </w:rPr>
      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одобренной распоряжением Правительства Российской Федерации от 20 июля 2011 г. N 1275-р</w:t>
            </w:r>
          </w:p>
          <w:p w:rsidR="005069CC" w:rsidRPr="00C12E24" w:rsidRDefault="005069CC" w:rsidP="0014686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Pr="00C65D56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F45AF8" w:rsidRDefault="005069CC" w:rsidP="0014686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7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5069CC" w:rsidRPr="00E36FE0" w:rsidTr="00146867">
        <w:trPr>
          <w:trHeight w:val="18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C12E24" w:rsidRDefault="005069CC" w:rsidP="00146867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развития</w:t>
            </w:r>
          </w:p>
          <w:p w:rsidR="005069CC" w:rsidRPr="00C12E24" w:rsidRDefault="005069CC" w:rsidP="0014686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CC" w:rsidRDefault="005069CC" w:rsidP="00146867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 xml:space="preserve">Заключен контракт с ООО «Нелко» № К-01/2015 от 09 февраля 2015 г. на сумму 42 500 000 руб. </w:t>
            </w:r>
          </w:p>
          <w:p w:rsidR="005069CC" w:rsidRPr="00B1000A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>На реализацию данного</w:t>
            </w:r>
            <w:r>
              <w:rPr>
                <w:sz w:val="24"/>
                <w:szCs w:val="24"/>
              </w:rPr>
              <w:t xml:space="preserve"> мероприятия в рамках контракта </w:t>
            </w:r>
            <w:r w:rsidRPr="00B1000A">
              <w:rPr>
                <w:sz w:val="24"/>
                <w:szCs w:val="24"/>
              </w:rPr>
              <w:t>запланировано</w:t>
            </w:r>
            <w:r>
              <w:rPr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28 600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B1000A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9CC" w:rsidRPr="00F45AF8" w:rsidRDefault="005069CC" w:rsidP="00146867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>
              <w:rPr>
                <w:sz w:val="24"/>
                <w:szCs w:val="24"/>
              </w:rPr>
              <w:t>зацию данного мероприятия в 2016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</w:tbl>
    <w:p w:rsidR="005069CC" w:rsidRDefault="005069CC" w:rsidP="005069CC">
      <w:pPr>
        <w:pStyle w:val="ConsPlusTitle"/>
        <w:widowControl/>
        <w:ind w:firstLine="709"/>
        <w:jc w:val="both"/>
      </w:pPr>
    </w:p>
    <w:p w:rsidR="003A27E3" w:rsidRPr="00647DB2" w:rsidRDefault="003A27E3" w:rsidP="00E66730">
      <w:pPr>
        <w:pStyle w:val="ConsPlusTitle"/>
        <w:widowControl/>
        <w:ind w:firstLine="709"/>
        <w:jc w:val="both"/>
      </w:pPr>
    </w:p>
    <w:sectPr w:rsidR="003A27E3" w:rsidRPr="00647DB2" w:rsidSect="00765008">
      <w:footerReference w:type="even" r:id="rId7"/>
      <w:footerReference w:type="default" r:id="rId8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850" w:rsidRDefault="001D0850">
      <w:r>
        <w:separator/>
      </w:r>
    </w:p>
  </w:endnote>
  <w:endnote w:type="continuationSeparator" w:id="0">
    <w:p w:rsidR="001D0850" w:rsidRDefault="001D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4A" w:rsidRDefault="008A334A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334A" w:rsidRDefault="008A334A" w:rsidP="00711C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4A" w:rsidRDefault="008A334A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69CC">
      <w:rPr>
        <w:rStyle w:val="a4"/>
        <w:noProof/>
      </w:rPr>
      <w:t>8</w:t>
    </w:r>
    <w:r>
      <w:rPr>
        <w:rStyle w:val="a4"/>
      </w:rPr>
      <w:fldChar w:fldCharType="end"/>
    </w:r>
  </w:p>
  <w:p w:rsidR="008A334A" w:rsidRDefault="008A334A" w:rsidP="00711C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850" w:rsidRDefault="001D0850">
      <w:r>
        <w:separator/>
      </w:r>
    </w:p>
  </w:footnote>
  <w:footnote w:type="continuationSeparator" w:id="0">
    <w:p w:rsidR="001D0850" w:rsidRDefault="001D0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FCD"/>
    <w:rsid w:val="000272F7"/>
    <w:rsid w:val="0003446A"/>
    <w:rsid w:val="00061144"/>
    <w:rsid w:val="00067179"/>
    <w:rsid w:val="00077900"/>
    <w:rsid w:val="000B1A90"/>
    <w:rsid w:val="000E0BCC"/>
    <w:rsid w:val="00100C0A"/>
    <w:rsid w:val="00101E3E"/>
    <w:rsid w:val="0011503B"/>
    <w:rsid w:val="00116C1D"/>
    <w:rsid w:val="00117F1C"/>
    <w:rsid w:val="00122B10"/>
    <w:rsid w:val="00122BD7"/>
    <w:rsid w:val="0014747B"/>
    <w:rsid w:val="00160712"/>
    <w:rsid w:val="00170857"/>
    <w:rsid w:val="00173E0F"/>
    <w:rsid w:val="00187FCD"/>
    <w:rsid w:val="00191BC2"/>
    <w:rsid w:val="00195E68"/>
    <w:rsid w:val="0019724D"/>
    <w:rsid w:val="001A1FC0"/>
    <w:rsid w:val="001B204B"/>
    <w:rsid w:val="001C1740"/>
    <w:rsid w:val="001C1B6E"/>
    <w:rsid w:val="001C24E9"/>
    <w:rsid w:val="001D0850"/>
    <w:rsid w:val="001E2EB9"/>
    <w:rsid w:val="002002EB"/>
    <w:rsid w:val="002117B1"/>
    <w:rsid w:val="002511D4"/>
    <w:rsid w:val="002578CF"/>
    <w:rsid w:val="00282A7A"/>
    <w:rsid w:val="002906FE"/>
    <w:rsid w:val="002D3D31"/>
    <w:rsid w:val="00314466"/>
    <w:rsid w:val="003148EF"/>
    <w:rsid w:val="00324BB6"/>
    <w:rsid w:val="00327EFF"/>
    <w:rsid w:val="00356DB7"/>
    <w:rsid w:val="00376B27"/>
    <w:rsid w:val="003830D9"/>
    <w:rsid w:val="003932C8"/>
    <w:rsid w:val="00395B81"/>
    <w:rsid w:val="003A27E3"/>
    <w:rsid w:val="003A2A9C"/>
    <w:rsid w:val="003D184A"/>
    <w:rsid w:val="003E4B60"/>
    <w:rsid w:val="003F74CD"/>
    <w:rsid w:val="004004BD"/>
    <w:rsid w:val="004315C8"/>
    <w:rsid w:val="0043549A"/>
    <w:rsid w:val="0044060F"/>
    <w:rsid w:val="00443577"/>
    <w:rsid w:val="00450787"/>
    <w:rsid w:val="00462783"/>
    <w:rsid w:val="00475189"/>
    <w:rsid w:val="0048124D"/>
    <w:rsid w:val="004A33D7"/>
    <w:rsid w:val="004A429A"/>
    <w:rsid w:val="004D12B6"/>
    <w:rsid w:val="004E094D"/>
    <w:rsid w:val="004F435C"/>
    <w:rsid w:val="004F5C30"/>
    <w:rsid w:val="0050278D"/>
    <w:rsid w:val="005069CC"/>
    <w:rsid w:val="0050783D"/>
    <w:rsid w:val="00507848"/>
    <w:rsid w:val="00523F0B"/>
    <w:rsid w:val="0053759B"/>
    <w:rsid w:val="005524F4"/>
    <w:rsid w:val="00555432"/>
    <w:rsid w:val="00593402"/>
    <w:rsid w:val="005B341D"/>
    <w:rsid w:val="005D3106"/>
    <w:rsid w:val="005D67CF"/>
    <w:rsid w:val="005E55FB"/>
    <w:rsid w:val="005F557E"/>
    <w:rsid w:val="00647DB2"/>
    <w:rsid w:val="0065080D"/>
    <w:rsid w:val="0065541B"/>
    <w:rsid w:val="00660BAC"/>
    <w:rsid w:val="0066456C"/>
    <w:rsid w:val="00665B52"/>
    <w:rsid w:val="006858E2"/>
    <w:rsid w:val="006D4BC8"/>
    <w:rsid w:val="006D76F9"/>
    <w:rsid w:val="006F5338"/>
    <w:rsid w:val="006F5594"/>
    <w:rsid w:val="006F5654"/>
    <w:rsid w:val="0070288E"/>
    <w:rsid w:val="007055F4"/>
    <w:rsid w:val="007065C9"/>
    <w:rsid w:val="00711CC4"/>
    <w:rsid w:val="00714534"/>
    <w:rsid w:val="00733701"/>
    <w:rsid w:val="00742677"/>
    <w:rsid w:val="007437DB"/>
    <w:rsid w:val="00745C44"/>
    <w:rsid w:val="0075610C"/>
    <w:rsid w:val="00756B3B"/>
    <w:rsid w:val="00765008"/>
    <w:rsid w:val="00781878"/>
    <w:rsid w:val="00785311"/>
    <w:rsid w:val="00787936"/>
    <w:rsid w:val="007C2E1F"/>
    <w:rsid w:val="007C5037"/>
    <w:rsid w:val="007C666B"/>
    <w:rsid w:val="007E0C05"/>
    <w:rsid w:val="007E41D7"/>
    <w:rsid w:val="008A334A"/>
    <w:rsid w:val="008B1E97"/>
    <w:rsid w:val="008B4814"/>
    <w:rsid w:val="008D5A6F"/>
    <w:rsid w:val="008D7FE4"/>
    <w:rsid w:val="008F2A18"/>
    <w:rsid w:val="008F3781"/>
    <w:rsid w:val="008F4887"/>
    <w:rsid w:val="009022CE"/>
    <w:rsid w:val="00907B06"/>
    <w:rsid w:val="00925E3B"/>
    <w:rsid w:val="0093774B"/>
    <w:rsid w:val="00950726"/>
    <w:rsid w:val="00971EE2"/>
    <w:rsid w:val="00973B38"/>
    <w:rsid w:val="00975D14"/>
    <w:rsid w:val="009826E9"/>
    <w:rsid w:val="00993930"/>
    <w:rsid w:val="0099665E"/>
    <w:rsid w:val="009A311D"/>
    <w:rsid w:val="00A043DA"/>
    <w:rsid w:val="00A056C1"/>
    <w:rsid w:val="00A13646"/>
    <w:rsid w:val="00A13A0F"/>
    <w:rsid w:val="00A27DCD"/>
    <w:rsid w:val="00A47353"/>
    <w:rsid w:val="00A555D1"/>
    <w:rsid w:val="00A62172"/>
    <w:rsid w:val="00A6398A"/>
    <w:rsid w:val="00A645A8"/>
    <w:rsid w:val="00A71B56"/>
    <w:rsid w:val="00A72332"/>
    <w:rsid w:val="00A73F33"/>
    <w:rsid w:val="00A76F56"/>
    <w:rsid w:val="00A85919"/>
    <w:rsid w:val="00A92584"/>
    <w:rsid w:val="00AA7480"/>
    <w:rsid w:val="00AB071E"/>
    <w:rsid w:val="00AB3344"/>
    <w:rsid w:val="00AB5147"/>
    <w:rsid w:val="00AB752D"/>
    <w:rsid w:val="00AF425F"/>
    <w:rsid w:val="00B00460"/>
    <w:rsid w:val="00B1000A"/>
    <w:rsid w:val="00B11A94"/>
    <w:rsid w:val="00B21B5D"/>
    <w:rsid w:val="00B34E23"/>
    <w:rsid w:val="00B537DA"/>
    <w:rsid w:val="00B57585"/>
    <w:rsid w:val="00B57F93"/>
    <w:rsid w:val="00B638C0"/>
    <w:rsid w:val="00B645DD"/>
    <w:rsid w:val="00BB1E41"/>
    <w:rsid w:val="00BB5E19"/>
    <w:rsid w:val="00BC4DC0"/>
    <w:rsid w:val="00BD452B"/>
    <w:rsid w:val="00BE486F"/>
    <w:rsid w:val="00BF0355"/>
    <w:rsid w:val="00C069E3"/>
    <w:rsid w:val="00C102E8"/>
    <w:rsid w:val="00C24E97"/>
    <w:rsid w:val="00C24EE9"/>
    <w:rsid w:val="00C30308"/>
    <w:rsid w:val="00C30588"/>
    <w:rsid w:val="00C46F91"/>
    <w:rsid w:val="00C61174"/>
    <w:rsid w:val="00C65D56"/>
    <w:rsid w:val="00C80F44"/>
    <w:rsid w:val="00C84844"/>
    <w:rsid w:val="00C908A8"/>
    <w:rsid w:val="00CB5097"/>
    <w:rsid w:val="00CD2B55"/>
    <w:rsid w:val="00CF7E7F"/>
    <w:rsid w:val="00D07CE1"/>
    <w:rsid w:val="00D16A4D"/>
    <w:rsid w:val="00D23907"/>
    <w:rsid w:val="00D5690B"/>
    <w:rsid w:val="00D57EB3"/>
    <w:rsid w:val="00D700B5"/>
    <w:rsid w:val="00DC0F1D"/>
    <w:rsid w:val="00DD7913"/>
    <w:rsid w:val="00E50700"/>
    <w:rsid w:val="00E50C36"/>
    <w:rsid w:val="00E66730"/>
    <w:rsid w:val="00E85108"/>
    <w:rsid w:val="00EB4CE7"/>
    <w:rsid w:val="00EB58B1"/>
    <w:rsid w:val="00EB66A4"/>
    <w:rsid w:val="00ED4DA5"/>
    <w:rsid w:val="00ED7044"/>
    <w:rsid w:val="00F374E5"/>
    <w:rsid w:val="00F43860"/>
    <w:rsid w:val="00F5001C"/>
    <w:rsid w:val="00F519BB"/>
    <w:rsid w:val="00F52522"/>
    <w:rsid w:val="00F719AE"/>
    <w:rsid w:val="00F871C0"/>
    <w:rsid w:val="00FA082E"/>
    <w:rsid w:val="00FA619B"/>
    <w:rsid w:val="00FD1DF7"/>
    <w:rsid w:val="00FD6372"/>
    <w:rsid w:val="00FE3098"/>
    <w:rsid w:val="00FF5E06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306CB6-2311-4D2A-8939-171B8862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  <w:style w:type="character" w:styleId="a7">
    <w:name w:val="FollowedHyperlink"/>
    <w:basedOn w:val="a0"/>
    <w:rsid w:val="00BF0355"/>
    <w:rPr>
      <w:color w:val="954F72" w:themeColor="followedHyperlink"/>
      <w:u w:val="single"/>
    </w:rPr>
  </w:style>
  <w:style w:type="paragraph" w:customStyle="1" w:styleId="CharChar">
    <w:name w:val="Char Char"/>
    <w:basedOn w:val="a"/>
    <w:autoRedefine/>
    <w:rsid w:val="0066456C"/>
    <w:pPr>
      <w:spacing w:after="160" w:line="240" w:lineRule="exact"/>
    </w:pPr>
    <w:rPr>
      <w:rFonts w:eastAsia="SimSu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26591037829D6BE8E59A51076EFC3AD14188D74522504EC501B94E094C386CA1959C75B78E2ADCa0G5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8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Минфин РД</Company>
  <LinksUpToDate>false</LinksUpToDate>
  <CharactersWithSpaces>13748</CharactersWithSpaces>
  <SharedDoc>false</SharedDoc>
  <HLinks>
    <vt:vector size="18" baseType="variant">
      <vt:variant>
        <vt:i4>3735675</vt:i4>
      </vt:variant>
      <vt:variant>
        <vt:i4>6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3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creator>Алекс</dc:creator>
  <cp:lastModifiedBy>Александр Карапац</cp:lastModifiedBy>
  <cp:revision>24</cp:revision>
  <cp:lastPrinted>2016-02-18T14:45:00Z</cp:lastPrinted>
  <dcterms:created xsi:type="dcterms:W3CDTF">2016-02-18T09:12:00Z</dcterms:created>
  <dcterms:modified xsi:type="dcterms:W3CDTF">2016-02-24T16:05:00Z</dcterms:modified>
</cp:coreProperties>
</file>