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6411E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3D76B4">
        <w:rPr>
          <w:rFonts w:eastAsia="Times New Roman"/>
          <w:b/>
          <w:sz w:val="24"/>
          <w:szCs w:val="28"/>
          <w:lang w:eastAsia="ru-RU"/>
        </w:rPr>
        <w:t>9</w:t>
      </w:r>
    </w:p>
    <w:p w14:paraId="030CE243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2050C6F5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55ED7BB3" w14:textId="47DAE41F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A83E86" w:rsidRPr="00A83E86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12AF5294" w14:textId="72FF2F1B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A83E86" w:rsidRPr="00A83E86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A83E86" w:rsidRPr="00A83E86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6AFFB55B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6EDD49BC" w14:textId="77777777" w:rsidR="00ED3190" w:rsidRDefault="00ED3190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3A629DDE" w14:textId="77777777" w:rsidR="00260BAD" w:rsidRPr="00BE45FD" w:rsidRDefault="00260BAD" w:rsidP="00260BAD">
      <w:pPr>
        <w:rPr>
          <w:sz w:val="2"/>
          <w:szCs w:val="2"/>
        </w:rPr>
      </w:pPr>
    </w:p>
    <w:p w14:paraId="744F2F21" w14:textId="77777777" w:rsidR="001327EA" w:rsidRPr="001327EA" w:rsidRDefault="001327EA">
      <w:pPr>
        <w:rPr>
          <w:sz w:val="2"/>
          <w:szCs w:val="2"/>
        </w:rPr>
      </w:pPr>
    </w:p>
    <w:p w14:paraId="1CCFEAE5" w14:textId="23E3B3F2" w:rsidR="007A35D5" w:rsidRDefault="007A35D5" w:rsidP="007A35D5">
      <w:pPr>
        <w:jc w:val="center"/>
        <w:rPr>
          <w:b/>
        </w:rPr>
      </w:pPr>
      <w:r w:rsidRPr="007A35D5">
        <w:rPr>
          <w:b/>
        </w:rPr>
        <w:t xml:space="preserve">Перечень субсидий, выделяемых местным бюджетам в целях софинансирования выполнения полномочий органов местного самоуправления муниципальных образований республики </w:t>
      </w:r>
      <w:proofErr w:type="spellStart"/>
      <w:r w:rsidRPr="007A35D5">
        <w:rPr>
          <w:b/>
        </w:rPr>
        <w:t>дагестан</w:t>
      </w:r>
      <w:proofErr w:type="spellEnd"/>
      <w:r w:rsidRPr="007A35D5">
        <w:rPr>
          <w:b/>
        </w:rPr>
        <w:t xml:space="preserve"> по решению вопросов местного значения на 202</w:t>
      </w:r>
      <w:r w:rsidR="00A83E86" w:rsidRPr="00A83E86">
        <w:rPr>
          <w:b/>
        </w:rPr>
        <w:t>3</w:t>
      </w:r>
      <w:r w:rsidRPr="007A35D5">
        <w:rPr>
          <w:b/>
        </w:rPr>
        <w:t xml:space="preserve"> год и на плановый период 202</w:t>
      </w:r>
      <w:r w:rsidR="00A83E86" w:rsidRPr="00A83E86">
        <w:rPr>
          <w:b/>
        </w:rPr>
        <w:t>4</w:t>
      </w:r>
      <w:r w:rsidRPr="007A35D5">
        <w:rPr>
          <w:b/>
        </w:rPr>
        <w:t xml:space="preserve"> и 202</w:t>
      </w:r>
      <w:r w:rsidR="00A83E86" w:rsidRPr="001A243B">
        <w:rPr>
          <w:b/>
        </w:rPr>
        <w:t>5</w:t>
      </w:r>
      <w:r w:rsidRPr="007A35D5">
        <w:rPr>
          <w:b/>
        </w:rPr>
        <w:t xml:space="preserve"> годов</w:t>
      </w:r>
    </w:p>
    <w:p w14:paraId="6F7307DD" w14:textId="12E30135" w:rsidR="007A35D5" w:rsidRDefault="007A35D5" w:rsidP="007A35D5">
      <w:pPr>
        <w:jc w:val="center"/>
        <w:rPr>
          <w:b/>
        </w:rPr>
      </w:pPr>
    </w:p>
    <w:p w14:paraId="2DB12C54" w14:textId="576457A7" w:rsidR="001A243B" w:rsidRDefault="001A243B" w:rsidP="001A243B">
      <w:pPr>
        <w:spacing w:after="60"/>
        <w:jc w:val="right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(тыс. рублей)</w:t>
      </w:r>
    </w:p>
    <w:tbl>
      <w:tblPr>
        <w:tblW w:w="10205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9"/>
        <w:gridCol w:w="1974"/>
        <w:gridCol w:w="1820"/>
        <w:gridCol w:w="2142"/>
      </w:tblGrid>
      <w:tr w:rsidR="001A243B" w:rsidRPr="004F0F2E" w14:paraId="30938B3F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6693B" w14:textId="77777777" w:rsidR="001A243B" w:rsidRPr="004F0F2E" w:rsidRDefault="001A243B" w:rsidP="001A243B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0F2E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7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6FCCFC" w14:textId="77777777" w:rsidR="001A243B" w:rsidRPr="004F0F2E" w:rsidRDefault="001A243B" w:rsidP="001A243B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0F2E">
              <w:rPr>
                <w:b/>
                <w:bCs/>
                <w:color w:val="000000"/>
                <w:sz w:val="24"/>
                <w:szCs w:val="24"/>
              </w:rPr>
              <w:t>Сумма                 на 2023 год</w:t>
            </w:r>
          </w:p>
        </w:tc>
        <w:tc>
          <w:tcPr>
            <w:tcW w:w="18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17A899" w14:textId="77777777" w:rsidR="001A243B" w:rsidRPr="004F0F2E" w:rsidRDefault="001A243B" w:rsidP="001A243B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0F2E">
              <w:rPr>
                <w:b/>
                <w:bCs/>
                <w:color w:val="000000"/>
                <w:sz w:val="24"/>
                <w:szCs w:val="24"/>
              </w:rPr>
              <w:t>Сумма                        на 2024 год</w:t>
            </w:r>
          </w:p>
        </w:tc>
        <w:tc>
          <w:tcPr>
            <w:tcW w:w="21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BF99C" w14:textId="77777777" w:rsidR="001A243B" w:rsidRPr="004F0F2E" w:rsidRDefault="001A243B" w:rsidP="001A243B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0F2E">
              <w:rPr>
                <w:b/>
                <w:bCs/>
                <w:color w:val="000000"/>
                <w:sz w:val="24"/>
                <w:szCs w:val="24"/>
              </w:rPr>
              <w:t>Сумма                         на 2025 год</w:t>
            </w:r>
          </w:p>
        </w:tc>
      </w:tr>
    </w:tbl>
    <w:p w14:paraId="4FB275BC" w14:textId="77777777" w:rsidR="001A243B" w:rsidRPr="001A243B" w:rsidRDefault="001A243B">
      <w:pPr>
        <w:rPr>
          <w:sz w:val="2"/>
          <w:szCs w:val="2"/>
        </w:rPr>
      </w:pPr>
    </w:p>
    <w:tbl>
      <w:tblPr>
        <w:tblW w:w="10205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9"/>
        <w:gridCol w:w="1974"/>
        <w:gridCol w:w="1820"/>
        <w:gridCol w:w="2142"/>
      </w:tblGrid>
      <w:tr w:rsidR="001A243B" w:rsidRPr="004F0F2E" w14:paraId="48AD5148" w14:textId="77777777" w:rsidTr="001A243B">
        <w:trPr>
          <w:trHeight w:val="20"/>
          <w:tblHeader/>
        </w:trPr>
        <w:tc>
          <w:tcPr>
            <w:tcW w:w="4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9DEA7" w14:textId="77777777" w:rsidR="001A243B" w:rsidRPr="004F0F2E" w:rsidRDefault="001A243B" w:rsidP="001A243B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0F2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DF5F05" w14:textId="77777777" w:rsidR="001A243B" w:rsidRPr="004F0F2E" w:rsidRDefault="001A243B" w:rsidP="001A243B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0F2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4D1F0E" w14:textId="77777777" w:rsidR="001A243B" w:rsidRPr="004F0F2E" w:rsidRDefault="001A243B" w:rsidP="001A243B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0F2E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AD2690" w14:textId="77777777" w:rsidR="001A243B" w:rsidRPr="004F0F2E" w:rsidRDefault="001A243B" w:rsidP="001A243B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F0F2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1A243B" w:rsidRPr="004F0F2E" w14:paraId="37228685" w14:textId="77777777" w:rsidTr="001A243B">
        <w:trPr>
          <w:trHeight w:val="20"/>
        </w:trPr>
        <w:tc>
          <w:tcPr>
            <w:tcW w:w="4269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68EE1788" w14:textId="77777777" w:rsidR="001A243B" w:rsidRPr="001A243B" w:rsidRDefault="001A243B" w:rsidP="001A243B">
            <w:pPr>
              <w:spacing w:line="240" w:lineRule="exact"/>
              <w:ind w:firstLine="0"/>
              <w:rPr>
                <w:b/>
                <w:bCs/>
                <w:color w:val="000000"/>
              </w:rPr>
            </w:pPr>
            <w:r w:rsidRPr="001A243B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74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109A370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</w:rPr>
            </w:pPr>
            <w:r w:rsidRPr="001A243B">
              <w:rPr>
                <w:b/>
                <w:bCs/>
                <w:color w:val="000000"/>
              </w:rPr>
              <w:t>19 863 636,053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9CFA9CC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</w:rPr>
            </w:pPr>
            <w:r w:rsidRPr="001A243B">
              <w:rPr>
                <w:b/>
                <w:bCs/>
                <w:color w:val="000000"/>
              </w:rPr>
              <w:t>16 590 953,335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6EB1D418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b/>
                <w:bCs/>
                <w:color w:val="000000"/>
              </w:rPr>
            </w:pPr>
            <w:r w:rsidRPr="001A243B">
              <w:rPr>
                <w:b/>
                <w:bCs/>
                <w:color w:val="000000"/>
              </w:rPr>
              <w:t>24 626 014,954</w:t>
            </w:r>
          </w:p>
        </w:tc>
      </w:tr>
      <w:tr w:rsidR="001A243B" w:rsidRPr="004F0F2E" w14:paraId="0313B89C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1B250DE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бюджетов субъектов Российской Федерации на поддержку отрасли культуры (обеспечение учреждений культуры специализированным автотранспортом для обслуживания населения)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00D4FF96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065DD40B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15 896,530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589C6677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6CD94CF5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5172CDC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бюджетов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520ABF8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39 352,110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41721DD6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39 352,110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51EF854A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39 166,320</w:t>
            </w:r>
          </w:p>
        </w:tc>
      </w:tr>
      <w:tr w:rsidR="001A243B" w:rsidRPr="004F0F2E" w14:paraId="5E460E22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537C7B9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бюджетов субъектов Российской Федерации на поддержку отрасли культуры (комплектование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7F60AA0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8 093,890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502973C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8 093,890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F709D0F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502C97EC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496ED663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бюджетов субъектов Российской Федерации на поддержку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C237080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1 526,320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69FC4DA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1 526,320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A4FBDAE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0FE00361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D314D59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бюджетов субъектов Российской Федерации на поддержку отрасли культура (Государственная поддержка лучших сельских учреждений культуры)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577126EC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2 842,110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AEF128A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2 842,110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0A6F3B4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4EF398E6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7478B8C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Субсидия на реализацию бесплатного горячего питания обучающихся, получающих начальное общее образование в государственных образовательных организациях субъекта РФ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EC148E9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2 756 644,290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4816DE52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2 756 644,290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05BDB2A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2 820 685,580</w:t>
            </w:r>
          </w:p>
        </w:tc>
      </w:tr>
      <w:tr w:rsidR="001A243B" w:rsidRPr="004F0F2E" w14:paraId="611D1706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CF24331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lastRenderedPageBreak/>
              <w:t>Субсидия на реализацию мероприятий по модернизации школьных систем образования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5088EA3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5 181 242,950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454C2E8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62C600E4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372652CA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5E07CD59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Субсидия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6C5DAC9E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86 145,310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60B408B5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86 145,310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5BEE363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86 145,310</w:t>
            </w:r>
          </w:p>
        </w:tc>
      </w:tr>
      <w:tr w:rsidR="001A243B" w:rsidRPr="004F0F2E" w14:paraId="287B52D8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29BA82E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 xml:space="preserve">Субсидия на организацию двухразового питания в лагерях с дневным пребыванием детей, в том числе на оплату стоимости набора продуктов питания или готовых блюд и их транспортировку 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488FA86E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45 400,000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4A3D54E2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45 400,000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DEE4289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45 400,000</w:t>
            </w:r>
          </w:p>
        </w:tc>
      </w:tr>
      <w:tr w:rsidR="001A243B" w:rsidRPr="004F0F2E" w14:paraId="01DDE86A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0874127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капитальный ремонт, завершение строительства и оснащение общеобразовательных школ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4FDB3DEC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67 300,000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8E36EE3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821C060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00752A83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3B1FB31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реализацию мероприятий государственной программы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DFE533B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4 488 903,960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0CBBC67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8 234 706,130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3077735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15 297 163,430</w:t>
            </w:r>
          </w:p>
        </w:tc>
      </w:tr>
      <w:tr w:rsidR="001A243B" w:rsidRPr="004F0F2E" w14:paraId="6822E485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4CDF473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реализацию мероприятий государственной программы Республики Дагестан "Обеспечение развития и реализации городским округом с внутригородским делением "город Махачкала" функций столицы Республики Дагестан"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C27D202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787 150,000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EB05A16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0E7CE326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3B174FFF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9CE2960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5163F4F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6 067,200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187A837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6 269,200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C4D432F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6 209,000</w:t>
            </w:r>
          </w:p>
        </w:tc>
      </w:tr>
      <w:tr w:rsidR="001A243B" w:rsidRPr="004F0F2E" w14:paraId="0C776E67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99E142C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проведение мероприятий, связанных с реализацией федеральной целевой программы "Увековечение памяти погибших при защите Отечества на 2019-2024 годы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60789767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8 552,420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0D5525D5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13 333,790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69926EF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  <w:tr w:rsidR="001A243B" w:rsidRPr="004F0F2E" w14:paraId="3FBF1BB0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8DF2155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осуществление капитальных вложений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30E7B25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3 294 011,493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D96F5F0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1 847 701,655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365B435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3 220 785,314</w:t>
            </w:r>
          </w:p>
        </w:tc>
      </w:tr>
      <w:tr w:rsidR="001A243B" w:rsidRPr="004F0F2E" w14:paraId="4D3BB996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2601D0A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поддержку дорожной деятельности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0C46C28E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2 674 309,000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11A284BA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3 110 460,000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22CA7D75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3 110 460,000</w:t>
            </w:r>
          </w:p>
        </w:tc>
      </w:tr>
      <w:tr w:rsidR="001A243B" w:rsidRPr="004F0F2E" w14:paraId="0CA9E947" w14:textId="77777777" w:rsidTr="001A243B">
        <w:trPr>
          <w:trHeight w:val="20"/>
        </w:trPr>
        <w:tc>
          <w:tcPr>
            <w:tcW w:w="42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65F24E1" w14:textId="77777777" w:rsidR="001A243B" w:rsidRPr="001A243B" w:rsidRDefault="001A243B" w:rsidP="001A243B">
            <w:pPr>
              <w:spacing w:line="240" w:lineRule="exact"/>
              <w:ind w:firstLine="0"/>
              <w:rPr>
                <w:color w:val="000000"/>
              </w:rPr>
            </w:pPr>
            <w:r w:rsidRPr="001A243B">
              <w:rPr>
                <w:color w:val="000000"/>
              </w:rPr>
              <w:t>Субсидии на приведение в нормативное состояние улично-дорожной сети</w:t>
            </w:r>
          </w:p>
        </w:tc>
        <w:tc>
          <w:tcPr>
            <w:tcW w:w="197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3B16B444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416 095,000</w:t>
            </w:r>
          </w:p>
        </w:tc>
        <w:tc>
          <w:tcPr>
            <w:tcW w:w="1820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710E5729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422 582,000</w:t>
            </w:r>
          </w:p>
        </w:tc>
        <w:tc>
          <w:tcPr>
            <w:tcW w:w="214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14:paraId="4E32C484" w14:textId="77777777" w:rsidR="001A243B" w:rsidRPr="001A243B" w:rsidRDefault="001A243B" w:rsidP="001A243B">
            <w:pPr>
              <w:spacing w:line="240" w:lineRule="exact"/>
              <w:ind w:firstLine="0"/>
              <w:jc w:val="center"/>
              <w:rPr>
                <w:color w:val="000000"/>
              </w:rPr>
            </w:pPr>
            <w:r w:rsidRPr="001A243B">
              <w:rPr>
                <w:color w:val="000000"/>
              </w:rPr>
              <w:t>0,000</w:t>
            </w:r>
          </w:p>
        </w:tc>
      </w:tr>
    </w:tbl>
    <w:p w14:paraId="6D66FCCA" w14:textId="77777777" w:rsidR="001A243B" w:rsidRPr="00012386" w:rsidRDefault="001A243B" w:rsidP="001A243B">
      <w:pPr>
        <w:jc w:val="center"/>
        <w:rPr>
          <w:b/>
          <w:sz w:val="24"/>
          <w:szCs w:val="24"/>
        </w:rPr>
      </w:pPr>
    </w:p>
    <w:p w14:paraId="29B20687" w14:textId="77777777" w:rsidR="001A243B" w:rsidRDefault="001A243B" w:rsidP="007A35D5">
      <w:pPr>
        <w:jc w:val="center"/>
        <w:rPr>
          <w:b/>
        </w:rPr>
      </w:pPr>
    </w:p>
    <w:sectPr w:rsidR="001A243B" w:rsidSect="00A83E86">
      <w:headerReference w:type="default" r:id="rId8"/>
      <w:pgSz w:w="11906" w:h="16838"/>
      <w:pgMar w:top="1134" w:right="567" w:bottom="1134" w:left="1134" w:header="709" w:footer="709" w:gutter="0"/>
      <w:pgNumType w:start="1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DBFA" w14:textId="77777777" w:rsidR="0005678D" w:rsidRDefault="0005678D" w:rsidP="00E6379F">
      <w:r>
        <w:separator/>
      </w:r>
    </w:p>
  </w:endnote>
  <w:endnote w:type="continuationSeparator" w:id="0">
    <w:p w14:paraId="1621F785" w14:textId="77777777" w:rsidR="0005678D" w:rsidRDefault="0005678D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01346" w14:textId="77777777" w:rsidR="0005678D" w:rsidRDefault="0005678D" w:rsidP="00E6379F">
      <w:r>
        <w:separator/>
      </w:r>
    </w:p>
  </w:footnote>
  <w:footnote w:type="continuationSeparator" w:id="0">
    <w:p w14:paraId="3FA9AC9D" w14:textId="77777777" w:rsidR="0005678D" w:rsidRDefault="0005678D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02B8914" w14:textId="77777777" w:rsidR="00423E88" w:rsidRPr="00B24BA5" w:rsidRDefault="00423E8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022782">
          <w:rPr>
            <w:noProof/>
            <w:sz w:val="20"/>
          </w:rPr>
          <w:t>1201</w:t>
        </w:r>
        <w:r w:rsidRPr="00B24BA5">
          <w:rPr>
            <w:sz w:val="20"/>
          </w:rPr>
          <w:fldChar w:fldCharType="end"/>
        </w:r>
      </w:p>
    </w:sdtContent>
  </w:sdt>
  <w:p w14:paraId="21366E01" w14:textId="77777777" w:rsidR="00423E88" w:rsidRDefault="00423E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82612011">
    <w:abstractNumId w:val="2"/>
  </w:num>
  <w:num w:numId="2" w16cid:durableId="864831731">
    <w:abstractNumId w:val="5"/>
  </w:num>
  <w:num w:numId="3" w16cid:durableId="325011812">
    <w:abstractNumId w:val="0"/>
  </w:num>
  <w:num w:numId="4" w16cid:durableId="207231242">
    <w:abstractNumId w:val="4"/>
  </w:num>
  <w:num w:numId="5" w16cid:durableId="636420401">
    <w:abstractNumId w:val="3"/>
  </w:num>
  <w:num w:numId="6" w16cid:durableId="1156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2782"/>
    <w:rsid w:val="00025D1E"/>
    <w:rsid w:val="0002772C"/>
    <w:rsid w:val="00035744"/>
    <w:rsid w:val="000375CB"/>
    <w:rsid w:val="0005678D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33BC5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A243B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6B4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35D5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2A5A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83E86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30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16A9F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B8FDB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1F86D-10BB-4C5F-99C5-78D25C91D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1601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135</cp:revision>
  <cp:lastPrinted>2021-10-10T14:00:00Z</cp:lastPrinted>
  <dcterms:created xsi:type="dcterms:W3CDTF">2021-05-19T08:49:00Z</dcterms:created>
  <dcterms:modified xsi:type="dcterms:W3CDTF">2022-10-21T11:02:00Z</dcterms:modified>
</cp:coreProperties>
</file>