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9E447" w14:textId="274CCC94" w:rsidR="002274B4" w:rsidRPr="002274B4" w:rsidRDefault="002274B4" w:rsidP="00763EBF">
      <w:pPr>
        <w:spacing w:after="120" w:line="240" w:lineRule="exact"/>
        <w:ind w:left="4961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Приложение </w:t>
      </w:r>
      <w:r w:rsidR="00951B2A">
        <w:rPr>
          <w:rFonts w:ascii="Times New Roman" w:eastAsia="Times New Roman" w:hAnsi="Times New Roman"/>
          <w:b/>
          <w:sz w:val="24"/>
          <w:szCs w:val="28"/>
        </w:rPr>
        <w:t>8</w:t>
      </w:r>
    </w:p>
    <w:p w14:paraId="3CB77380" w14:textId="77777777" w:rsidR="002274B4" w:rsidRPr="002274B4" w:rsidRDefault="002274B4" w:rsidP="00763EBF">
      <w:pPr>
        <w:spacing w:after="0" w:line="240" w:lineRule="exact"/>
        <w:ind w:left="4961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к Закону Республики Дагестан</w:t>
      </w:r>
    </w:p>
    <w:p w14:paraId="64D6CB24" w14:textId="5A6F2B98" w:rsidR="002274B4" w:rsidRPr="002274B4" w:rsidRDefault="00A52978" w:rsidP="00763EBF">
      <w:pPr>
        <w:spacing w:after="0" w:line="240" w:lineRule="exact"/>
        <w:ind w:left="4961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«</w:t>
      </w:r>
      <w:r w:rsidR="002274B4" w:rsidRPr="002274B4">
        <w:rPr>
          <w:rFonts w:ascii="Times New Roman" w:eastAsia="Times New Roman" w:hAnsi="Times New Roman"/>
          <w:b/>
          <w:sz w:val="24"/>
          <w:szCs w:val="28"/>
        </w:rPr>
        <w:t>О республиканском бюджете</w:t>
      </w:r>
    </w:p>
    <w:p w14:paraId="1F3C1586" w14:textId="10826AB7" w:rsidR="002274B4" w:rsidRPr="002274B4" w:rsidRDefault="002274B4" w:rsidP="00763EBF">
      <w:pPr>
        <w:spacing w:after="0" w:line="240" w:lineRule="exact"/>
        <w:ind w:left="4961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Республики Дагестан на 202</w:t>
      </w:r>
      <w:r w:rsidR="002C54EA">
        <w:rPr>
          <w:rFonts w:ascii="Times New Roman" w:eastAsia="Times New Roman" w:hAnsi="Times New Roman"/>
          <w:b/>
          <w:sz w:val="24"/>
          <w:szCs w:val="28"/>
        </w:rPr>
        <w:t>5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</w:t>
      </w:r>
    </w:p>
    <w:p w14:paraId="5F12694E" w14:textId="6B38E23F" w:rsidR="002274B4" w:rsidRPr="002274B4" w:rsidRDefault="002274B4" w:rsidP="00763EBF">
      <w:pPr>
        <w:spacing w:after="0" w:line="240" w:lineRule="exact"/>
        <w:ind w:left="4961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на плановый период 202</w:t>
      </w:r>
      <w:r w:rsidR="002C54EA">
        <w:rPr>
          <w:rFonts w:ascii="Times New Roman" w:eastAsia="Times New Roman" w:hAnsi="Times New Roman"/>
          <w:b/>
          <w:sz w:val="24"/>
          <w:szCs w:val="28"/>
        </w:rPr>
        <w:t>6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202</w:t>
      </w:r>
      <w:r w:rsidR="002C54EA">
        <w:rPr>
          <w:rFonts w:ascii="Times New Roman" w:eastAsia="Times New Roman" w:hAnsi="Times New Roman"/>
          <w:b/>
          <w:sz w:val="24"/>
          <w:szCs w:val="28"/>
        </w:rPr>
        <w:t>7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годов</w:t>
      </w:r>
      <w:r w:rsidR="00A52978">
        <w:rPr>
          <w:rFonts w:ascii="Times New Roman" w:eastAsia="Times New Roman" w:hAnsi="Times New Roman"/>
          <w:b/>
          <w:sz w:val="24"/>
          <w:szCs w:val="28"/>
        </w:rPr>
        <w:t>»</w:t>
      </w:r>
    </w:p>
    <w:p w14:paraId="605EB4F1" w14:textId="4AE87AD2" w:rsid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2C507910" w14:textId="77777777" w:rsidR="002274B4" w:rsidRP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7CAABFE6" w14:textId="77777777" w:rsidR="00080C66" w:rsidRDefault="00080C66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Распределение</w:t>
      </w:r>
      <w:r w:rsidR="002274B4"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бюджетных ассигнований, направляемых </w:t>
      </w:r>
    </w:p>
    <w:p w14:paraId="0DEE8D70" w14:textId="77ADC943" w:rsidR="00080C66" w:rsidRDefault="002274B4" w:rsidP="00863D8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на государственную</w:t>
      </w:r>
      <w:r w:rsidR="00080C66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поддержку семьи и детей</w:t>
      </w:r>
      <w:r w:rsidR="003876B2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,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на 202</w:t>
      </w:r>
      <w:r w:rsidR="002C54E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5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 </w:t>
      </w:r>
    </w:p>
    <w:p w14:paraId="2CECEF18" w14:textId="66224044" w:rsidR="002274B4" w:rsidRDefault="002274B4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и на плановый период 202</w:t>
      </w:r>
      <w:r w:rsidR="002C54E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6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и 202</w:t>
      </w:r>
      <w:r w:rsidR="002C54E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7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годов</w:t>
      </w:r>
    </w:p>
    <w:p w14:paraId="55EE2592" w14:textId="0750B373" w:rsidR="008F6926" w:rsidRDefault="008F6926" w:rsidP="008F692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3E010550" w14:textId="4835B34A" w:rsidR="00157DA6" w:rsidRDefault="00157DA6" w:rsidP="008F692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02DF4679" w14:textId="087E3D1C" w:rsidR="008F6926" w:rsidRPr="008F6926" w:rsidRDefault="008F6926" w:rsidP="00763EBF">
      <w:pPr>
        <w:widowControl w:val="0"/>
        <w:autoSpaceDE w:val="0"/>
        <w:autoSpaceDN w:val="0"/>
        <w:adjustRightInd w:val="0"/>
        <w:spacing w:after="12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F6926">
        <w:rPr>
          <w:rFonts w:ascii="Times New Roman" w:eastAsia="Calibri" w:hAnsi="Times New Roman"/>
          <w:color w:val="000000"/>
          <w:sz w:val="24"/>
          <w:szCs w:val="24"/>
          <w:lang w:eastAsia="en-US"/>
        </w:rPr>
        <w:t>(тыс. рублей)</w:t>
      </w:r>
    </w:p>
    <w:tbl>
      <w:tblPr>
        <w:tblW w:w="10303" w:type="dxa"/>
        <w:tblInd w:w="-4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36"/>
        <w:gridCol w:w="550"/>
        <w:gridCol w:w="550"/>
        <w:gridCol w:w="1450"/>
        <w:gridCol w:w="1464"/>
        <w:gridCol w:w="1627"/>
      </w:tblGrid>
      <w:tr w:rsidR="004C10C1" w:rsidRPr="00D15F2B" w14:paraId="090767C3" w14:textId="77777777" w:rsidTr="00157DA6">
        <w:trPr>
          <w:trHeight w:val="20"/>
        </w:trPr>
        <w:tc>
          <w:tcPr>
            <w:tcW w:w="31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F60A7" w14:textId="77777777" w:rsidR="004C10C1" w:rsidRPr="00763EBF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BD929" w14:textId="77777777" w:rsidR="004C10C1" w:rsidRPr="00763EBF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C6C25A" w14:textId="77777777" w:rsidR="004C10C1" w:rsidRPr="00763EBF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AC2FA" w14:textId="77777777" w:rsidR="004C10C1" w:rsidRPr="00763EBF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6A0D9" w14:textId="1D7E8A5A" w:rsidR="004C10C1" w:rsidRPr="00763EBF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2C54EA"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58F3B" w14:textId="64A2093C" w:rsidR="004C10C1" w:rsidRPr="00763EBF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2C54EA"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94A193" w14:textId="0F31F8F8" w:rsidR="004C10C1" w:rsidRPr="00763EBF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2C54EA"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0ECAC27E" w14:textId="77777777" w:rsidR="00332473" w:rsidRPr="00D15F2B" w:rsidRDefault="00332473" w:rsidP="00332473">
      <w:pPr>
        <w:spacing w:after="0"/>
        <w:rPr>
          <w:sz w:val="2"/>
          <w:szCs w:val="2"/>
        </w:rPr>
      </w:pPr>
    </w:p>
    <w:tbl>
      <w:tblPr>
        <w:tblW w:w="10289" w:type="dxa"/>
        <w:tblInd w:w="-2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1539"/>
        <w:gridCol w:w="550"/>
        <w:gridCol w:w="542"/>
        <w:gridCol w:w="1456"/>
        <w:gridCol w:w="1470"/>
        <w:gridCol w:w="1610"/>
        <w:gridCol w:w="14"/>
      </w:tblGrid>
      <w:tr w:rsidR="004C10C1" w:rsidRPr="00763EBF" w14:paraId="23B46430" w14:textId="77777777" w:rsidTr="00C26A10">
        <w:trPr>
          <w:trHeight w:val="20"/>
          <w:tblHeader/>
        </w:trPr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2451C4" w14:textId="77777777" w:rsidR="004C10C1" w:rsidRPr="00763EBF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1D9AC" w14:textId="77777777" w:rsidR="004C10C1" w:rsidRPr="00763EBF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84C8F" w14:textId="77777777" w:rsidR="004C10C1" w:rsidRPr="00763EBF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E092D" w14:textId="77777777" w:rsidR="004C10C1" w:rsidRPr="00763EBF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42EDAB" w14:textId="77777777" w:rsidR="004C10C1" w:rsidRPr="00763EBF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A4AFBB" w14:textId="77777777" w:rsidR="004C10C1" w:rsidRPr="00763EBF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F68762" w14:textId="77777777" w:rsidR="004C10C1" w:rsidRPr="00763EBF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157DA6" w:rsidRPr="00763EBF" w14:paraId="2C9B38DE" w14:textId="77777777" w:rsidTr="00C26A10">
        <w:trPr>
          <w:gridAfter w:val="1"/>
          <w:wAfter w:w="14" w:type="dxa"/>
          <w:trHeight w:val="289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D96B02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8F196C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732F20B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87C52FB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4884FDB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10 936 245,17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C6C7B3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11 016 456,35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8C0EEF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12 195 364,51</w:t>
            </w:r>
          </w:p>
        </w:tc>
      </w:tr>
      <w:tr w:rsidR="00157DA6" w:rsidRPr="00763EBF" w14:paraId="14125072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987CA58" w14:textId="77777777" w:rsidR="00381B7D" w:rsidRDefault="00157DA6" w:rsidP="00381B7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 Республики Дагестан </w:t>
            </w:r>
            <w:r w:rsidR="00A52978"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Развитие </w:t>
            </w:r>
            <w:r w:rsidR="00381B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строительной отрасли и 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</w:t>
            </w:r>
            <w:r w:rsidR="00381B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  <w:p w14:paraId="59E161A8" w14:textId="396A45E5" w:rsidR="00157DA6" w:rsidRPr="00763EBF" w:rsidRDefault="00381B7D" w:rsidP="00381B7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коммунального хозяйства </w:t>
            </w:r>
            <w:r w:rsidR="00157DA6"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Республи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ки</w:t>
            </w:r>
            <w:r w:rsidR="00157DA6"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Дагестан</w:t>
            </w:r>
            <w:r w:rsidR="00A52978"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66C4F0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420E06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C4E1BA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B88755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1 329 688,10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D098A7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1 321 282,55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212534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1 295 273,82</w:t>
            </w:r>
          </w:p>
        </w:tc>
      </w:tr>
      <w:tr w:rsidR="00157DA6" w:rsidRPr="00763EBF" w14:paraId="1C56BC26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DA4E3F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нального проекта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9CAF85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AA6DC0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E52F27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F2DCDB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1 329 688,10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B39248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1 321 282,55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A3AC9A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1 295 273,82</w:t>
            </w:r>
          </w:p>
        </w:tc>
      </w:tr>
      <w:tr w:rsidR="00157DA6" w:rsidRPr="00763EBF" w14:paraId="15859B10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67CC549" w14:textId="0326F08D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м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лодых семей в Республике Дагестан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BA9664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CC6573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00C982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E35A21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A979C8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55DAB6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147 138,53</w:t>
            </w:r>
          </w:p>
        </w:tc>
      </w:tr>
      <w:tr w:rsidR="00157DA6" w:rsidRPr="00763EBF" w14:paraId="49E3A0DC" w14:textId="77777777" w:rsidTr="00381B7D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9A65F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обеспечению жильем мол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дых семей</w:t>
            </w:r>
          </w:p>
        </w:tc>
        <w:tc>
          <w:tcPr>
            <w:tcW w:w="153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46949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5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BE3E5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6B5EC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1F24A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47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CEBF6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9212A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147 138,53</w:t>
            </w:r>
          </w:p>
        </w:tc>
      </w:tr>
      <w:tr w:rsidR="00157DA6" w:rsidRPr="00763EBF" w14:paraId="638D7EC9" w14:textId="77777777" w:rsidTr="00381B7D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9EF73B" w14:textId="04F9A3BC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дельных категорий граждан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7F6E1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5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AE87F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A42B3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1A8DD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47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C00EB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00DF9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157DA6" w:rsidRPr="00763EBF" w14:paraId="3BAE242E" w14:textId="77777777" w:rsidTr="00381B7D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45DF4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94779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5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BCEE4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0D7DB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9BF68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47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4E2D6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2FB7E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157DA6" w:rsidRPr="00763EBF" w14:paraId="16E04FD2" w14:textId="77777777" w:rsidTr="00381B7D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AED2B4" w14:textId="12084472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этапная ликвидация нак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пившейся задолженности по обеспечению жилыми пом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щениями детей-сирот и 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тей, оставшихся без попеч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ния родителей, на территории Р</w:t>
            </w:r>
            <w:r w:rsid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еспублики 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763EBF">
              <w:rPr>
                <w:rFonts w:ascii="Times New Roman" w:hAnsi="Times New Roman"/>
                <w:color w:val="000000"/>
                <w:sz w:val="24"/>
                <w:szCs w:val="24"/>
              </w:rPr>
              <w:t>агестан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риод до 2030 года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D5FCA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5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49CA5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E520C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69D8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843 515,36</w:t>
            </w:r>
          </w:p>
        </w:tc>
        <w:tc>
          <w:tcPr>
            <w:tcW w:w="147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76F35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62A85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848 135,29</w:t>
            </w:r>
          </w:p>
        </w:tc>
      </w:tr>
      <w:tr w:rsidR="00157DA6" w:rsidRPr="00763EBF" w14:paraId="17149D08" w14:textId="77777777" w:rsidTr="00381B7D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62F2B2" w14:textId="5F4DE96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жилых п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мещений детям-сиротам и детям, оставшимся без поп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чения родителей, лицам из их числа по договорам найма специализированных жилых помещений за счет средств 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республиканского бюджета Р</w:t>
            </w:r>
            <w:r w:rsid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еспублики 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763EBF">
              <w:rPr>
                <w:rFonts w:ascii="Times New Roman" w:hAnsi="Times New Roman"/>
                <w:color w:val="000000"/>
                <w:sz w:val="24"/>
                <w:szCs w:val="24"/>
              </w:rPr>
              <w:t>агестан</w:t>
            </w:r>
          </w:p>
        </w:tc>
        <w:tc>
          <w:tcPr>
            <w:tcW w:w="153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05747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16 2 03 40820</w:t>
            </w:r>
          </w:p>
        </w:tc>
        <w:tc>
          <w:tcPr>
            <w:tcW w:w="55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522FA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FC0B5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4CD0D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47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F5A59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DDB27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569 658,38</w:t>
            </w:r>
          </w:p>
        </w:tc>
      </w:tr>
      <w:tr w:rsidR="00157DA6" w:rsidRPr="00763EBF" w14:paraId="768FCE86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CD903E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жилых п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мещений детям-сиротам и детям, оставшимся без поп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C77F0D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05F30D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EE2502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B298EA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453912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4F3C31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278 476,91</w:t>
            </w:r>
          </w:p>
        </w:tc>
      </w:tr>
      <w:tr w:rsidR="00157DA6" w:rsidRPr="00763EBF" w14:paraId="5CB6BF52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5F2D8FA" w14:textId="532C8BA2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 Республики Дагестан </w:t>
            </w:r>
            <w:r w:rsidR="00A52978"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A52978"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07AB0A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DD8F67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773818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53DEE0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3 308 179,54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3E0E998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3 187 066,07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66E336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3 172 473,76</w:t>
            </w:r>
          </w:p>
        </w:tc>
      </w:tr>
      <w:tr w:rsidR="00157DA6" w:rsidRPr="00763EBF" w14:paraId="5FAA8F9F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9D6A2E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A334F6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D7A0F1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EA0C13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820294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3 308 179,54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4DB5BC8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3 187 066,07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E5CF83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3 172 473,76</w:t>
            </w:r>
          </w:p>
        </w:tc>
      </w:tr>
      <w:tr w:rsidR="00157DA6" w:rsidRPr="00763EBF" w14:paraId="1F37DBBD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D54B176" w14:textId="2387765F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приятий 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Развитие образ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вания в общеобразовател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ных учреждениях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528C88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8A1693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34D2C3B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2A6AC7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2 895 480,63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F32898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2 774 367,16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0D2BA0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2 759 774,85</w:t>
            </w:r>
          </w:p>
        </w:tc>
      </w:tr>
      <w:tr w:rsidR="00157DA6" w:rsidRPr="00763EBF" w14:paraId="46C07221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CF5ADC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Выплата денежной компе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сации на обеспечение бе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платным двухразовым пит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нием (завтрак и обед) об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чающихся с ограниченными возможностями здоровья, в том числе детей-инвалидов, осваивающих основные 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щеобразовательные пр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граммы на дому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818E6D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E5C926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0688FF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668EDA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272B6A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5D4FB7B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112 220,74</w:t>
            </w:r>
          </w:p>
        </w:tc>
      </w:tr>
      <w:tr w:rsidR="00157DA6" w:rsidRPr="00763EBF" w14:paraId="42B0AE75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FE72AA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щихся, получающих начал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ное общее образование в государственных и муниц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образовательных организациях</w:t>
            </w:r>
            <w:proofErr w:type="gramEnd"/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25C8AF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34BB29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A103A8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BA232E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2 783 259,89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886691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77A1CD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2 647 554,11</w:t>
            </w:r>
          </w:p>
        </w:tc>
      </w:tr>
      <w:tr w:rsidR="00157DA6" w:rsidRPr="00763EBF" w14:paraId="03FDEAC8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F219640" w14:textId="17AA2C1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приятий 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дыха и оздоровления детей, подростков и молодежи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68DBD4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6A28D0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5092FA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C75883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3F74D1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155648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412 698,91</w:t>
            </w:r>
          </w:p>
        </w:tc>
      </w:tr>
      <w:tr w:rsidR="00157DA6" w:rsidRPr="00763EBF" w14:paraId="4A01842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F24B16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DB79A5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7A892C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912FB4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83E0A9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F280C4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E6B009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412 698,91</w:t>
            </w:r>
          </w:p>
        </w:tc>
      </w:tr>
      <w:tr w:rsidR="00157DA6" w:rsidRPr="00763EBF" w14:paraId="2D20DB84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738B9D2" w14:textId="10386ECB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 Республики Дагестан </w:t>
            </w:r>
            <w:r w:rsidR="00A52978"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52978"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63D705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E0BF5F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BE8440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886699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355 315,70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78E277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355 315,70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38CD6F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355 315,70</w:t>
            </w:r>
          </w:p>
        </w:tc>
      </w:tr>
      <w:tr w:rsidR="00157DA6" w:rsidRPr="00763EBF" w14:paraId="1EBE102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092197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FE8B5A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D8D174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8C2588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2CA2DB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355 315,70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149CCE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355 315,70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746B5E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355 315,70</w:t>
            </w:r>
          </w:p>
        </w:tc>
      </w:tr>
      <w:tr w:rsidR="00157DA6" w:rsidRPr="00763EBF" w14:paraId="2DF04D15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C7F6855" w14:textId="4732701C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приятий 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Охрана здоровья 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матери и ребенка в Респу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лике Дагестан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ED28AD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21 4 03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E259E58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43864F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2855CA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355 315,70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13F2F5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355 315,70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007951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355 315,70</w:t>
            </w:r>
          </w:p>
        </w:tc>
      </w:tr>
      <w:tr w:rsidR="00157DA6" w:rsidRPr="00763EBF" w14:paraId="7ED30FAF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B000AA8" w14:textId="77777777" w:rsid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Совершенствование системы пренатальной диагностики, обеспечения наборами и расходными материалами </w:t>
            </w:r>
          </w:p>
          <w:p w14:paraId="76C9E668" w14:textId="5BA59AA2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для проведения расшире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ного неонатального скр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нинга новорожденных и 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агностики пороков развития, а также аудиологического скрининга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A99246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0178B8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25034F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A0C1AA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D666FD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DDDBE1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81 015,70</w:t>
            </w:r>
          </w:p>
        </w:tc>
      </w:tr>
      <w:tr w:rsidR="00157DA6" w:rsidRPr="00763EBF" w14:paraId="62BDD303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20DB2C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лочными смесями и другими продуктами детского питания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29015B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C9D173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191A49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B64843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A2FC98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654153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274 300,00</w:t>
            </w:r>
          </w:p>
        </w:tc>
      </w:tr>
      <w:tr w:rsidR="00157DA6" w:rsidRPr="00763EBF" w14:paraId="41FB1A8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7550E9B" w14:textId="5FF8E34F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 Республики Дагестан </w:t>
            </w:r>
            <w:r w:rsidR="00A52978"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 w:rsidR="00A52978"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51E151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E1C09D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4B1776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73FB55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5 943 061,83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21D9B0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6 152 792,03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4D1717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7 372 301,23</w:t>
            </w:r>
          </w:p>
        </w:tc>
      </w:tr>
      <w:tr w:rsidR="00157DA6" w:rsidRPr="00763EBF" w14:paraId="0D442ACF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9368D2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CD1192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CBE07A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137F3B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A8CDAB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5 943 061,83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8AE88C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6 152 792,03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AC1F0E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7 372 301,23</w:t>
            </w:r>
          </w:p>
        </w:tc>
      </w:tr>
      <w:tr w:rsidR="00157DA6" w:rsidRPr="00763EBF" w14:paraId="0C895BBB" w14:textId="77777777" w:rsidTr="00C26A10">
        <w:trPr>
          <w:gridAfter w:val="1"/>
          <w:wAfter w:w="14" w:type="dxa"/>
          <w:trHeight w:val="303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B2B0CF6" w14:textId="5DDDAF44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приятий 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ние социальной поддержки семьи и детей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D9CF0F8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8D5050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F2EBA7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EB3D6F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5 943 061,83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44AD86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6 152 792,03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65D18B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7 372 301,23</w:t>
            </w:r>
          </w:p>
        </w:tc>
      </w:tr>
      <w:tr w:rsidR="00157DA6" w:rsidRPr="00763EBF" w14:paraId="147700B6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C90BA1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дерации на осуществление выплаты ежемесячного п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собия в связи с рождением и воспитанием ребенка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7402E8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4456B32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62E56E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AC97BF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EA4AF1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EDD8CF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6 735 828,10</w:t>
            </w:r>
          </w:p>
        </w:tc>
      </w:tr>
      <w:tr w:rsidR="00157DA6" w:rsidRPr="00763EBF" w14:paraId="0C16E162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462F32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316D90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E902A9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BBFEA2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C85E20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73E2CD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74B3AA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40 947,90</w:t>
            </w:r>
          </w:p>
        </w:tc>
      </w:tr>
      <w:tr w:rsidR="00157DA6" w:rsidRPr="00763EBF" w14:paraId="7E85ABA9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4D11A9B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менной денежной выплаты на детей, поступающих в пе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вый класс, из малоимущих многодетных семей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4F69A6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38D4E8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F0B9D3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B9A2118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2F4435B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FC89EE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7 634,00</w:t>
            </w:r>
          </w:p>
        </w:tc>
      </w:tr>
      <w:tr w:rsidR="00157DA6" w:rsidRPr="00763EBF" w14:paraId="353BC76A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91760C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менной денежной выплаты семьям при рождении пятого и каждого последующего ребенка, десятого и каждого последующего ребенка, 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новременно двух детей, 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новременно трех и более 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тей, а также предоставление 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0E8081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22 4 02 71330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08BE9E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298DA3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CF882F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47 462,70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4C60C4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CD2275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57 462,70</w:t>
            </w:r>
          </w:p>
        </w:tc>
      </w:tr>
      <w:tr w:rsidR="00157DA6" w:rsidRPr="00763EBF" w14:paraId="0D2BE590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15DF7B0" w14:textId="67E3407E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выплаты единовременного денежного поощрения одному из род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телей (усыновителей) при награждении орденом 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дительская слава</w:t>
            </w:r>
            <w:r w:rsidR="00A52978"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CF3EE0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4FF939A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BCE6DF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95D493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ACF7F1B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54BEF6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</w:tr>
      <w:tr w:rsidR="00157DA6" w:rsidRPr="00763EBF" w14:paraId="46ADD163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812800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Единовременное денежное поощрение лицам, награ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денным орденом Матери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8C7828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8E6A4E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34FCB38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733CC6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93579F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393C308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157DA6" w:rsidRPr="00763EBF" w14:paraId="170F4695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546A7BF" w14:textId="679F88FB" w:rsidR="00157DA6" w:rsidRPr="00763EBF" w:rsidRDefault="00157DA6" w:rsidP="004101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части стоим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сти обучения детей из мн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годетных семей по образ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вательным программам среднего профессионального образования на платной 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нове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29E09A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3E424A8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25EF93B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08C08C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738900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FFB4EE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11 920,00</w:t>
            </w:r>
          </w:p>
        </w:tc>
      </w:tr>
      <w:tr w:rsidR="00157DA6" w:rsidRPr="00763EBF" w14:paraId="4D1526E4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0137CA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шихся без попечения род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телей, лиц из числа 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шихся без попечения род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телей, обучающихся по имеющим государственную аккредитацию образов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тельным программам сре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или высшего 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по очной форме обучения</w:t>
            </w:r>
            <w:proofErr w:type="gramEnd"/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6A1C0D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66F344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33612B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C77C3E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9A43AB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C6D02E8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54 620,53</w:t>
            </w:r>
          </w:p>
        </w:tc>
      </w:tr>
      <w:tr w:rsidR="00157DA6" w:rsidRPr="00763EBF" w14:paraId="4ECF6E1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F81E3E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части род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тельской платы за содерж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ние ребенка в государстве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ных, муниципальных учр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ждениях и иных образов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организациях в Республике Дагестан, реал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зующих основную общео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разовательную программу дошкольного образования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510DE0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32356F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DCCFFA7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C78780B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4A217B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9737EAD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125 436,70</w:t>
            </w:r>
          </w:p>
        </w:tc>
      </w:tr>
      <w:tr w:rsidR="00157DA6" w:rsidRPr="00763EBF" w14:paraId="05B4D1C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6C0426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ежемесячной денежной выплаты </w:t>
            </w:r>
            <w:bookmarkStart w:id="0" w:name="_GoBack"/>
            <w:bookmarkEnd w:id="0"/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по оплате жилого помещения и ко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мунальных услуг многоде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ным семьям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8BF2FA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994A84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709BBD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B77D231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EC76649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2ABD91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101 406,60</w:t>
            </w:r>
          </w:p>
        </w:tc>
      </w:tr>
      <w:tr w:rsidR="00157DA6" w:rsidRPr="00763EBF" w14:paraId="6807965A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4E17C05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ципальных районов и горо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ских округов на содержание детей в семьях опекунов (попечителей), приемных 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семьях, а также на оплату труда приемных родителей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95F776C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22 4 02 81520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E755F7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37DD6F3E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5016AC6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626A122F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A48704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234 519,70</w:t>
            </w:r>
          </w:p>
        </w:tc>
      </w:tr>
      <w:tr w:rsidR="00157DA6" w:rsidRPr="00763EBF" w14:paraId="1859CD7E" w14:textId="77777777" w:rsidTr="00C26A10">
        <w:trPr>
          <w:gridAfter w:val="1"/>
          <w:wAfter w:w="14" w:type="dxa"/>
          <w:trHeight w:val="288"/>
        </w:trPr>
        <w:tc>
          <w:tcPr>
            <w:tcW w:w="3108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61FD6A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бюджетам мун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ципальных районов и горо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ских округов на выплату единовременного денежного пособия гражданам, усын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вившим (удочерившим), взявшим под опеку (попеч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тельство), в приемную семью ребенка (детей) из числа 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тей-сирот и детей, оста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шихся без попечения род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телей, из организаций для детей-сирот и детей, оста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шихся без попечения род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телей</w:t>
            </w:r>
          </w:p>
        </w:tc>
        <w:tc>
          <w:tcPr>
            <w:tcW w:w="1539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0E79D9D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5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73A6266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481B2FF4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6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560B7FE0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47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1235A538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79" w:type="dxa"/>
              <w:left w:w="28" w:type="dxa"/>
              <w:bottom w:w="79" w:type="dxa"/>
              <w:right w:w="28" w:type="dxa"/>
            </w:tcMar>
          </w:tcPr>
          <w:p w14:paraId="2F101DF3" w14:textId="77777777" w:rsidR="00157DA6" w:rsidRPr="00763EBF" w:rsidRDefault="00157DA6" w:rsidP="00B23BA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3EBF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</w:tbl>
    <w:p w14:paraId="0D02B2F3" w14:textId="77777777" w:rsidR="004C10C1" w:rsidRDefault="004C10C1"/>
    <w:sectPr w:rsidR="004C10C1" w:rsidSect="001B4467">
      <w:headerReference w:type="default" r:id="rId7"/>
      <w:pgSz w:w="11950" w:h="16901"/>
      <w:pgMar w:top="1134" w:right="567" w:bottom="1134" w:left="1134" w:header="720" w:footer="720" w:gutter="0"/>
      <w:pgNumType w:start="73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3EA93" w14:textId="77777777" w:rsidR="00D24BF3" w:rsidRDefault="00D24BF3">
      <w:pPr>
        <w:spacing w:after="0" w:line="240" w:lineRule="auto"/>
      </w:pPr>
      <w:r>
        <w:separator/>
      </w:r>
    </w:p>
  </w:endnote>
  <w:endnote w:type="continuationSeparator" w:id="0">
    <w:p w14:paraId="0A9C8EF3" w14:textId="77777777" w:rsidR="00D24BF3" w:rsidRDefault="00D2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F5153" w14:textId="77777777" w:rsidR="00D24BF3" w:rsidRDefault="00D24BF3">
      <w:pPr>
        <w:spacing w:after="0" w:line="240" w:lineRule="auto"/>
      </w:pPr>
      <w:r>
        <w:separator/>
      </w:r>
    </w:p>
  </w:footnote>
  <w:footnote w:type="continuationSeparator" w:id="0">
    <w:p w14:paraId="0A5FA8D1" w14:textId="77777777" w:rsidR="00D24BF3" w:rsidRDefault="00D2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87631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D4E66FB" w14:textId="26AAECE6" w:rsidR="00951B2A" w:rsidRDefault="00951B2A">
        <w:pPr>
          <w:pStyle w:val="a3"/>
          <w:jc w:val="center"/>
        </w:pPr>
        <w:r w:rsidRPr="00731A30">
          <w:rPr>
            <w:rFonts w:ascii="Times New Roman" w:hAnsi="Times New Roman"/>
            <w:sz w:val="20"/>
            <w:szCs w:val="20"/>
          </w:rPr>
          <w:fldChar w:fldCharType="begin"/>
        </w:r>
        <w:r w:rsidRPr="00731A3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31A30">
          <w:rPr>
            <w:rFonts w:ascii="Times New Roman" w:hAnsi="Times New Roman"/>
            <w:sz w:val="20"/>
            <w:szCs w:val="20"/>
          </w:rPr>
          <w:fldChar w:fldCharType="separate"/>
        </w:r>
        <w:r w:rsidR="003876B2">
          <w:rPr>
            <w:rFonts w:ascii="Times New Roman" w:hAnsi="Times New Roman"/>
            <w:noProof/>
            <w:sz w:val="20"/>
            <w:szCs w:val="20"/>
          </w:rPr>
          <w:t>736</w:t>
        </w:r>
        <w:r w:rsidRPr="00731A3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52E668A" w14:textId="77777777" w:rsidR="00951B2A" w:rsidRDefault="00951B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081"/>
    <w:rsid w:val="00080C66"/>
    <w:rsid w:val="000E0BD2"/>
    <w:rsid w:val="00157DA6"/>
    <w:rsid w:val="001B4467"/>
    <w:rsid w:val="002274B4"/>
    <w:rsid w:val="00272553"/>
    <w:rsid w:val="002C54EA"/>
    <w:rsid w:val="002D7825"/>
    <w:rsid w:val="002E0798"/>
    <w:rsid w:val="00332473"/>
    <w:rsid w:val="00381B7D"/>
    <w:rsid w:val="003876B2"/>
    <w:rsid w:val="0041010C"/>
    <w:rsid w:val="004C10C1"/>
    <w:rsid w:val="00600081"/>
    <w:rsid w:val="00731A30"/>
    <w:rsid w:val="00750FF8"/>
    <w:rsid w:val="00763EBF"/>
    <w:rsid w:val="00863D89"/>
    <w:rsid w:val="008F6926"/>
    <w:rsid w:val="00951B2A"/>
    <w:rsid w:val="009825BD"/>
    <w:rsid w:val="00990983"/>
    <w:rsid w:val="00A52978"/>
    <w:rsid w:val="00B94CC6"/>
    <w:rsid w:val="00BF779B"/>
    <w:rsid w:val="00C26A10"/>
    <w:rsid w:val="00C65E73"/>
    <w:rsid w:val="00C92438"/>
    <w:rsid w:val="00D10B4B"/>
    <w:rsid w:val="00D15F2B"/>
    <w:rsid w:val="00D24BF3"/>
    <w:rsid w:val="00EB3146"/>
    <w:rsid w:val="00EB470D"/>
    <w:rsid w:val="00F2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F4B1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1B2A"/>
  </w:style>
  <w:style w:type="paragraph" w:styleId="a5">
    <w:name w:val="footer"/>
    <w:basedOn w:val="a"/>
    <w:link w:val="a6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1B2A"/>
  </w:style>
  <w:style w:type="paragraph" w:styleId="a7">
    <w:name w:val="Balloon Text"/>
    <w:basedOn w:val="a"/>
    <w:link w:val="a8"/>
    <w:uiPriority w:val="99"/>
    <w:semiHidden/>
    <w:unhideWhenUsed/>
    <w:rsid w:val="00D15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5F2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1B2A"/>
  </w:style>
  <w:style w:type="paragraph" w:styleId="a5">
    <w:name w:val="footer"/>
    <w:basedOn w:val="a"/>
    <w:link w:val="a6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1B2A"/>
  </w:style>
  <w:style w:type="paragraph" w:styleId="a7">
    <w:name w:val="Balloon Text"/>
    <w:basedOn w:val="a"/>
    <w:link w:val="a8"/>
    <w:uiPriority w:val="99"/>
    <w:semiHidden/>
    <w:unhideWhenUsed/>
    <w:rsid w:val="00D15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5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1013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lex_g 08.11.2016 16:41:20; РР·РјРµРЅРµРЅ: grigorieva 12.10.2023 17:44:10</dc:subject>
  <dc:creator>Keysystems.DWH2.ReportDesigner</dc:creator>
  <cp:keywords/>
  <dc:description/>
  <cp:lastModifiedBy>User</cp:lastModifiedBy>
  <cp:revision>13</cp:revision>
  <cp:lastPrinted>2024-12-17T06:41:00Z</cp:lastPrinted>
  <dcterms:created xsi:type="dcterms:W3CDTF">2024-10-18T09:21:00Z</dcterms:created>
  <dcterms:modified xsi:type="dcterms:W3CDTF">2024-12-17T06:42:00Z</dcterms:modified>
</cp:coreProperties>
</file>